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EAB73">
      <w:pPr>
        <w:rPr>
          <w:rFonts w:ascii="仿宋_GB2312" w:eastAsia="仿宋_GB2312"/>
          <w:sz w:val="32"/>
          <w:szCs w:val="32"/>
        </w:rPr>
      </w:pPr>
      <w:bookmarkStart w:id="0" w:name="_Hlk107167792"/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bookmarkStart w:id="2" w:name="_GoBack"/>
      <w:bookmarkEnd w:id="2"/>
      <w:r>
        <w:rPr>
          <w:rFonts w:hint="eastAsia" w:ascii="仿宋_GB2312" w:eastAsia="仿宋_GB2312"/>
          <w:sz w:val="32"/>
          <w:szCs w:val="32"/>
        </w:rPr>
        <w:t>：</w:t>
      </w:r>
    </w:p>
    <w:p w14:paraId="7EB42BEC">
      <w:pPr>
        <w:pStyle w:val="2"/>
        <w:ind w:firstLine="976" w:firstLineChars="221"/>
        <w:jc w:val="center"/>
      </w:pPr>
      <w:r>
        <w:rPr>
          <w:rFonts w:hint="eastAsia"/>
        </w:rPr>
        <w:t>教育培训系统报名操作说明</w:t>
      </w:r>
    </w:p>
    <w:p w14:paraId="6105F212"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一、报名网址</w:t>
      </w:r>
    </w:p>
    <w:p w14:paraId="3C2487C3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登录【中国地质灾害防治与生态修复协会】网站</w:t>
      </w:r>
      <w:r>
        <w:fldChar w:fldCharType="begin"/>
      </w:r>
      <w:r>
        <w:instrText xml:space="preserve"> HYPERLINK "https://caghp.org.cn/" </w:instrText>
      </w:r>
      <w:r>
        <w:fldChar w:fldCharType="separate"/>
      </w:r>
      <w:r>
        <w:rPr>
          <w:rStyle w:val="10"/>
          <w:rFonts w:hint="eastAsia" w:ascii="仿宋_GB2312" w:eastAsia="仿宋_GB2312"/>
          <w:sz w:val="32"/>
          <w:szCs w:val="32"/>
        </w:rPr>
        <w:t>https://caghp.org.cn/</w:t>
      </w:r>
      <w:r>
        <w:rPr>
          <w:rStyle w:val="10"/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，【业务办理】中点击【教育培训】进入报名页面。</w:t>
      </w:r>
    </w:p>
    <w:p w14:paraId="60791AE8">
      <w:pPr>
        <w:ind w:firstLine="1347" w:firstLineChars="4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3602990" cy="2073910"/>
            <wp:effectExtent l="0" t="0" r="0" b="2540"/>
            <wp:docPr id="16" name="图片 16" descr="图形用户界面, 应用程序, PowerPoint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应用程序, PowerPoint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23296" cy="208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A12AC"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二、注册登录</w:t>
      </w:r>
    </w:p>
    <w:p w14:paraId="1A7B028A"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特别提醒：为保障每位学员单独生成有效个人培训记录，请各单位报名人员（包含代报名人员）务必使用学员本人身份证注册报名，注册手机号可以同时一号多人使用。</w:t>
      </w:r>
    </w:p>
    <w:p w14:paraId="7C1D287E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（一）用户登录</w:t>
      </w:r>
    </w:p>
    <w:p w14:paraId="05A76B1B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参加过协会组织的培训的人员，输入用户名和密码点击登录直接进入报名页面。</w:t>
      </w:r>
    </w:p>
    <w:p w14:paraId="02C48BB5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用户名：学员身份证号</w:t>
      </w:r>
    </w:p>
    <w:p w14:paraId="49304844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密码：注册时设置的密码</w:t>
      </w:r>
    </w:p>
    <w:p w14:paraId="5C51244F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忘记登录密码，请点击登录页面“找回密码”。</w:t>
      </w:r>
    </w:p>
    <w:p w14:paraId="2FEABFBE">
      <w:pPr>
        <w:ind w:firstLine="420" w:firstLineChars="200"/>
        <w:rPr>
          <w:rFonts w:ascii="仿宋_GB2312" w:eastAsia="仿宋_GB2312"/>
          <w:b/>
          <w:bCs/>
          <w:color w:val="FF0000"/>
          <w:sz w:val="52"/>
          <w:szCs w:val="52"/>
        </w:rPr>
      </w:pPr>
      <w:r>
        <w:drawing>
          <wp:inline distT="0" distB="0" distL="114300" distR="114300">
            <wp:extent cx="5104130" cy="2870200"/>
            <wp:effectExtent l="0" t="0" r="127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257" cy="287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ABC15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（二）注册用户</w:t>
      </w:r>
    </w:p>
    <w:p w14:paraId="0B9E463A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未参加过协会组织的培训的人员，需首先进行用户注册。完成注册后，重新登录，进行报名。</w:t>
      </w:r>
    </w:p>
    <w:p w14:paraId="51F8D551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进入注册页面，按照提示要求，录入个人相关信息，确认无误点击提交。</w:t>
      </w:r>
    </w:p>
    <w:p w14:paraId="521C71BF">
      <w:pPr>
        <w:ind w:firstLine="420" w:firstLineChars="200"/>
        <w:rPr>
          <w:rFonts w:ascii="仿宋_GB2312" w:eastAsia="仿宋_GB2312"/>
          <w:color w:val="FF0000"/>
          <w:sz w:val="32"/>
          <w:szCs w:val="32"/>
        </w:rPr>
      </w:pPr>
      <w:r>
        <w:drawing>
          <wp:inline distT="0" distB="0" distL="114300" distR="114300">
            <wp:extent cx="4943475" cy="2538095"/>
            <wp:effectExtent l="19050" t="19050" r="952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6076" cy="25395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4486C1"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三、报名流程</w:t>
      </w:r>
    </w:p>
    <w:p w14:paraId="67F24FD6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登录系统后，显示当前可以报名的课程列表。点击您所需报名的课程【报名】，进入课程报名页面。</w:t>
      </w:r>
    </w:p>
    <w:p w14:paraId="55EDA7A6">
      <w:pPr>
        <w:rPr>
          <w:rFonts w:ascii="仿宋_GB2312" w:eastAsia="仿宋_GB2312"/>
          <w:sz w:val="32"/>
          <w:szCs w:val="32"/>
        </w:rPr>
      </w:pPr>
      <w:r>
        <w:drawing>
          <wp:inline distT="0" distB="0" distL="114300" distR="114300">
            <wp:extent cx="5267960" cy="1163320"/>
            <wp:effectExtent l="9525" t="9525" r="18415" b="2095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b="2337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63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455C28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请完整填写报名信息后，点击【提交】，提示“ 您已成功报名”，并会随后收到短信提醒，代表已经报名成功。所填写报名页面信息，学员可以进行修改。</w:t>
      </w:r>
    </w:p>
    <w:p w14:paraId="14ED1DA3"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注意：</w:t>
      </w:r>
    </w:p>
    <w:p w14:paraId="6796A50B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1.除单位会员编号和单位是否为会员，其他项均为必填；</w:t>
      </w:r>
    </w:p>
    <w:p w14:paraId="194684FE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2.注意手机号、邮箱、邮编、固定电话等信息的规范性； </w:t>
      </w:r>
    </w:p>
    <w:p w14:paraId="4168D0A0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3.注意选择证书名称。</w:t>
      </w:r>
    </w:p>
    <w:p w14:paraId="6D18677C">
      <w:pPr>
        <w:rPr>
          <w:rFonts w:ascii="仿宋_GB2312" w:eastAsia="仿宋_GB2312"/>
          <w:sz w:val="32"/>
          <w:szCs w:val="32"/>
        </w:rPr>
      </w:pPr>
      <w:r>
        <w:drawing>
          <wp:inline distT="0" distB="0" distL="114300" distR="114300">
            <wp:extent cx="5262245" cy="3388360"/>
            <wp:effectExtent l="9525" t="9525" r="11430" b="1841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88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46E653">
      <w:pPr>
        <w:ind w:firstLine="1347" w:firstLineChars="4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3717290" cy="11525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rcRect l="1080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3721352" cy="115378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ED5BF"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四、报名查询</w:t>
      </w:r>
    </w:p>
    <w:p w14:paraId="195AC0D4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报名成功后，点击【我的培训】查看即可报名的所有课程，并可进行取消报名。</w:t>
      </w:r>
    </w:p>
    <w:p w14:paraId="49A44095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5274310" cy="10934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E7D7B"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五、缴费与发票</w:t>
      </w:r>
    </w:p>
    <w:p w14:paraId="07309A00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名并缴费成功后，登录报名系统，点击左侧菜单栏【缴费及发票】，选择相应报名课程；点击【上传缴费凭证】上传缴费凭证。上传成功后，点击【入进群二维码】扫描入群二维码加入课程交流群，群内将分享听课方式、课程安排等信息。点击【课件】进入下载列表进行本期培训课件的下载。培训结束后统一安排开具发票。</w:t>
      </w:r>
    </w:p>
    <w:p w14:paraId="6E909BF5">
      <w:pPr>
        <w:jc w:val="center"/>
      </w:pPr>
    </w:p>
    <w:p w14:paraId="3CBBFB6B"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114300" distR="114300">
            <wp:extent cx="5267960" cy="949960"/>
            <wp:effectExtent l="9525" t="9525" r="18415" b="1841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rcRect b="2084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49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A903A0">
      <w:pPr>
        <w:rPr>
          <w:rFonts w:ascii="仿宋_GB2312" w:eastAsia="仿宋_GB2312"/>
          <w:sz w:val="32"/>
          <w:szCs w:val="32"/>
        </w:rPr>
      </w:pPr>
      <w:r>
        <w:drawing>
          <wp:inline distT="0" distB="0" distL="114300" distR="114300">
            <wp:extent cx="5267960" cy="1230630"/>
            <wp:effectExtent l="9525" t="9525" r="18415" b="1714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30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FCDD19">
      <w:pPr>
        <w:numPr>
          <w:ilvl w:val="0"/>
          <w:numId w:val="1"/>
        </w:num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报名信息及开票信息修改</w:t>
      </w:r>
    </w:p>
    <w:p w14:paraId="17BB0F55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名成功后，所填写报名页面信息和开票信息，学员可以进行修改。点击左侧栏目的“我的培训”进入培训列表，点击操作中的“修改”按钮弹出修改页面，可以对报名信息和开票信息进行修改，修改完进行保存。</w:t>
      </w:r>
    </w:p>
    <w:p w14:paraId="7E47DE1B">
      <w:pPr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drawing>
          <wp:inline distT="0" distB="0" distL="114300" distR="114300">
            <wp:extent cx="5260975" cy="2783840"/>
            <wp:effectExtent l="0" t="0" r="9525" b="10160"/>
            <wp:docPr id="7" name="图片 7" descr="b523b3814fa95f109a67fd6a8dd2c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523b3814fa95f109a67fd6a8dd2c3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0B4C9">
      <w:pPr>
        <w:numPr>
          <w:ilvl w:val="0"/>
          <w:numId w:val="1"/>
        </w:num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证书查询与下载</w:t>
      </w:r>
    </w:p>
    <w:p w14:paraId="4FC449FA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（一）点击左侧栏目的“我的培训”进入培训列表。</w:t>
      </w:r>
    </w:p>
    <w:p w14:paraId="3856D62F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点击操作中“证书查看及下载”按钮可以查看电子证书。</w:t>
      </w:r>
    </w:p>
    <w:p w14:paraId="7663A528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培训课程完成之前，证书未发放时，显示“电子证书暂未发放”。</w:t>
      </w:r>
    </w:p>
    <w:p w14:paraId="67C3F8CC">
      <w:r>
        <w:drawing>
          <wp:inline distT="0" distB="0" distL="114300" distR="114300">
            <wp:extent cx="5267960" cy="2301240"/>
            <wp:effectExtent l="0" t="0" r="2540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CA152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（二）点击下载按钮进行证书下载</w:t>
      </w:r>
    </w:p>
    <w:p w14:paraId="1F35A041">
      <w:r>
        <w:drawing>
          <wp:inline distT="0" distB="0" distL="114300" distR="114300">
            <wp:extent cx="5269865" cy="3195320"/>
            <wp:effectExtent l="0" t="0" r="63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1B2CE">
      <w:pPr>
        <w:numPr>
          <w:ilvl w:val="0"/>
          <w:numId w:val="1"/>
        </w:num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个人信息修改</w:t>
      </w:r>
    </w:p>
    <w:p w14:paraId="444576D5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个人基本信息修改，可以点击【个人信息】栏进行修改，包括密码修改。</w:t>
      </w:r>
    </w:p>
    <w:p w14:paraId="37EC95BB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5274310" cy="25888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9044C">
      <w:pPr>
        <w:ind w:firstLine="707" w:firstLineChars="221"/>
        <w:rPr>
          <w:rFonts w:ascii="仿宋_GB2312" w:eastAsia="仿宋_GB2312"/>
          <w:sz w:val="32"/>
          <w:szCs w:val="32"/>
        </w:rPr>
      </w:pPr>
    </w:p>
    <w:p w14:paraId="48669786"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八、通知附件</w:t>
      </w:r>
      <w:bookmarkStart w:id="1" w:name="_Hlk91251667"/>
      <w:r>
        <w:rPr>
          <w:rFonts w:hint="eastAsia" w:ascii="仿宋_GB2312" w:eastAsia="仿宋_GB2312"/>
          <w:b/>
          <w:bCs/>
          <w:sz w:val="32"/>
          <w:szCs w:val="32"/>
        </w:rPr>
        <w:t>及课程微信交流群二维码</w:t>
      </w:r>
      <w:bookmarkEnd w:id="1"/>
      <w:r>
        <w:rPr>
          <w:rFonts w:hint="eastAsia" w:ascii="仿宋_GB2312" w:eastAsia="仿宋_GB2312"/>
          <w:b/>
          <w:bCs/>
          <w:sz w:val="32"/>
          <w:szCs w:val="32"/>
        </w:rPr>
        <w:t>下载</w:t>
      </w:r>
    </w:p>
    <w:p w14:paraId="22CFC733"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登录后，课程右侧查看附件，即可【下载】的课程通知及微信交流群二维码等</w:t>
      </w:r>
    </w:p>
    <w:bookmarkEnd w:id="0"/>
    <w:p w14:paraId="1819A900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5274310" cy="2111375"/>
            <wp:effectExtent l="0" t="0" r="2540" b="3175"/>
            <wp:docPr id="3" name="图片 3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F798A7"/>
    <w:multiLevelType w:val="singleLevel"/>
    <w:tmpl w:val="52F798A7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wM2MzMDAxNTZhMjY4NTBhNTA5Y2Q1ZDUxOGJkY2QifQ=="/>
  </w:docVars>
  <w:rsids>
    <w:rsidRoot w:val="002C1929"/>
    <w:rsid w:val="00002A41"/>
    <w:rsid w:val="00010BB7"/>
    <w:rsid w:val="00064CEE"/>
    <w:rsid w:val="001143FF"/>
    <w:rsid w:val="00117439"/>
    <w:rsid w:val="00137BF7"/>
    <w:rsid w:val="00151662"/>
    <w:rsid w:val="00151C95"/>
    <w:rsid w:val="001A7D88"/>
    <w:rsid w:val="002A619E"/>
    <w:rsid w:val="002C1929"/>
    <w:rsid w:val="002C4C4F"/>
    <w:rsid w:val="002C4CB3"/>
    <w:rsid w:val="002F4A15"/>
    <w:rsid w:val="00321CFE"/>
    <w:rsid w:val="0037674F"/>
    <w:rsid w:val="00405C61"/>
    <w:rsid w:val="004269E0"/>
    <w:rsid w:val="004330DF"/>
    <w:rsid w:val="004A17A1"/>
    <w:rsid w:val="004E467E"/>
    <w:rsid w:val="005435BD"/>
    <w:rsid w:val="00554EC1"/>
    <w:rsid w:val="00564F0E"/>
    <w:rsid w:val="00575058"/>
    <w:rsid w:val="005E6DA7"/>
    <w:rsid w:val="005F11FE"/>
    <w:rsid w:val="006C0792"/>
    <w:rsid w:val="006D2582"/>
    <w:rsid w:val="00724BEC"/>
    <w:rsid w:val="007370CD"/>
    <w:rsid w:val="00772D02"/>
    <w:rsid w:val="007A1F13"/>
    <w:rsid w:val="007C76C6"/>
    <w:rsid w:val="00832321"/>
    <w:rsid w:val="00842D6E"/>
    <w:rsid w:val="008974F8"/>
    <w:rsid w:val="008B3607"/>
    <w:rsid w:val="00945309"/>
    <w:rsid w:val="0099275B"/>
    <w:rsid w:val="009C2F73"/>
    <w:rsid w:val="00A22A3C"/>
    <w:rsid w:val="00A46CE7"/>
    <w:rsid w:val="00B925E7"/>
    <w:rsid w:val="00C6741B"/>
    <w:rsid w:val="00DC5DD1"/>
    <w:rsid w:val="00DD3498"/>
    <w:rsid w:val="00E35B23"/>
    <w:rsid w:val="00EE0C62"/>
    <w:rsid w:val="00F92E15"/>
    <w:rsid w:val="00FC33F6"/>
    <w:rsid w:val="00FF24CD"/>
    <w:rsid w:val="00FF2B1B"/>
    <w:rsid w:val="028C075B"/>
    <w:rsid w:val="04064666"/>
    <w:rsid w:val="08D54357"/>
    <w:rsid w:val="0A2F3103"/>
    <w:rsid w:val="0F2979F8"/>
    <w:rsid w:val="100D32DE"/>
    <w:rsid w:val="108251B8"/>
    <w:rsid w:val="14C10F31"/>
    <w:rsid w:val="152C067E"/>
    <w:rsid w:val="19143596"/>
    <w:rsid w:val="196C1EEF"/>
    <w:rsid w:val="1C6456F5"/>
    <w:rsid w:val="220F7B0F"/>
    <w:rsid w:val="2825224D"/>
    <w:rsid w:val="2C3E72EA"/>
    <w:rsid w:val="2CBD1CA2"/>
    <w:rsid w:val="2E031ADF"/>
    <w:rsid w:val="2F632968"/>
    <w:rsid w:val="31581B06"/>
    <w:rsid w:val="31975D95"/>
    <w:rsid w:val="344727D7"/>
    <w:rsid w:val="352873A8"/>
    <w:rsid w:val="3B7206BA"/>
    <w:rsid w:val="3EED2A37"/>
    <w:rsid w:val="403465D0"/>
    <w:rsid w:val="432A6BD6"/>
    <w:rsid w:val="43655CF4"/>
    <w:rsid w:val="4434173C"/>
    <w:rsid w:val="44AC34F8"/>
    <w:rsid w:val="48557141"/>
    <w:rsid w:val="4D2D4AF7"/>
    <w:rsid w:val="58E82C2F"/>
    <w:rsid w:val="5ACB10F5"/>
    <w:rsid w:val="5ECF7517"/>
    <w:rsid w:val="6226031A"/>
    <w:rsid w:val="653D7FF8"/>
    <w:rsid w:val="664C212A"/>
    <w:rsid w:val="70739191"/>
    <w:rsid w:val="72B03858"/>
    <w:rsid w:val="75003D18"/>
    <w:rsid w:val="75870805"/>
    <w:rsid w:val="7ACF556A"/>
    <w:rsid w:val="7E67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标题 3 字符"/>
    <w:basedOn w:val="9"/>
    <w:link w:val="4"/>
    <w:qFormat/>
    <w:uiPriority w:val="9"/>
    <w:rPr>
      <w:b/>
      <w:bCs/>
      <w:kern w:val="2"/>
      <w:sz w:val="32"/>
      <w:szCs w:val="32"/>
    </w:rPr>
  </w:style>
  <w:style w:type="character" w:customStyle="1" w:styleId="14">
    <w:name w:val="页眉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5">
    <w:name w:val="页脚 字符"/>
    <w:basedOn w:val="9"/>
    <w:link w:val="5"/>
    <w:qFormat/>
    <w:uiPriority w:val="99"/>
    <w:rPr>
      <w:kern w:val="2"/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7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979</Words>
  <Characters>1003</Characters>
  <Lines>7</Lines>
  <Paragraphs>2</Paragraphs>
  <TotalTime>53</TotalTime>
  <ScaleCrop>false</ScaleCrop>
  <LinksUpToDate>false</LinksUpToDate>
  <CharactersWithSpaces>1005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2021-04-13T15:26:00Z</dcterms:created>
  <dc:creator>马永华</dc:creator>
  <cp:lastModifiedBy>X1</cp:lastModifiedBy>
  <dcterms:modified xsi:type="dcterms:W3CDTF">2026-06-12T03:58:19Z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4F43591C6E3791A3498E7463BA6E92D4</vt:lpwstr>
  </property>
  <property fmtid="{D5CDD505-2E9C-101B-9397-08002B2CF9AE}" pid="4" name="KSOTemplateDocerSaveRecord">
    <vt:lpwstr>eyJoZGlkIjoiYTRlNzI1NjUyNDZmMDhkYmUzNTM0ODhmYjdiMmE4YjciLCJ1c2VySWQiOiI1MzIwMTg3NzgifQ==</vt:lpwstr>
  </property>
</Properties>
</file>