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3351E">
      <w:pPr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附件一：</w:t>
      </w:r>
    </w:p>
    <w:tbl>
      <w:tblPr>
        <w:tblStyle w:val="2"/>
        <w:tblW w:w="9810" w:type="dxa"/>
        <w:tblInd w:w="-5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373"/>
        <w:gridCol w:w="5302"/>
        <w:gridCol w:w="2295"/>
      </w:tblGrid>
      <w:tr w14:paraId="18A32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9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3ED84"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2026年新入会单位名单（第一批）</w:t>
            </w:r>
            <w:bookmarkEnd w:id="0"/>
          </w:p>
        </w:tc>
      </w:tr>
      <w:tr w14:paraId="7C954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BC4AF">
            <w:pPr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D257E">
            <w:pPr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省份</w:t>
            </w:r>
          </w:p>
        </w:tc>
        <w:tc>
          <w:tcPr>
            <w:tcW w:w="5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77A9D">
            <w:pPr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单位全称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105FC">
            <w:pPr>
              <w:jc w:val="center"/>
              <w:rPr>
                <w:rFonts w:hint="eastAsia"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备注</w:t>
            </w:r>
          </w:p>
        </w:tc>
      </w:tr>
      <w:tr w14:paraId="4E266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1DAA9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AA50D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山西省</w:t>
            </w:r>
          </w:p>
        </w:tc>
        <w:tc>
          <w:tcPr>
            <w:tcW w:w="5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71E04">
            <w:pPr>
              <w:widowControl/>
              <w:spacing w:line="480" w:lineRule="auto"/>
              <w:jc w:val="left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山西力拓建设集团有限公司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49A66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监理甲级</w:t>
            </w:r>
          </w:p>
        </w:tc>
      </w:tr>
      <w:tr w14:paraId="11F29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0A84B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50CB2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浙江省</w:t>
            </w:r>
          </w:p>
        </w:tc>
        <w:tc>
          <w:tcPr>
            <w:tcW w:w="5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593FD">
            <w:pPr>
              <w:widowControl/>
              <w:spacing w:line="480" w:lineRule="auto"/>
              <w:jc w:val="left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宁波市自然资源和规划研究中心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758E7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无</w:t>
            </w:r>
          </w:p>
        </w:tc>
      </w:tr>
      <w:tr w14:paraId="10598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92035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DD0F5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安徽省</w:t>
            </w:r>
          </w:p>
        </w:tc>
        <w:tc>
          <w:tcPr>
            <w:tcW w:w="5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AEE42">
            <w:pPr>
              <w:widowControl/>
              <w:spacing w:line="480" w:lineRule="auto"/>
              <w:jc w:val="left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安徽华东工程建设项目管理有限公司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6E04D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监理甲级</w:t>
            </w:r>
          </w:p>
        </w:tc>
      </w:tr>
      <w:tr w14:paraId="677D1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05217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21A34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广东省</w:t>
            </w:r>
          </w:p>
        </w:tc>
        <w:tc>
          <w:tcPr>
            <w:tcW w:w="5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42BE4">
            <w:pPr>
              <w:widowControl/>
              <w:spacing w:line="480" w:lineRule="auto"/>
              <w:jc w:val="left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广东江铜桃林生态环境有限公司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93A3F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评估、勘查、设计、</w:t>
            </w:r>
          </w:p>
          <w:p w14:paraId="3F52105E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施工乙级</w:t>
            </w:r>
          </w:p>
        </w:tc>
      </w:tr>
      <w:tr w14:paraId="0C7D5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F95B5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91723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广东省</w:t>
            </w:r>
          </w:p>
        </w:tc>
        <w:tc>
          <w:tcPr>
            <w:tcW w:w="5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1B9AE">
            <w:pPr>
              <w:widowControl/>
              <w:spacing w:line="480" w:lineRule="auto"/>
              <w:jc w:val="left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广东财经大学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BAECE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无</w:t>
            </w:r>
          </w:p>
        </w:tc>
      </w:tr>
      <w:tr w14:paraId="3BF26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AD866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F6F78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广东省</w:t>
            </w:r>
          </w:p>
        </w:tc>
        <w:tc>
          <w:tcPr>
            <w:tcW w:w="5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C1AE5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</w:rPr>
              <w:t>广东省地质局珠海地质调查中心（广东省珠海地质灾害应急抢险技术中心）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BEF14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勘查甲级、监理乙级</w:t>
            </w:r>
          </w:p>
        </w:tc>
      </w:tr>
      <w:tr w14:paraId="79C63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EC381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48ACF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四川省</w:t>
            </w:r>
          </w:p>
        </w:tc>
        <w:tc>
          <w:tcPr>
            <w:tcW w:w="5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72F61">
            <w:pPr>
              <w:widowControl/>
              <w:spacing w:line="480" w:lineRule="auto"/>
              <w:jc w:val="left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shd w:val="clear" w:color="auto" w:fill="FFFFFF"/>
              </w:rPr>
              <w:t>四川省天晟源环保股份有限公司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BD524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设计、监理乙级</w:t>
            </w:r>
          </w:p>
        </w:tc>
      </w:tr>
      <w:tr w14:paraId="48370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5E990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66D63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山西省</w:t>
            </w:r>
          </w:p>
        </w:tc>
        <w:tc>
          <w:tcPr>
            <w:tcW w:w="5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0A382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山西省地质集团吕梁市地质技术服务有限公司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460AC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施工、评估、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监理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、</w:t>
            </w:r>
          </w:p>
          <w:p w14:paraId="3CAC93E9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设计乙级</w:t>
            </w:r>
          </w:p>
        </w:tc>
      </w:tr>
      <w:tr w14:paraId="4E774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72287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AB16A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河北省</w:t>
            </w:r>
          </w:p>
        </w:tc>
        <w:tc>
          <w:tcPr>
            <w:tcW w:w="5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33E4E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河北省地质矿产勘查开发局第九地质大队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5D543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评估甲级、监理乙级</w:t>
            </w:r>
          </w:p>
        </w:tc>
      </w:tr>
      <w:tr w14:paraId="4F773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8CEC7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0A42A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甘肃省</w:t>
            </w:r>
          </w:p>
        </w:tc>
        <w:tc>
          <w:tcPr>
            <w:tcW w:w="5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FDC05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z w:val="24"/>
                <w:szCs w:val="24"/>
                <w:shd w:val="clear" w:color="auto" w:fill="FFFFFF"/>
              </w:rPr>
              <w:t>大楚空间科技（甘肃）有限公司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F1D78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无</w:t>
            </w:r>
          </w:p>
        </w:tc>
      </w:tr>
      <w:tr w14:paraId="2F24B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0B313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BAF56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甘肃省</w:t>
            </w:r>
          </w:p>
        </w:tc>
        <w:tc>
          <w:tcPr>
            <w:tcW w:w="5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FF860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333333"/>
                <w:sz w:val="24"/>
                <w:szCs w:val="24"/>
                <w:shd w:val="clear" w:color="auto" w:fill="FFFFFF"/>
              </w:rPr>
              <w:t>中建材（甘肃）勘测规划设计有限公司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A7ADC">
            <w:pPr>
              <w:widowControl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勘查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乙级、施工甲级、监理乙级</w:t>
            </w:r>
          </w:p>
        </w:tc>
      </w:tr>
    </w:tbl>
    <w:p w14:paraId="27DF4A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D70A7B"/>
    <w:rsid w:val="0361440A"/>
    <w:rsid w:val="1178129C"/>
    <w:rsid w:val="1D4D182F"/>
    <w:rsid w:val="1F62533A"/>
    <w:rsid w:val="20BB2F53"/>
    <w:rsid w:val="261849A4"/>
    <w:rsid w:val="30C41881"/>
    <w:rsid w:val="37297EFA"/>
    <w:rsid w:val="3DDB658B"/>
    <w:rsid w:val="44F00B6E"/>
    <w:rsid w:val="4BD70A7B"/>
    <w:rsid w:val="522400A9"/>
    <w:rsid w:val="54273E81"/>
    <w:rsid w:val="60CA62C0"/>
    <w:rsid w:val="76595CC4"/>
    <w:rsid w:val="7DD8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321</Characters>
  <Lines>0</Lines>
  <Paragraphs>0</Paragraphs>
  <TotalTime>2</TotalTime>
  <ScaleCrop>false</ScaleCrop>
  <LinksUpToDate>false</LinksUpToDate>
  <CharactersWithSpaces>321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2026-05-25T02:31:00Z</dcterms:created>
  <dc:creator>think</dc:creator>
  <cp:lastModifiedBy>think</cp:lastModifiedBy>
  <dcterms:modified xsi:type="dcterms:W3CDTF">2026-05-27T01:54:21Z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1F966418976349DAB09C0DC211BE9582_13</vt:lpwstr>
  </property>
  <property fmtid="{D5CDD505-2E9C-101B-9397-08002B2CF9AE}" pid="4" name="KSOTemplateDocerSaveRecord">
    <vt:lpwstr>eyJoZGlkIjoiYzEwZTQxYTA3NDdhMjE2OGRiNTdhNDc3N2U3MzcwYzEiLCJ1c2VySWQiOiIzNjM5NjE2MTIifQ==</vt:lpwstr>
  </property>
</Properties>
</file>