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04628" w14:textId="77777777" w:rsidR="00612CEA" w:rsidRPr="00045645" w:rsidRDefault="0032158E">
      <w:pPr>
        <w:keepNext/>
        <w:pageBreakBefore/>
        <w:widowControl/>
        <w:shd w:val="clear" w:color="FFFFFF" w:fill="FFFFFF"/>
        <w:spacing w:before="640" w:after="560" w:line="460" w:lineRule="exact"/>
        <w:ind w:firstLineChars="0" w:firstLine="0"/>
        <w:outlineLvl w:val="0"/>
        <w:rPr>
          <w:rFonts w:ascii="黑体" w:eastAsia="黑体"/>
          <w:kern w:val="0"/>
          <w:sz w:val="21"/>
          <w:szCs w:val="21"/>
        </w:rPr>
      </w:pPr>
      <w:bookmarkStart w:id="0" w:name="_Toc202824369"/>
      <w:bookmarkStart w:id="1" w:name="_Toc206429614"/>
      <w:bookmarkStart w:id="2" w:name="_Toc192682055"/>
      <w:r w:rsidRPr="00045645">
        <w:rPr>
          <w:rFonts w:ascii="黑体" w:eastAsia="黑体" w:hint="eastAsia"/>
          <w:kern w:val="0"/>
          <w:sz w:val="21"/>
          <w:szCs w:val="21"/>
        </w:rPr>
        <w:t>ICS XX.XX</w:t>
      </w:r>
      <w:bookmarkEnd w:id="0"/>
      <w:bookmarkEnd w:id="1"/>
    </w:p>
    <w:p w14:paraId="6A2056B4" w14:textId="77777777" w:rsidR="00612CEA" w:rsidRPr="00045645" w:rsidRDefault="0032158E">
      <w:pPr>
        <w:widowControl/>
        <w:tabs>
          <w:tab w:val="center" w:pos="4201"/>
          <w:tab w:val="right" w:leader="dot" w:pos="9298"/>
        </w:tabs>
        <w:autoSpaceDE w:val="0"/>
        <w:autoSpaceDN w:val="0"/>
        <w:ind w:firstLineChars="0" w:firstLine="0"/>
        <w:rPr>
          <w:rFonts w:ascii="宋体"/>
          <w:kern w:val="0"/>
          <w:sz w:val="21"/>
          <w:szCs w:val="20"/>
        </w:rPr>
      </w:pPr>
      <w:r w:rsidRPr="00045645">
        <w:rPr>
          <w:rFonts w:ascii="宋体" w:hint="eastAsia"/>
          <w:kern w:val="0"/>
          <w:sz w:val="21"/>
          <w:szCs w:val="20"/>
        </w:rPr>
        <w:t>XXX</w:t>
      </w:r>
    </w:p>
    <w:p w14:paraId="75AB2010" w14:textId="77777777" w:rsidR="00612CEA" w:rsidRPr="00045645" w:rsidRDefault="0032158E">
      <w:pPr>
        <w:widowControl/>
        <w:tabs>
          <w:tab w:val="center" w:pos="4201"/>
          <w:tab w:val="right" w:leader="dot" w:pos="9298"/>
        </w:tabs>
        <w:autoSpaceDE w:val="0"/>
        <w:autoSpaceDN w:val="0"/>
        <w:ind w:firstLineChars="0" w:firstLine="0"/>
        <w:jc w:val="distribute"/>
        <w:rPr>
          <w:rFonts w:ascii="黑体" w:eastAsia="黑体" w:hAnsi="黑体"/>
          <w:kern w:val="0"/>
          <w:sz w:val="48"/>
          <w:szCs w:val="48"/>
        </w:rPr>
      </w:pPr>
      <w:r w:rsidRPr="00045645">
        <w:rPr>
          <w:rFonts w:ascii="黑体" w:eastAsia="黑体" w:hAnsi="黑体" w:hint="eastAsia"/>
          <w:kern w:val="0"/>
          <w:sz w:val="48"/>
          <w:szCs w:val="48"/>
        </w:rPr>
        <w:t>团体标准</w:t>
      </w:r>
    </w:p>
    <w:p w14:paraId="40F9FC80" w14:textId="77777777" w:rsidR="00612CEA" w:rsidRPr="00045645" w:rsidRDefault="0032158E">
      <w:pPr>
        <w:widowControl/>
        <w:tabs>
          <w:tab w:val="center" w:pos="4201"/>
          <w:tab w:val="right" w:leader="dot" w:pos="9298"/>
        </w:tabs>
        <w:wordWrap w:val="0"/>
        <w:autoSpaceDE w:val="0"/>
        <w:autoSpaceDN w:val="0"/>
        <w:ind w:firstLineChars="0" w:firstLine="0"/>
        <w:jc w:val="right"/>
        <w:rPr>
          <w:rFonts w:ascii="宋体" w:hAnsi="宋体"/>
          <w:kern w:val="0"/>
        </w:rPr>
      </w:pPr>
      <w:r w:rsidRPr="00045645">
        <w:rPr>
          <w:kern w:val="0"/>
        </w:rPr>
        <w:t>T</w:t>
      </w:r>
      <w:r w:rsidRPr="00045645">
        <w:rPr>
          <w:rFonts w:hint="eastAsia"/>
          <w:kern w:val="0"/>
        </w:rPr>
        <w:t xml:space="preserve">CGHP </w:t>
      </w:r>
      <w:r w:rsidRPr="00045645">
        <w:rPr>
          <w:rFonts w:ascii="宋体" w:hAnsi="宋体" w:hint="eastAsia"/>
          <w:kern w:val="0"/>
        </w:rPr>
        <w:t>XXX—</w:t>
      </w:r>
      <w:r w:rsidRPr="00045645">
        <w:rPr>
          <w:rFonts w:ascii="宋体" w:hAnsi="宋体"/>
          <w:kern w:val="0"/>
        </w:rPr>
        <w:t>2024</w:t>
      </w:r>
    </w:p>
    <w:p w14:paraId="5158898C" w14:textId="77777777" w:rsidR="00612CEA" w:rsidRPr="00045645" w:rsidRDefault="00612CEA">
      <w:pPr>
        <w:widowControl/>
        <w:tabs>
          <w:tab w:val="center" w:pos="4201"/>
          <w:tab w:val="right" w:leader="dot" w:pos="9298"/>
        </w:tabs>
        <w:autoSpaceDE w:val="0"/>
        <w:autoSpaceDN w:val="0"/>
        <w:ind w:firstLineChars="0" w:firstLine="0"/>
        <w:jc w:val="right"/>
        <w:rPr>
          <w:kern w:val="0"/>
          <w:sz w:val="21"/>
          <w:szCs w:val="21"/>
        </w:rPr>
      </w:pPr>
    </w:p>
    <w:tbl>
      <w:tblPr>
        <w:tblW w:w="0" w:type="auto"/>
        <w:tblBorders>
          <w:top w:val="single" w:sz="4" w:space="0" w:color="000000"/>
        </w:tblBorders>
        <w:tblLayout w:type="fixed"/>
        <w:tblLook w:val="04A0" w:firstRow="1" w:lastRow="0" w:firstColumn="1" w:lastColumn="0" w:noHBand="0" w:noVBand="1"/>
      </w:tblPr>
      <w:tblGrid>
        <w:gridCol w:w="9571"/>
      </w:tblGrid>
      <w:tr w:rsidR="00612CEA" w:rsidRPr="00045645" w14:paraId="7232AFED" w14:textId="77777777">
        <w:tc>
          <w:tcPr>
            <w:tcW w:w="9571" w:type="dxa"/>
          </w:tcPr>
          <w:p w14:paraId="4CA1B1E6" w14:textId="77777777" w:rsidR="00612CEA" w:rsidRPr="00045645" w:rsidRDefault="00612CEA">
            <w:pPr>
              <w:widowControl/>
              <w:tabs>
                <w:tab w:val="center" w:pos="4201"/>
                <w:tab w:val="right" w:leader="dot" w:pos="9298"/>
              </w:tabs>
              <w:autoSpaceDE w:val="0"/>
              <w:autoSpaceDN w:val="0"/>
              <w:ind w:firstLineChars="0" w:firstLine="0"/>
              <w:rPr>
                <w:rFonts w:ascii="黑体" w:eastAsia="黑体" w:hAnsi="黑体"/>
                <w:kern w:val="0"/>
                <w:sz w:val="48"/>
                <w:szCs w:val="48"/>
              </w:rPr>
            </w:pPr>
          </w:p>
        </w:tc>
      </w:tr>
    </w:tbl>
    <w:p w14:paraId="1D93FC1A" w14:textId="77777777" w:rsidR="00612CEA" w:rsidRPr="00045645" w:rsidRDefault="00612CEA">
      <w:pPr>
        <w:widowControl/>
        <w:tabs>
          <w:tab w:val="center" w:pos="4201"/>
          <w:tab w:val="right" w:leader="dot" w:pos="9298"/>
        </w:tabs>
        <w:autoSpaceDE w:val="0"/>
        <w:autoSpaceDN w:val="0"/>
        <w:ind w:firstLineChars="0" w:firstLine="0"/>
        <w:rPr>
          <w:rFonts w:ascii="黑体" w:eastAsia="黑体" w:hAnsi="黑体"/>
          <w:kern w:val="0"/>
          <w:sz w:val="48"/>
          <w:szCs w:val="48"/>
        </w:rPr>
      </w:pPr>
    </w:p>
    <w:p w14:paraId="513B4597" w14:textId="77777777" w:rsidR="00612CEA" w:rsidRPr="00045645" w:rsidRDefault="00612CEA">
      <w:pPr>
        <w:widowControl/>
        <w:tabs>
          <w:tab w:val="center" w:pos="4201"/>
          <w:tab w:val="right" w:leader="dot" w:pos="9298"/>
        </w:tabs>
        <w:autoSpaceDE w:val="0"/>
        <w:autoSpaceDN w:val="0"/>
        <w:ind w:firstLineChars="0" w:firstLine="0"/>
        <w:jc w:val="distribute"/>
        <w:rPr>
          <w:rFonts w:ascii="黑体" w:eastAsia="黑体" w:hAnsi="黑体"/>
          <w:kern w:val="0"/>
          <w:sz w:val="48"/>
          <w:szCs w:val="48"/>
        </w:rPr>
      </w:pPr>
    </w:p>
    <w:p w14:paraId="69E98B05" w14:textId="77777777" w:rsidR="00612CEA" w:rsidRPr="00045645" w:rsidRDefault="00612CEA">
      <w:pPr>
        <w:widowControl/>
        <w:tabs>
          <w:tab w:val="center" w:pos="4201"/>
          <w:tab w:val="right" w:leader="dot" w:pos="9298"/>
        </w:tabs>
        <w:autoSpaceDE w:val="0"/>
        <w:autoSpaceDN w:val="0"/>
        <w:ind w:firstLineChars="0" w:firstLine="0"/>
        <w:jc w:val="distribute"/>
        <w:rPr>
          <w:rFonts w:ascii="黑体" w:eastAsia="黑体" w:hAnsi="黑体"/>
          <w:kern w:val="0"/>
          <w:sz w:val="48"/>
          <w:szCs w:val="48"/>
        </w:rPr>
      </w:pPr>
    </w:p>
    <w:p w14:paraId="3F871E80" w14:textId="77777777" w:rsidR="00612CEA" w:rsidRPr="00045645" w:rsidRDefault="0032158E">
      <w:pPr>
        <w:widowControl/>
        <w:ind w:firstLineChars="0" w:firstLine="0"/>
        <w:jc w:val="center"/>
        <w:rPr>
          <w:rFonts w:ascii="黑体" w:eastAsia="黑体" w:hAnsi="黑体"/>
          <w:bCs/>
          <w:kern w:val="0"/>
          <w:sz w:val="52"/>
          <w:szCs w:val="20"/>
        </w:rPr>
      </w:pPr>
      <w:bookmarkStart w:id="3" w:name="_Hlk206059671"/>
      <w:r w:rsidRPr="00045645">
        <w:rPr>
          <w:rFonts w:ascii="黑体" w:eastAsia="黑体" w:hAnsi="黑体" w:hint="eastAsia"/>
          <w:bCs/>
          <w:kern w:val="0"/>
          <w:sz w:val="52"/>
          <w:szCs w:val="20"/>
        </w:rPr>
        <w:t>非显性滑坡无人机勘测技术指南</w:t>
      </w:r>
    </w:p>
    <w:bookmarkEnd w:id="3"/>
    <w:p w14:paraId="3DA9EC9E" w14:textId="77777777" w:rsidR="00612CEA" w:rsidRPr="00045645" w:rsidRDefault="0032158E">
      <w:pPr>
        <w:ind w:firstLineChars="0" w:firstLine="0"/>
        <w:jc w:val="center"/>
        <w:textAlignment w:val="bottom"/>
        <w:rPr>
          <w:rFonts w:ascii="黑体" w:eastAsia="黑体" w:hAnsi="黑体"/>
          <w:kern w:val="0"/>
        </w:rPr>
      </w:pPr>
      <w:r w:rsidRPr="00045645">
        <w:rPr>
          <w:rFonts w:ascii="黑体" w:eastAsia="黑体" w:hAnsi="黑体"/>
          <w:kern w:val="0"/>
        </w:rPr>
        <w:t xml:space="preserve">Technical Guidelines for survey of inapparent landslides of unmanned aerial vehicle </w:t>
      </w:r>
    </w:p>
    <w:p w14:paraId="3AE73441" w14:textId="77777777" w:rsidR="00612CEA" w:rsidRPr="00045645" w:rsidRDefault="00612CEA">
      <w:pPr>
        <w:widowControl/>
        <w:tabs>
          <w:tab w:val="center" w:pos="4201"/>
          <w:tab w:val="right" w:leader="dot" w:pos="9298"/>
        </w:tabs>
        <w:autoSpaceDE w:val="0"/>
        <w:autoSpaceDN w:val="0"/>
        <w:adjustRightInd w:val="0"/>
        <w:ind w:firstLineChars="0" w:firstLine="0"/>
        <w:jc w:val="center"/>
        <w:rPr>
          <w:kern w:val="0"/>
        </w:rPr>
      </w:pPr>
    </w:p>
    <w:p w14:paraId="52CC66B2" w14:textId="77777777" w:rsidR="00612CEA" w:rsidRPr="00045645" w:rsidRDefault="00612CEA">
      <w:pPr>
        <w:widowControl/>
        <w:tabs>
          <w:tab w:val="center" w:pos="4201"/>
          <w:tab w:val="right" w:leader="dot" w:pos="9298"/>
        </w:tabs>
        <w:autoSpaceDE w:val="0"/>
        <w:autoSpaceDN w:val="0"/>
        <w:ind w:firstLineChars="0" w:firstLine="0"/>
        <w:jc w:val="center"/>
        <w:rPr>
          <w:kern w:val="0"/>
        </w:rPr>
      </w:pPr>
    </w:p>
    <w:p w14:paraId="068CA6A4" w14:textId="77777777" w:rsidR="00612CEA" w:rsidRPr="00045645" w:rsidRDefault="0032158E">
      <w:pPr>
        <w:widowControl/>
        <w:tabs>
          <w:tab w:val="center" w:pos="4201"/>
          <w:tab w:val="right" w:leader="dot" w:pos="9298"/>
        </w:tabs>
        <w:autoSpaceDE w:val="0"/>
        <w:autoSpaceDN w:val="0"/>
        <w:ind w:firstLineChars="0" w:firstLine="0"/>
        <w:jc w:val="center"/>
        <w:rPr>
          <w:rFonts w:ascii="宋体" w:hAnsi="宋体"/>
          <w:kern w:val="0"/>
          <w:sz w:val="21"/>
          <w:szCs w:val="21"/>
        </w:rPr>
      </w:pPr>
      <w:r w:rsidRPr="00045645">
        <w:rPr>
          <w:rFonts w:ascii="宋体" w:hAnsi="宋体" w:hint="eastAsia"/>
          <w:kern w:val="0"/>
          <w:sz w:val="21"/>
          <w:szCs w:val="21"/>
        </w:rPr>
        <w:t>（征求意见稿）</w:t>
      </w:r>
    </w:p>
    <w:p w14:paraId="5CE18B3D" w14:textId="77777777" w:rsidR="00612CEA" w:rsidRPr="00045645" w:rsidRDefault="00612CEA">
      <w:pPr>
        <w:widowControl/>
        <w:tabs>
          <w:tab w:val="center" w:pos="4201"/>
          <w:tab w:val="right" w:leader="dot" w:pos="9298"/>
        </w:tabs>
        <w:autoSpaceDE w:val="0"/>
        <w:autoSpaceDN w:val="0"/>
        <w:ind w:firstLineChars="0" w:firstLine="0"/>
        <w:jc w:val="center"/>
        <w:rPr>
          <w:rFonts w:ascii="黑体" w:eastAsia="黑体" w:hAnsi="黑体"/>
          <w:kern w:val="0"/>
        </w:rPr>
      </w:pPr>
    </w:p>
    <w:p w14:paraId="53A77CB3" w14:textId="77777777" w:rsidR="00612CEA" w:rsidRPr="00045645" w:rsidRDefault="00612CEA">
      <w:pPr>
        <w:widowControl/>
        <w:tabs>
          <w:tab w:val="center" w:pos="4201"/>
          <w:tab w:val="right" w:leader="dot" w:pos="9298"/>
        </w:tabs>
        <w:autoSpaceDE w:val="0"/>
        <w:autoSpaceDN w:val="0"/>
        <w:ind w:firstLineChars="0" w:firstLine="0"/>
        <w:jc w:val="center"/>
        <w:rPr>
          <w:rFonts w:ascii="黑体" w:eastAsia="黑体" w:hAnsi="黑体"/>
          <w:kern w:val="0"/>
        </w:rPr>
      </w:pPr>
    </w:p>
    <w:p w14:paraId="5B67BB30" w14:textId="77777777" w:rsidR="00612CEA" w:rsidRPr="00045645" w:rsidRDefault="00612CEA">
      <w:pPr>
        <w:widowControl/>
        <w:tabs>
          <w:tab w:val="center" w:pos="4201"/>
          <w:tab w:val="right" w:leader="dot" w:pos="9298"/>
        </w:tabs>
        <w:autoSpaceDE w:val="0"/>
        <w:autoSpaceDN w:val="0"/>
        <w:ind w:firstLineChars="0" w:firstLine="0"/>
        <w:jc w:val="center"/>
        <w:rPr>
          <w:rFonts w:ascii="黑体" w:eastAsia="黑体" w:hAnsi="黑体"/>
          <w:kern w:val="0"/>
        </w:rPr>
      </w:pPr>
    </w:p>
    <w:p w14:paraId="35850A50" w14:textId="77777777" w:rsidR="00612CEA" w:rsidRPr="00045645" w:rsidRDefault="00612CEA">
      <w:pPr>
        <w:widowControl/>
        <w:tabs>
          <w:tab w:val="center" w:pos="4201"/>
          <w:tab w:val="right" w:leader="dot" w:pos="9298"/>
        </w:tabs>
        <w:autoSpaceDE w:val="0"/>
        <w:autoSpaceDN w:val="0"/>
        <w:ind w:firstLineChars="0" w:firstLine="0"/>
        <w:jc w:val="center"/>
        <w:rPr>
          <w:rFonts w:ascii="黑体" w:eastAsia="黑体" w:hAnsi="黑体"/>
          <w:kern w:val="0"/>
        </w:rPr>
      </w:pPr>
    </w:p>
    <w:p w14:paraId="4BE96BCA" w14:textId="77777777" w:rsidR="00612CEA" w:rsidRPr="00045645" w:rsidRDefault="00612CEA">
      <w:pPr>
        <w:widowControl/>
        <w:tabs>
          <w:tab w:val="center" w:pos="4201"/>
          <w:tab w:val="right" w:leader="dot" w:pos="9298"/>
        </w:tabs>
        <w:autoSpaceDE w:val="0"/>
        <w:autoSpaceDN w:val="0"/>
        <w:ind w:firstLineChars="0" w:firstLine="0"/>
        <w:jc w:val="center"/>
        <w:rPr>
          <w:rFonts w:ascii="黑体" w:eastAsia="黑体" w:hAnsi="黑体"/>
          <w:kern w:val="0"/>
        </w:rPr>
      </w:pPr>
    </w:p>
    <w:p w14:paraId="54D8FE39" w14:textId="77777777" w:rsidR="00612CEA" w:rsidRPr="00045645" w:rsidRDefault="00612CEA">
      <w:pPr>
        <w:widowControl/>
        <w:tabs>
          <w:tab w:val="center" w:pos="4201"/>
          <w:tab w:val="right" w:leader="dot" w:pos="9298"/>
        </w:tabs>
        <w:autoSpaceDE w:val="0"/>
        <w:autoSpaceDN w:val="0"/>
        <w:ind w:firstLineChars="0" w:firstLine="0"/>
        <w:jc w:val="center"/>
        <w:rPr>
          <w:rFonts w:ascii="黑体" w:eastAsia="黑体" w:hAnsi="黑体"/>
          <w:kern w:val="0"/>
        </w:rPr>
      </w:pPr>
    </w:p>
    <w:p w14:paraId="239DA262" w14:textId="77777777" w:rsidR="00612CEA" w:rsidRPr="00045645" w:rsidRDefault="00612CEA">
      <w:pPr>
        <w:widowControl/>
        <w:tabs>
          <w:tab w:val="center" w:pos="4201"/>
          <w:tab w:val="right" w:leader="dot" w:pos="9298"/>
        </w:tabs>
        <w:autoSpaceDE w:val="0"/>
        <w:autoSpaceDN w:val="0"/>
        <w:ind w:firstLineChars="0" w:firstLine="0"/>
        <w:jc w:val="center"/>
        <w:rPr>
          <w:rFonts w:ascii="黑体" w:eastAsia="黑体" w:hAnsi="黑体"/>
          <w:kern w:val="0"/>
        </w:rPr>
      </w:pPr>
    </w:p>
    <w:p w14:paraId="716B3CA0" w14:textId="77777777" w:rsidR="00612CEA" w:rsidRPr="00045645" w:rsidRDefault="00612CEA">
      <w:pPr>
        <w:widowControl/>
        <w:tabs>
          <w:tab w:val="center" w:pos="4201"/>
          <w:tab w:val="right" w:leader="dot" w:pos="9298"/>
        </w:tabs>
        <w:autoSpaceDE w:val="0"/>
        <w:autoSpaceDN w:val="0"/>
        <w:ind w:firstLineChars="0" w:firstLine="0"/>
        <w:jc w:val="center"/>
        <w:rPr>
          <w:rFonts w:ascii="黑体" w:eastAsia="黑体" w:hAnsi="黑体"/>
          <w:kern w:val="0"/>
        </w:rPr>
      </w:pPr>
    </w:p>
    <w:p w14:paraId="3A01BAB7" w14:textId="77777777" w:rsidR="00612CEA" w:rsidRPr="00045645" w:rsidRDefault="00612CEA">
      <w:pPr>
        <w:widowControl/>
        <w:tabs>
          <w:tab w:val="center" w:pos="4201"/>
          <w:tab w:val="right" w:leader="dot" w:pos="9298"/>
        </w:tabs>
        <w:autoSpaceDE w:val="0"/>
        <w:autoSpaceDN w:val="0"/>
        <w:ind w:firstLineChars="0" w:firstLine="0"/>
        <w:rPr>
          <w:rFonts w:eastAsia="黑体"/>
          <w:kern w:val="0"/>
        </w:rPr>
      </w:pPr>
    </w:p>
    <w:p w14:paraId="6F64CA3B" w14:textId="77777777" w:rsidR="00612CEA" w:rsidRPr="00045645" w:rsidRDefault="00612CEA">
      <w:pPr>
        <w:widowControl/>
        <w:tabs>
          <w:tab w:val="center" w:pos="4201"/>
          <w:tab w:val="right" w:leader="dot" w:pos="9298"/>
        </w:tabs>
        <w:autoSpaceDE w:val="0"/>
        <w:autoSpaceDN w:val="0"/>
        <w:ind w:firstLineChars="0" w:firstLine="0"/>
        <w:rPr>
          <w:rFonts w:eastAsia="黑体"/>
          <w:kern w:val="0"/>
        </w:rPr>
      </w:pPr>
    </w:p>
    <w:tbl>
      <w:tblPr>
        <w:tblW w:w="0" w:type="auto"/>
        <w:tblBorders>
          <w:bottom w:val="single" w:sz="4" w:space="0" w:color="000000"/>
        </w:tblBorders>
        <w:tblLayout w:type="fixed"/>
        <w:tblLook w:val="04A0" w:firstRow="1" w:lastRow="0" w:firstColumn="1" w:lastColumn="0" w:noHBand="0" w:noVBand="1"/>
      </w:tblPr>
      <w:tblGrid>
        <w:gridCol w:w="9571"/>
      </w:tblGrid>
      <w:tr w:rsidR="00612CEA" w:rsidRPr="00045645" w14:paraId="432F2BF6" w14:textId="77777777">
        <w:tc>
          <w:tcPr>
            <w:tcW w:w="9571" w:type="dxa"/>
          </w:tcPr>
          <w:p w14:paraId="08AF2BC7" w14:textId="77777777" w:rsidR="00612CEA" w:rsidRPr="00045645" w:rsidRDefault="0032158E">
            <w:pPr>
              <w:widowControl/>
              <w:tabs>
                <w:tab w:val="center" w:pos="4201"/>
                <w:tab w:val="right" w:leader="dot" w:pos="9298"/>
              </w:tabs>
              <w:autoSpaceDE w:val="0"/>
              <w:autoSpaceDN w:val="0"/>
              <w:ind w:firstLineChars="0" w:firstLine="0"/>
              <w:rPr>
                <w:rFonts w:ascii="黑体" w:eastAsia="黑体" w:hAnsi="黑体"/>
                <w:kern w:val="0"/>
              </w:rPr>
            </w:pPr>
            <w:r w:rsidRPr="00045645">
              <w:rPr>
                <w:rFonts w:ascii="黑体" w:eastAsia="黑体" w:hAnsi="黑体" w:hint="eastAsia"/>
                <w:kern w:val="0"/>
              </w:rPr>
              <w:t xml:space="preserve">XXXX-XX-XX发布                           </w:t>
            </w:r>
            <w:r w:rsidRPr="00045645">
              <w:rPr>
                <w:rFonts w:ascii="黑体" w:eastAsia="黑体" w:hAnsi="黑体"/>
                <w:kern w:val="0"/>
              </w:rPr>
              <w:t xml:space="preserve">           </w:t>
            </w:r>
            <w:r w:rsidRPr="00045645">
              <w:rPr>
                <w:rFonts w:ascii="黑体" w:eastAsia="黑体" w:hAnsi="黑体" w:hint="eastAsia"/>
                <w:kern w:val="0"/>
              </w:rPr>
              <w:t>XXXX-XX-XX实施</w:t>
            </w:r>
          </w:p>
        </w:tc>
      </w:tr>
    </w:tbl>
    <w:p w14:paraId="03B65ED4" w14:textId="77777777" w:rsidR="00612CEA" w:rsidRPr="00045645" w:rsidRDefault="00612CEA">
      <w:pPr>
        <w:widowControl/>
        <w:tabs>
          <w:tab w:val="center" w:pos="4201"/>
          <w:tab w:val="right" w:leader="dot" w:pos="9298"/>
        </w:tabs>
        <w:autoSpaceDE w:val="0"/>
        <w:autoSpaceDN w:val="0"/>
        <w:ind w:firstLine="560"/>
        <w:jc w:val="center"/>
        <w:rPr>
          <w:rFonts w:eastAsia="黑体"/>
          <w:kern w:val="0"/>
        </w:rPr>
      </w:pPr>
    </w:p>
    <w:p w14:paraId="0660920F" w14:textId="77777777" w:rsidR="00612CEA" w:rsidRPr="00045645" w:rsidRDefault="0032158E">
      <w:pPr>
        <w:widowControl/>
        <w:tabs>
          <w:tab w:val="center" w:pos="4201"/>
          <w:tab w:val="right" w:leader="dot" w:pos="9298"/>
        </w:tabs>
        <w:autoSpaceDE w:val="0"/>
        <w:autoSpaceDN w:val="0"/>
        <w:ind w:firstLine="560"/>
        <w:jc w:val="center"/>
        <w:rPr>
          <w:rFonts w:ascii="宋体"/>
          <w:kern w:val="0"/>
          <w:sz w:val="21"/>
          <w:szCs w:val="20"/>
        </w:rPr>
      </w:pPr>
      <w:r w:rsidRPr="00045645">
        <w:rPr>
          <w:rFonts w:eastAsia="黑体" w:hint="eastAsia"/>
          <w:kern w:val="0"/>
        </w:rPr>
        <w:t>中国地质灾害防治与生态修复协会</w:t>
      </w:r>
      <w:r w:rsidRPr="00045645">
        <w:rPr>
          <w:rFonts w:eastAsia="黑体" w:hint="eastAsia"/>
          <w:kern w:val="0"/>
        </w:rPr>
        <w:t xml:space="preserve">  </w:t>
      </w:r>
      <w:r w:rsidRPr="00045645">
        <w:rPr>
          <w:rFonts w:eastAsia="黑体" w:hint="eastAsia"/>
          <w:kern w:val="0"/>
        </w:rPr>
        <w:t>发布</w:t>
      </w:r>
    </w:p>
    <w:p w14:paraId="41CFEEEA" w14:textId="77777777" w:rsidR="00612CEA" w:rsidRPr="00045645" w:rsidRDefault="00612CEA">
      <w:pPr>
        <w:adjustRightInd w:val="0"/>
        <w:snapToGrid w:val="0"/>
        <w:spacing w:line="312" w:lineRule="auto"/>
        <w:ind w:firstLine="482"/>
        <w:outlineLvl w:val="0"/>
        <w:rPr>
          <w:b/>
          <w:bCs/>
          <w:sz w:val="24"/>
          <w:szCs w:val="24"/>
        </w:rPr>
        <w:sectPr w:rsidR="00612CEA" w:rsidRPr="00045645">
          <w:headerReference w:type="even" r:id="rId9"/>
          <w:headerReference w:type="default" r:id="rId10"/>
          <w:footerReference w:type="even" r:id="rId11"/>
          <w:footerReference w:type="default" r:id="rId12"/>
          <w:headerReference w:type="first" r:id="rId13"/>
          <w:footerReference w:type="first" r:id="rId14"/>
          <w:pgSz w:w="11906" w:h="16838"/>
          <w:pgMar w:top="567" w:right="851" w:bottom="1134" w:left="1418" w:header="0" w:footer="0" w:gutter="0"/>
          <w:cols w:space="425"/>
          <w:docGrid w:type="lines" w:linePitch="388"/>
        </w:sectPr>
      </w:pPr>
    </w:p>
    <w:p w14:paraId="610D59F4" w14:textId="77777777" w:rsidR="00612CEA" w:rsidRPr="00045645" w:rsidRDefault="00612CEA">
      <w:pPr>
        <w:adjustRightInd w:val="0"/>
        <w:snapToGrid w:val="0"/>
        <w:spacing w:line="312" w:lineRule="auto"/>
        <w:ind w:firstLineChars="0" w:firstLine="0"/>
        <w:outlineLvl w:val="0"/>
        <w:rPr>
          <w:b/>
          <w:bCs/>
          <w:sz w:val="24"/>
          <w:szCs w:val="24"/>
        </w:rPr>
      </w:pPr>
    </w:p>
    <w:p w14:paraId="5840C267" w14:textId="77777777" w:rsidR="00612CEA" w:rsidRPr="00045645" w:rsidRDefault="0032158E">
      <w:pPr>
        <w:adjustRightInd w:val="0"/>
        <w:snapToGrid w:val="0"/>
        <w:spacing w:before="640" w:after="560" w:line="460" w:lineRule="exact"/>
        <w:ind w:firstLine="643"/>
        <w:jc w:val="center"/>
        <w:outlineLvl w:val="0"/>
        <w:rPr>
          <w:rFonts w:ascii="黑体" w:eastAsia="黑体" w:hAnsi="黑体"/>
          <w:b/>
          <w:bCs/>
          <w:sz w:val="32"/>
          <w:szCs w:val="32"/>
        </w:rPr>
      </w:pPr>
      <w:bookmarkStart w:id="4" w:name="_Toc192968276"/>
      <w:bookmarkStart w:id="5" w:name="_Toc202824370"/>
      <w:bookmarkStart w:id="6" w:name="_Toc206429615"/>
      <w:r w:rsidRPr="00045645">
        <w:rPr>
          <w:rFonts w:ascii="黑体" w:eastAsia="黑体" w:hAnsi="黑体" w:hint="eastAsia"/>
          <w:b/>
          <w:bCs/>
          <w:sz w:val="32"/>
          <w:szCs w:val="32"/>
        </w:rPr>
        <w:t xml:space="preserve">目 </w:t>
      </w:r>
      <w:r w:rsidRPr="00045645">
        <w:rPr>
          <w:rFonts w:ascii="黑体" w:eastAsia="黑体" w:hAnsi="黑体"/>
          <w:b/>
          <w:bCs/>
          <w:sz w:val="32"/>
          <w:szCs w:val="32"/>
        </w:rPr>
        <w:t xml:space="preserve"> </w:t>
      </w:r>
      <w:r w:rsidRPr="00045645">
        <w:rPr>
          <w:rFonts w:ascii="黑体" w:eastAsia="黑体" w:hAnsi="黑体" w:hint="eastAsia"/>
          <w:b/>
          <w:bCs/>
          <w:sz w:val="32"/>
          <w:szCs w:val="32"/>
        </w:rPr>
        <w:t>次</w:t>
      </w:r>
      <w:bookmarkEnd w:id="2"/>
      <w:bookmarkEnd w:id="4"/>
      <w:bookmarkEnd w:id="5"/>
      <w:bookmarkEnd w:id="6"/>
    </w:p>
    <w:sdt>
      <w:sdtPr>
        <w:rPr>
          <w:rFonts w:ascii="Times New Roman" w:eastAsia="宋体" w:hAnsi="Times New Roman" w:cs="Times New Roman"/>
          <w:kern w:val="2"/>
          <w:sz w:val="28"/>
          <w:szCs w:val="28"/>
          <w:lang w:val="zh-CN"/>
        </w:rPr>
        <w:id w:val="174008451"/>
        <w:docPartObj>
          <w:docPartGallery w:val="Table of Contents"/>
          <w:docPartUnique/>
        </w:docPartObj>
      </w:sdtPr>
      <w:sdtEndPr>
        <w:rPr>
          <w:rFonts w:ascii="黑体" w:eastAsia="黑体" w:hAnsi="黑体" w:cs="仿宋_GB2312"/>
          <w:kern w:val="0"/>
          <w:sz w:val="21"/>
          <w:szCs w:val="21"/>
        </w:rPr>
      </w:sdtEndPr>
      <w:sdtContent>
        <w:p w14:paraId="121CA974" w14:textId="0E00C0BA" w:rsidR="00E661CE" w:rsidRPr="00045645" w:rsidRDefault="0032158E" w:rsidP="009C6263">
          <w:pPr>
            <w:pStyle w:val="TOC1"/>
            <w:spacing w:beforeLines="0" w:before="0" w:afterLines="0" w:after="0"/>
            <w:rPr>
              <w:rFonts w:ascii="宋体" w:eastAsia="宋体" w:hAnsi="宋体" w:cstheme="minorBidi"/>
              <w:b w:val="0"/>
              <w:bCs w:val="0"/>
              <w:noProof/>
              <w:kern w:val="2"/>
            </w:rPr>
          </w:pPr>
          <w:r w:rsidRPr="00045645">
            <w:rPr>
              <w:rFonts w:ascii="宋体" w:eastAsia="宋体" w:hAnsi="宋体"/>
              <w:b w:val="0"/>
              <w:bCs w:val="0"/>
            </w:rPr>
            <w:fldChar w:fldCharType="begin"/>
          </w:r>
          <w:r w:rsidRPr="00045645">
            <w:rPr>
              <w:rFonts w:ascii="宋体" w:eastAsia="宋体" w:hAnsi="宋体"/>
              <w:b w:val="0"/>
              <w:bCs w:val="0"/>
            </w:rPr>
            <w:instrText xml:space="preserve"> TOC \o "1-3" \h \z \u </w:instrText>
          </w:r>
          <w:r w:rsidRPr="00045645">
            <w:rPr>
              <w:rFonts w:ascii="宋体" w:eastAsia="宋体" w:hAnsi="宋体"/>
              <w:b w:val="0"/>
              <w:bCs w:val="0"/>
            </w:rPr>
            <w:fldChar w:fldCharType="separate"/>
          </w:r>
          <w:hyperlink w:anchor="_Toc206429616" w:history="1">
            <w:r w:rsidR="00E661CE" w:rsidRPr="00045645">
              <w:rPr>
                <w:rStyle w:val="aff4"/>
                <w:rFonts w:ascii="宋体" w:eastAsia="宋体" w:hAnsi="宋体"/>
                <w:b w:val="0"/>
                <w:bCs w:val="0"/>
                <w:noProof/>
                <w:color w:val="auto"/>
              </w:rPr>
              <w:t>前  言</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_Toc206429616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III</w:t>
            </w:r>
            <w:r w:rsidR="00E661CE" w:rsidRPr="00045645">
              <w:rPr>
                <w:rFonts w:ascii="宋体" w:eastAsia="宋体" w:hAnsi="宋体"/>
                <w:b w:val="0"/>
                <w:bCs w:val="0"/>
                <w:noProof/>
                <w:webHidden/>
              </w:rPr>
              <w:fldChar w:fldCharType="end"/>
            </w:r>
          </w:hyperlink>
        </w:p>
        <w:p w14:paraId="709D9104" w14:textId="7462311D"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17" w:history="1">
            <w:r w:rsidR="00E661CE" w:rsidRPr="00045645">
              <w:rPr>
                <w:rStyle w:val="aff4"/>
                <w:rFonts w:ascii="宋体" w:eastAsia="宋体" w:hAnsi="宋体"/>
                <w:b w:val="0"/>
                <w:bCs w:val="0"/>
                <w:noProof/>
                <w:color w:val="auto"/>
              </w:rPr>
              <w:t>引  言</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_Toc206429617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IV</w:t>
            </w:r>
            <w:r w:rsidR="00E661CE" w:rsidRPr="00045645">
              <w:rPr>
                <w:rFonts w:ascii="宋体" w:eastAsia="宋体" w:hAnsi="宋体"/>
                <w:b w:val="0"/>
                <w:bCs w:val="0"/>
                <w:noProof/>
                <w:webHidden/>
              </w:rPr>
              <w:fldChar w:fldCharType="end"/>
            </w:r>
          </w:hyperlink>
        </w:p>
        <w:p w14:paraId="67D14A66" w14:textId="6D09ED4F"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18" w:history="1">
            <w:r w:rsidR="00E661CE" w:rsidRPr="00045645">
              <w:rPr>
                <w:rStyle w:val="aff4"/>
                <w:rFonts w:ascii="宋体" w:eastAsia="宋体" w:hAnsi="宋体"/>
                <w:b w:val="0"/>
                <w:bCs w:val="0"/>
                <w:noProof/>
                <w:color w:val="auto"/>
              </w:rPr>
              <w:t>1 范  围</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_Toc206429618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1</w:t>
            </w:r>
            <w:r w:rsidR="00E661CE" w:rsidRPr="00045645">
              <w:rPr>
                <w:rFonts w:ascii="宋体" w:eastAsia="宋体" w:hAnsi="宋体"/>
                <w:b w:val="0"/>
                <w:bCs w:val="0"/>
                <w:noProof/>
                <w:webHidden/>
              </w:rPr>
              <w:fldChar w:fldCharType="end"/>
            </w:r>
          </w:hyperlink>
        </w:p>
        <w:p w14:paraId="6320264F" w14:textId="4F3B3F42"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19" w:history="1">
            <w:r w:rsidR="00E661CE" w:rsidRPr="00045645">
              <w:rPr>
                <w:rStyle w:val="aff4"/>
                <w:rFonts w:ascii="宋体" w:eastAsia="宋体" w:hAnsi="宋体"/>
                <w:b w:val="0"/>
                <w:bCs w:val="0"/>
                <w:noProof/>
                <w:color w:val="auto"/>
              </w:rPr>
              <w:t>2 规范性引用文件</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_Toc206429619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1</w:t>
            </w:r>
            <w:r w:rsidR="00E661CE" w:rsidRPr="00045645">
              <w:rPr>
                <w:rFonts w:ascii="宋体" w:eastAsia="宋体" w:hAnsi="宋体"/>
                <w:b w:val="0"/>
                <w:bCs w:val="0"/>
                <w:noProof/>
                <w:webHidden/>
              </w:rPr>
              <w:fldChar w:fldCharType="end"/>
            </w:r>
          </w:hyperlink>
        </w:p>
        <w:p w14:paraId="636A9D2F" w14:textId="0855F8BA"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20" w:history="1">
            <w:r w:rsidR="00E661CE" w:rsidRPr="00045645">
              <w:rPr>
                <w:rStyle w:val="aff4"/>
                <w:rFonts w:ascii="宋体" w:eastAsia="宋体" w:hAnsi="宋体"/>
                <w:b w:val="0"/>
                <w:bCs w:val="0"/>
                <w:noProof/>
                <w:color w:val="auto"/>
              </w:rPr>
              <w:t>3 术语与定义、缩略语</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_Toc206429620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1</w:t>
            </w:r>
            <w:r w:rsidR="00E661CE" w:rsidRPr="00045645">
              <w:rPr>
                <w:rFonts w:ascii="宋体" w:eastAsia="宋体" w:hAnsi="宋体"/>
                <w:b w:val="0"/>
                <w:bCs w:val="0"/>
                <w:noProof/>
                <w:webHidden/>
              </w:rPr>
              <w:fldChar w:fldCharType="end"/>
            </w:r>
          </w:hyperlink>
        </w:p>
        <w:p w14:paraId="0C1CF0EA" w14:textId="6802DE00" w:rsidR="00E661CE" w:rsidRPr="00045645" w:rsidRDefault="00B931BF" w:rsidP="009C6263">
          <w:pPr>
            <w:pStyle w:val="TOC2"/>
            <w:ind w:firstLine="280"/>
            <w:rPr>
              <w:rFonts w:ascii="宋体" w:hAnsi="宋体" w:cstheme="minorBidi"/>
              <w:noProof/>
              <w:sz w:val="21"/>
              <w:szCs w:val="21"/>
            </w:rPr>
          </w:pPr>
          <w:hyperlink w:anchor="_Toc206429621" w:history="1">
            <w:r w:rsidR="00E661CE" w:rsidRPr="00045645">
              <w:rPr>
                <w:rStyle w:val="aff4"/>
                <w:rFonts w:ascii="宋体" w:hAnsi="宋体" w:cs="仿宋_GB2312"/>
                <w:noProof/>
                <w:color w:val="auto"/>
                <w:kern w:val="0"/>
                <w:sz w:val="21"/>
                <w:szCs w:val="21"/>
              </w:rPr>
              <w:t>3.1 术语与定义</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_Toc206429621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1</w:t>
            </w:r>
            <w:r w:rsidR="00E661CE" w:rsidRPr="00045645">
              <w:rPr>
                <w:rFonts w:ascii="宋体" w:hAnsi="宋体"/>
                <w:noProof/>
                <w:webHidden/>
                <w:sz w:val="21"/>
                <w:szCs w:val="21"/>
              </w:rPr>
              <w:fldChar w:fldCharType="end"/>
            </w:r>
          </w:hyperlink>
        </w:p>
        <w:p w14:paraId="4D52F682" w14:textId="57EA5629" w:rsidR="00E661CE" w:rsidRPr="00045645" w:rsidRDefault="00B931BF" w:rsidP="009C6263">
          <w:pPr>
            <w:pStyle w:val="TOC2"/>
            <w:ind w:firstLine="280"/>
            <w:rPr>
              <w:rFonts w:ascii="宋体" w:hAnsi="宋体" w:cstheme="minorBidi"/>
              <w:noProof/>
              <w:sz w:val="21"/>
              <w:szCs w:val="21"/>
            </w:rPr>
          </w:pPr>
          <w:hyperlink w:anchor="_Toc206429622" w:history="1">
            <w:r w:rsidR="00E661CE" w:rsidRPr="00045645">
              <w:rPr>
                <w:rStyle w:val="aff4"/>
                <w:rFonts w:ascii="宋体" w:hAnsi="宋体" w:cs="仿宋_GB2312"/>
                <w:noProof/>
                <w:color w:val="auto"/>
                <w:kern w:val="0"/>
                <w:sz w:val="21"/>
                <w:szCs w:val="21"/>
              </w:rPr>
              <w:t>3.2 缩略语</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_Toc206429622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2</w:t>
            </w:r>
            <w:r w:rsidR="00E661CE" w:rsidRPr="00045645">
              <w:rPr>
                <w:rFonts w:ascii="宋体" w:hAnsi="宋体"/>
                <w:noProof/>
                <w:webHidden/>
                <w:sz w:val="21"/>
                <w:szCs w:val="21"/>
              </w:rPr>
              <w:fldChar w:fldCharType="end"/>
            </w:r>
          </w:hyperlink>
        </w:p>
        <w:p w14:paraId="02C7A73B" w14:textId="2DDFC3CA"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23" w:history="1">
            <w:r w:rsidR="00E661CE" w:rsidRPr="00045645">
              <w:rPr>
                <w:rStyle w:val="aff4"/>
                <w:rFonts w:ascii="宋体" w:eastAsia="宋体" w:hAnsi="宋体"/>
                <w:b w:val="0"/>
                <w:bCs w:val="0"/>
                <w:noProof/>
                <w:color w:val="auto"/>
              </w:rPr>
              <w:t>4 总则</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_Toc206429623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3</w:t>
            </w:r>
            <w:r w:rsidR="00E661CE" w:rsidRPr="00045645">
              <w:rPr>
                <w:rFonts w:ascii="宋体" w:eastAsia="宋体" w:hAnsi="宋体"/>
                <w:b w:val="0"/>
                <w:bCs w:val="0"/>
                <w:noProof/>
                <w:webHidden/>
              </w:rPr>
              <w:fldChar w:fldCharType="end"/>
            </w:r>
          </w:hyperlink>
        </w:p>
        <w:p w14:paraId="40673948" w14:textId="46DCF034" w:rsidR="00E661CE" w:rsidRPr="00045645" w:rsidRDefault="00B931BF" w:rsidP="009C6263">
          <w:pPr>
            <w:pStyle w:val="TOC2"/>
            <w:ind w:firstLine="280"/>
            <w:rPr>
              <w:rFonts w:ascii="宋体" w:hAnsi="宋体" w:cstheme="minorBidi"/>
              <w:noProof/>
              <w:sz w:val="21"/>
              <w:szCs w:val="21"/>
            </w:rPr>
          </w:pPr>
          <w:hyperlink w:anchor="_Toc206429624" w:history="1">
            <w:r w:rsidR="00E661CE" w:rsidRPr="00045645">
              <w:rPr>
                <w:rStyle w:val="aff4"/>
                <w:rFonts w:ascii="宋体" w:hAnsi="宋体"/>
                <w:noProof/>
                <w:color w:val="auto"/>
                <w:sz w:val="21"/>
                <w:szCs w:val="21"/>
              </w:rPr>
              <w:t>4.1 目的任务</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_Toc206429624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3</w:t>
            </w:r>
            <w:r w:rsidR="00E661CE" w:rsidRPr="00045645">
              <w:rPr>
                <w:rFonts w:ascii="宋体" w:hAnsi="宋体"/>
                <w:noProof/>
                <w:webHidden/>
                <w:sz w:val="21"/>
                <w:szCs w:val="21"/>
              </w:rPr>
              <w:fldChar w:fldCharType="end"/>
            </w:r>
          </w:hyperlink>
        </w:p>
        <w:p w14:paraId="530D5780" w14:textId="5E69B67E" w:rsidR="00E661CE" w:rsidRPr="00045645" w:rsidRDefault="00B931BF" w:rsidP="009C6263">
          <w:pPr>
            <w:pStyle w:val="TOC2"/>
            <w:ind w:firstLine="280"/>
            <w:rPr>
              <w:rFonts w:ascii="宋体" w:hAnsi="宋体" w:cstheme="minorBidi"/>
              <w:noProof/>
              <w:sz w:val="21"/>
              <w:szCs w:val="21"/>
            </w:rPr>
          </w:pPr>
          <w:hyperlink w:anchor="_Toc206429625" w:history="1">
            <w:r w:rsidR="00E661CE" w:rsidRPr="00045645">
              <w:rPr>
                <w:rStyle w:val="aff4"/>
                <w:rFonts w:ascii="宋体" w:hAnsi="宋体"/>
                <w:noProof/>
                <w:color w:val="auto"/>
                <w:sz w:val="21"/>
                <w:szCs w:val="21"/>
              </w:rPr>
              <w:t>4.2 工作区范围</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_Toc206429625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3</w:t>
            </w:r>
            <w:r w:rsidR="00E661CE" w:rsidRPr="00045645">
              <w:rPr>
                <w:rFonts w:ascii="宋体" w:hAnsi="宋体"/>
                <w:noProof/>
                <w:webHidden/>
                <w:sz w:val="21"/>
                <w:szCs w:val="21"/>
              </w:rPr>
              <w:fldChar w:fldCharType="end"/>
            </w:r>
          </w:hyperlink>
        </w:p>
        <w:p w14:paraId="41E299E6" w14:textId="2BF36016" w:rsidR="00E661CE" w:rsidRPr="00045645" w:rsidRDefault="00B931BF" w:rsidP="009C6263">
          <w:pPr>
            <w:pStyle w:val="TOC2"/>
            <w:ind w:firstLine="280"/>
            <w:rPr>
              <w:rFonts w:ascii="宋体" w:hAnsi="宋体" w:cstheme="minorBidi"/>
              <w:noProof/>
              <w:sz w:val="21"/>
              <w:szCs w:val="21"/>
            </w:rPr>
          </w:pPr>
          <w:hyperlink w:anchor="_Toc206429626" w:history="1">
            <w:r w:rsidR="00E661CE" w:rsidRPr="00045645">
              <w:rPr>
                <w:rStyle w:val="aff4"/>
                <w:rFonts w:ascii="宋体" w:hAnsi="宋体"/>
                <w:noProof/>
                <w:color w:val="auto"/>
                <w:sz w:val="21"/>
                <w:szCs w:val="21"/>
              </w:rPr>
              <w:t>4.3 工作内容</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_Toc206429626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3</w:t>
            </w:r>
            <w:r w:rsidR="00E661CE" w:rsidRPr="00045645">
              <w:rPr>
                <w:rFonts w:ascii="宋体" w:hAnsi="宋体"/>
                <w:noProof/>
                <w:webHidden/>
                <w:sz w:val="21"/>
                <w:szCs w:val="21"/>
              </w:rPr>
              <w:fldChar w:fldCharType="end"/>
            </w:r>
          </w:hyperlink>
        </w:p>
        <w:p w14:paraId="2D36E293" w14:textId="582CC2BE" w:rsidR="00E661CE" w:rsidRPr="00045645" w:rsidRDefault="00B931BF" w:rsidP="009C6263">
          <w:pPr>
            <w:pStyle w:val="TOC2"/>
            <w:ind w:firstLine="280"/>
            <w:rPr>
              <w:rFonts w:ascii="宋体" w:hAnsi="宋体" w:cstheme="minorBidi"/>
              <w:noProof/>
              <w:sz w:val="21"/>
              <w:szCs w:val="21"/>
            </w:rPr>
          </w:pPr>
          <w:hyperlink w:anchor="_Toc206429627" w:history="1">
            <w:r w:rsidR="00E661CE" w:rsidRPr="00045645">
              <w:rPr>
                <w:rStyle w:val="aff4"/>
                <w:rFonts w:ascii="宋体" w:hAnsi="宋体"/>
                <w:noProof/>
                <w:color w:val="auto"/>
                <w:sz w:val="21"/>
                <w:szCs w:val="21"/>
              </w:rPr>
              <w:t>4.4 基本要求</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_Toc206429627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3</w:t>
            </w:r>
            <w:r w:rsidR="00E661CE" w:rsidRPr="00045645">
              <w:rPr>
                <w:rFonts w:ascii="宋体" w:hAnsi="宋体"/>
                <w:noProof/>
                <w:webHidden/>
                <w:sz w:val="21"/>
                <w:szCs w:val="21"/>
              </w:rPr>
              <w:fldChar w:fldCharType="end"/>
            </w:r>
          </w:hyperlink>
        </w:p>
        <w:p w14:paraId="2D9EE8F6" w14:textId="70F1AD8F" w:rsidR="00E661CE" w:rsidRPr="00045645" w:rsidRDefault="00B931BF" w:rsidP="009C6263">
          <w:pPr>
            <w:pStyle w:val="TOC2"/>
            <w:ind w:firstLine="280"/>
            <w:rPr>
              <w:rFonts w:ascii="宋体" w:hAnsi="宋体" w:cstheme="minorBidi"/>
              <w:noProof/>
              <w:sz w:val="21"/>
              <w:szCs w:val="21"/>
            </w:rPr>
          </w:pPr>
          <w:hyperlink w:anchor="_Toc206429628" w:history="1">
            <w:r w:rsidR="00E661CE" w:rsidRPr="00045645">
              <w:rPr>
                <w:rStyle w:val="aff4"/>
                <w:rFonts w:ascii="宋体" w:hAnsi="宋体"/>
                <w:noProof/>
                <w:color w:val="auto"/>
                <w:sz w:val="21"/>
                <w:szCs w:val="21"/>
              </w:rPr>
              <w:t>4.5 工作流程</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_Toc206429628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3</w:t>
            </w:r>
            <w:r w:rsidR="00E661CE" w:rsidRPr="00045645">
              <w:rPr>
                <w:rFonts w:ascii="宋体" w:hAnsi="宋体"/>
                <w:noProof/>
                <w:webHidden/>
                <w:sz w:val="21"/>
                <w:szCs w:val="21"/>
              </w:rPr>
              <w:fldChar w:fldCharType="end"/>
            </w:r>
          </w:hyperlink>
        </w:p>
        <w:p w14:paraId="445BEAC0" w14:textId="68E916F9"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29" w:history="1">
            <w:r w:rsidR="00E661CE" w:rsidRPr="00045645">
              <w:rPr>
                <w:rStyle w:val="aff4"/>
                <w:rFonts w:ascii="宋体" w:eastAsia="宋体" w:hAnsi="宋体"/>
                <w:b w:val="0"/>
                <w:bCs w:val="0"/>
                <w:noProof/>
                <w:color w:val="auto"/>
              </w:rPr>
              <w:t>5 无人机激光雷达遥感调查</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_Toc206429629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4</w:t>
            </w:r>
            <w:r w:rsidR="00E661CE" w:rsidRPr="00045645">
              <w:rPr>
                <w:rFonts w:ascii="宋体" w:eastAsia="宋体" w:hAnsi="宋体"/>
                <w:b w:val="0"/>
                <w:bCs w:val="0"/>
                <w:noProof/>
                <w:webHidden/>
              </w:rPr>
              <w:fldChar w:fldCharType="end"/>
            </w:r>
          </w:hyperlink>
        </w:p>
        <w:p w14:paraId="1549A93C" w14:textId="231354A3" w:rsidR="00E661CE" w:rsidRPr="00045645" w:rsidRDefault="00B931BF" w:rsidP="009C6263">
          <w:pPr>
            <w:pStyle w:val="TOC2"/>
            <w:ind w:firstLine="280"/>
            <w:rPr>
              <w:rFonts w:ascii="宋体" w:hAnsi="宋体" w:cstheme="minorBidi"/>
              <w:noProof/>
              <w:sz w:val="21"/>
              <w:szCs w:val="21"/>
            </w:rPr>
          </w:pPr>
          <w:hyperlink w:anchor="_Toc206429630" w:history="1">
            <w:r w:rsidR="00E661CE" w:rsidRPr="00045645">
              <w:rPr>
                <w:rStyle w:val="aff4"/>
                <w:rFonts w:ascii="宋体" w:hAnsi="宋体"/>
                <w:noProof/>
                <w:color w:val="auto"/>
                <w:sz w:val="21"/>
                <w:szCs w:val="21"/>
              </w:rPr>
              <w:t>5.1 一般规定</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_Toc206429630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4</w:t>
            </w:r>
            <w:r w:rsidR="00E661CE" w:rsidRPr="00045645">
              <w:rPr>
                <w:rFonts w:ascii="宋体" w:hAnsi="宋体"/>
                <w:noProof/>
                <w:webHidden/>
                <w:sz w:val="21"/>
                <w:szCs w:val="21"/>
              </w:rPr>
              <w:fldChar w:fldCharType="end"/>
            </w:r>
          </w:hyperlink>
        </w:p>
        <w:p w14:paraId="45EE2256" w14:textId="02D40432" w:rsidR="00E661CE" w:rsidRPr="00045645" w:rsidRDefault="00B931BF" w:rsidP="009C6263">
          <w:pPr>
            <w:pStyle w:val="TOC2"/>
            <w:ind w:firstLine="280"/>
            <w:rPr>
              <w:rFonts w:ascii="宋体" w:hAnsi="宋体" w:cstheme="minorBidi"/>
              <w:noProof/>
              <w:sz w:val="21"/>
              <w:szCs w:val="21"/>
            </w:rPr>
          </w:pPr>
          <w:hyperlink w:anchor="_Toc206429631" w:history="1">
            <w:r w:rsidR="00E661CE" w:rsidRPr="00045645">
              <w:rPr>
                <w:rStyle w:val="aff4"/>
                <w:rFonts w:ascii="宋体" w:hAnsi="宋体"/>
                <w:noProof/>
                <w:color w:val="auto"/>
                <w:sz w:val="21"/>
                <w:szCs w:val="21"/>
              </w:rPr>
              <w:t>5.2 数据获取</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_Toc206429631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5</w:t>
            </w:r>
            <w:r w:rsidR="00E661CE" w:rsidRPr="00045645">
              <w:rPr>
                <w:rFonts w:ascii="宋体" w:hAnsi="宋体"/>
                <w:noProof/>
                <w:webHidden/>
                <w:sz w:val="21"/>
                <w:szCs w:val="21"/>
              </w:rPr>
              <w:fldChar w:fldCharType="end"/>
            </w:r>
          </w:hyperlink>
        </w:p>
        <w:p w14:paraId="29921A42" w14:textId="51DA7B33" w:rsidR="00E661CE" w:rsidRPr="00045645" w:rsidRDefault="00B931BF" w:rsidP="009C6263">
          <w:pPr>
            <w:pStyle w:val="TOC2"/>
            <w:ind w:firstLine="280"/>
            <w:rPr>
              <w:rFonts w:ascii="宋体" w:hAnsi="宋体" w:cstheme="minorBidi"/>
              <w:noProof/>
              <w:sz w:val="21"/>
              <w:szCs w:val="21"/>
            </w:rPr>
          </w:pPr>
          <w:hyperlink w:anchor="_Toc206429635" w:history="1">
            <w:r w:rsidR="00E661CE" w:rsidRPr="00045645">
              <w:rPr>
                <w:rStyle w:val="aff4"/>
                <w:rFonts w:ascii="宋体" w:hAnsi="宋体"/>
                <w:noProof/>
                <w:color w:val="auto"/>
                <w:sz w:val="21"/>
                <w:szCs w:val="21"/>
              </w:rPr>
              <w:t>5.3 数据处理</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_Toc206429635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5</w:t>
            </w:r>
            <w:r w:rsidR="00E661CE" w:rsidRPr="00045645">
              <w:rPr>
                <w:rFonts w:ascii="宋体" w:hAnsi="宋体"/>
                <w:noProof/>
                <w:webHidden/>
                <w:sz w:val="21"/>
                <w:szCs w:val="21"/>
              </w:rPr>
              <w:fldChar w:fldCharType="end"/>
            </w:r>
          </w:hyperlink>
        </w:p>
        <w:p w14:paraId="1D335BC5" w14:textId="25EA83AF" w:rsidR="00E661CE" w:rsidRPr="00045645" w:rsidRDefault="00B931BF" w:rsidP="009C6263">
          <w:pPr>
            <w:pStyle w:val="TOC2"/>
            <w:ind w:firstLine="280"/>
            <w:rPr>
              <w:rFonts w:ascii="宋体" w:hAnsi="宋体" w:cstheme="minorBidi"/>
              <w:noProof/>
              <w:sz w:val="21"/>
              <w:szCs w:val="21"/>
            </w:rPr>
          </w:pPr>
          <w:hyperlink w:anchor="_Toc206429638" w:history="1">
            <w:r w:rsidR="00E661CE" w:rsidRPr="00045645">
              <w:rPr>
                <w:rStyle w:val="aff4"/>
                <w:rFonts w:ascii="宋体" w:hAnsi="宋体"/>
                <w:noProof/>
                <w:color w:val="auto"/>
                <w:sz w:val="21"/>
                <w:szCs w:val="21"/>
              </w:rPr>
              <w:t>5.4 数据解译</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_Toc206429638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6</w:t>
            </w:r>
            <w:r w:rsidR="00E661CE" w:rsidRPr="00045645">
              <w:rPr>
                <w:rFonts w:ascii="宋体" w:hAnsi="宋体"/>
                <w:noProof/>
                <w:webHidden/>
                <w:sz w:val="21"/>
                <w:szCs w:val="21"/>
              </w:rPr>
              <w:fldChar w:fldCharType="end"/>
            </w:r>
          </w:hyperlink>
        </w:p>
        <w:p w14:paraId="2D2B41B3" w14:textId="5A6D710D"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42" w:history="1">
            <w:r w:rsidR="00E661CE" w:rsidRPr="00045645">
              <w:rPr>
                <w:rStyle w:val="aff4"/>
                <w:rFonts w:ascii="宋体" w:eastAsia="宋体" w:hAnsi="宋体"/>
                <w:b w:val="0"/>
                <w:bCs w:val="0"/>
                <w:noProof/>
                <w:color w:val="auto"/>
              </w:rPr>
              <w:t>6 无人机航空探地雷达勘测</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_Toc206429642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7</w:t>
            </w:r>
            <w:r w:rsidR="00E661CE" w:rsidRPr="00045645">
              <w:rPr>
                <w:rFonts w:ascii="宋体" w:eastAsia="宋体" w:hAnsi="宋体"/>
                <w:b w:val="0"/>
                <w:bCs w:val="0"/>
                <w:noProof/>
                <w:webHidden/>
              </w:rPr>
              <w:fldChar w:fldCharType="end"/>
            </w:r>
          </w:hyperlink>
        </w:p>
        <w:p w14:paraId="6F843D47" w14:textId="796482A9" w:rsidR="00E661CE" w:rsidRPr="00045645" w:rsidRDefault="00B931BF" w:rsidP="009C6263">
          <w:pPr>
            <w:pStyle w:val="TOC2"/>
            <w:ind w:firstLine="280"/>
            <w:rPr>
              <w:rFonts w:ascii="宋体" w:hAnsi="宋体" w:cstheme="minorBidi"/>
              <w:noProof/>
              <w:sz w:val="21"/>
              <w:szCs w:val="21"/>
            </w:rPr>
          </w:pPr>
          <w:hyperlink w:anchor="_Toc206429643" w:history="1">
            <w:r w:rsidR="00E661CE" w:rsidRPr="00045645">
              <w:rPr>
                <w:rStyle w:val="aff4"/>
                <w:rFonts w:ascii="宋体" w:hAnsi="宋体"/>
                <w:noProof/>
                <w:color w:val="auto"/>
                <w:sz w:val="21"/>
                <w:szCs w:val="21"/>
              </w:rPr>
              <w:t>6.1 一般规定</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_Toc206429643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7</w:t>
            </w:r>
            <w:r w:rsidR="00E661CE" w:rsidRPr="00045645">
              <w:rPr>
                <w:rFonts w:ascii="宋体" w:hAnsi="宋体"/>
                <w:noProof/>
                <w:webHidden/>
                <w:sz w:val="21"/>
                <w:szCs w:val="21"/>
              </w:rPr>
              <w:fldChar w:fldCharType="end"/>
            </w:r>
          </w:hyperlink>
        </w:p>
        <w:p w14:paraId="3F2FB10C" w14:textId="205CE44A" w:rsidR="00E661CE" w:rsidRPr="00045645" w:rsidRDefault="00B931BF" w:rsidP="009C6263">
          <w:pPr>
            <w:pStyle w:val="TOC2"/>
            <w:ind w:firstLine="280"/>
            <w:rPr>
              <w:rFonts w:ascii="宋体" w:hAnsi="宋体" w:cstheme="minorBidi"/>
              <w:noProof/>
              <w:sz w:val="21"/>
              <w:szCs w:val="21"/>
            </w:rPr>
          </w:pPr>
          <w:hyperlink w:anchor="_Toc206429644" w:history="1">
            <w:r w:rsidR="00E661CE" w:rsidRPr="00045645">
              <w:rPr>
                <w:rStyle w:val="aff4"/>
                <w:rFonts w:ascii="宋体" w:hAnsi="宋体"/>
                <w:noProof/>
                <w:color w:val="auto"/>
                <w:sz w:val="21"/>
                <w:szCs w:val="21"/>
              </w:rPr>
              <w:t>6.2 数据获取</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_Toc206429644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8</w:t>
            </w:r>
            <w:r w:rsidR="00E661CE" w:rsidRPr="00045645">
              <w:rPr>
                <w:rFonts w:ascii="宋体" w:hAnsi="宋体"/>
                <w:noProof/>
                <w:webHidden/>
                <w:sz w:val="21"/>
                <w:szCs w:val="21"/>
              </w:rPr>
              <w:fldChar w:fldCharType="end"/>
            </w:r>
          </w:hyperlink>
        </w:p>
        <w:p w14:paraId="1BBF1396" w14:textId="685C0DD7" w:rsidR="00E661CE" w:rsidRPr="00045645" w:rsidRDefault="00B931BF" w:rsidP="009C6263">
          <w:pPr>
            <w:pStyle w:val="TOC2"/>
            <w:ind w:firstLine="280"/>
            <w:rPr>
              <w:rFonts w:ascii="宋体" w:hAnsi="宋体" w:cstheme="minorBidi"/>
              <w:noProof/>
              <w:sz w:val="21"/>
              <w:szCs w:val="21"/>
            </w:rPr>
          </w:pPr>
          <w:hyperlink w:anchor="_Toc206429649" w:history="1">
            <w:r w:rsidR="00E661CE" w:rsidRPr="00045645">
              <w:rPr>
                <w:rStyle w:val="aff4"/>
                <w:rFonts w:ascii="宋体" w:hAnsi="宋体"/>
                <w:noProof/>
                <w:color w:val="auto"/>
                <w:sz w:val="21"/>
                <w:szCs w:val="21"/>
              </w:rPr>
              <w:t>6.3 数据处理</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_Toc206429649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11</w:t>
            </w:r>
            <w:r w:rsidR="00E661CE" w:rsidRPr="00045645">
              <w:rPr>
                <w:rFonts w:ascii="宋体" w:hAnsi="宋体"/>
                <w:noProof/>
                <w:webHidden/>
                <w:sz w:val="21"/>
                <w:szCs w:val="21"/>
              </w:rPr>
              <w:fldChar w:fldCharType="end"/>
            </w:r>
          </w:hyperlink>
        </w:p>
        <w:p w14:paraId="431E376C" w14:textId="7D385371" w:rsidR="00E661CE" w:rsidRPr="00045645" w:rsidRDefault="00B931BF" w:rsidP="009C6263">
          <w:pPr>
            <w:pStyle w:val="TOC2"/>
            <w:ind w:firstLine="280"/>
            <w:rPr>
              <w:rFonts w:ascii="宋体" w:hAnsi="宋体" w:cstheme="minorBidi"/>
              <w:noProof/>
              <w:sz w:val="21"/>
              <w:szCs w:val="21"/>
            </w:rPr>
          </w:pPr>
          <w:hyperlink w:anchor="_Toc206429652" w:history="1">
            <w:r w:rsidR="00E661CE" w:rsidRPr="00045645">
              <w:rPr>
                <w:rStyle w:val="aff4"/>
                <w:rFonts w:ascii="宋体" w:hAnsi="宋体"/>
                <w:noProof/>
                <w:color w:val="auto"/>
                <w:sz w:val="21"/>
                <w:szCs w:val="21"/>
              </w:rPr>
              <w:t>6.4 数据解释</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_Toc206429652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11</w:t>
            </w:r>
            <w:r w:rsidR="00E661CE" w:rsidRPr="00045645">
              <w:rPr>
                <w:rFonts w:ascii="宋体" w:hAnsi="宋体"/>
                <w:noProof/>
                <w:webHidden/>
                <w:sz w:val="21"/>
                <w:szCs w:val="21"/>
              </w:rPr>
              <w:fldChar w:fldCharType="end"/>
            </w:r>
          </w:hyperlink>
        </w:p>
        <w:p w14:paraId="63BFB2BC" w14:textId="2FB47C88"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56" w:history="1">
            <w:r w:rsidR="00E661CE" w:rsidRPr="00045645">
              <w:rPr>
                <w:rStyle w:val="aff4"/>
                <w:rFonts w:ascii="宋体" w:eastAsia="宋体" w:hAnsi="宋体"/>
                <w:b w:val="0"/>
                <w:bCs w:val="0"/>
                <w:noProof/>
                <w:color w:val="auto"/>
              </w:rPr>
              <w:t>7 无人机全航空瞬变电磁勘测</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_Toc206429656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12</w:t>
            </w:r>
            <w:r w:rsidR="00E661CE" w:rsidRPr="00045645">
              <w:rPr>
                <w:rFonts w:ascii="宋体" w:eastAsia="宋体" w:hAnsi="宋体"/>
                <w:b w:val="0"/>
                <w:bCs w:val="0"/>
                <w:noProof/>
                <w:webHidden/>
              </w:rPr>
              <w:fldChar w:fldCharType="end"/>
            </w:r>
          </w:hyperlink>
        </w:p>
        <w:p w14:paraId="4C38BC93" w14:textId="1EC8F392" w:rsidR="00E661CE" w:rsidRPr="00045645" w:rsidRDefault="00B931BF" w:rsidP="009C6263">
          <w:pPr>
            <w:pStyle w:val="TOC2"/>
            <w:ind w:firstLine="280"/>
            <w:rPr>
              <w:rFonts w:ascii="宋体" w:hAnsi="宋体" w:cstheme="minorBidi"/>
              <w:noProof/>
              <w:sz w:val="21"/>
              <w:szCs w:val="21"/>
            </w:rPr>
          </w:pPr>
          <w:hyperlink w:anchor="_Toc206429657" w:history="1">
            <w:r w:rsidR="00E661CE" w:rsidRPr="00045645">
              <w:rPr>
                <w:rStyle w:val="aff4"/>
                <w:rFonts w:ascii="宋体" w:hAnsi="宋体"/>
                <w:noProof/>
                <w:color w:val="auto"/>
                <w:sz w:val="21"/>
                <w:szCs w:val="21"/>
              </w:rPr>
              <w:t>7.1 一般规定</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_Toc206429657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12</w:t>
            </w:r>
            <w:r w:rsidR="00E661CE" w:rsidRPr="00045645">
              <w:rPr>
                <w:rFonts w:ascii="宋体" w:hAnsi="宋体"/>
                <w:noProof/>
                <w:webHidden/>
                <w:sz w:val="21"/>
                <w:szCs w:val="21"/>
              </w:rPr>
              <w:fldChar w:fldCharType="end"/>
            </w:r>
          </w:hyperlink>
        </w:p>
        <w:p w14:paraId="37A72AEB" w14:textId="277E8EA7" w:rsidR="00E661CE" w:rsidRPr="00045645" w:rsidRDefault="00B931BF" w:rsidP="009C6263">
          <w:pPr>
            <w:pStyle w:val="TOC2"/>
            <w:ind w:firstLine="280"/>
            <w:rPr>
              <w:rFonts w:ascii="宋体" w:hAnsi="宋体" w:cstheme="minorBidi"/>
              <w:noProof/>
              <w:sz w:val="21"/>
              <w:szCs w:val="21"/>
            </w:rPr>
          </w:pPr>
          <w:hyperlink w:anchor="_Toc206429658" w:history="1">
            <w:r w:rsidR="00E661CE" w:rsidRPr="00045645">
              <w:rPr>
                <w:rStyle w:val="aff4"/>
                <w:rFonts w:ascii="宋体" w:hAnsi="宋体"/>
                <w:noProof/>
                <w:color w:val="auto"/>
                <w:sz w:val="21"/>
                <w:szCs w:val="21"/>
              </w:rPr>
              <w:t>7.2 数据获取</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_Toc206429658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13</w:t>
            </w:r>
            <w:r w:rsidR="00E661CE" w:rsidRPr="00045645">
              <w:rPr>
                <w:rFonts w:ascii="宋体" w:hAnsi="宋体"/>
                <w:noProof/>
                <w:webHidden/>
                <w:sz w:val="21"/>
                <w:szCs w:val="21"/>
              </w:rPr>
              <w:fldChar w:fldCharType="end"/>
            </w:r>
          </w:hyperlink>
        </w:p>
        <w:p w14:paraId="621C454D" w14:textId="74F38765" w:rsidR="00E661CE" w:rsidRPr="00045645" w:rsidRDefault="00B931BF" w:rsidP="009C6263">
          <w:pPr>
            <w:pStyle w:val="TOC2"/>
            <w:ind w:firstLine="280"/>
            <w:rPr>
              <w:rFonts w:ascii="宋体" w:hAnsi="宋体" w:cstheme="minorBidi"/>
              <w:noProof/>
              <w:sz w:val="21"/>
              <w:szCs w:val="21"/>
            </w:rPr>
          </w:pPr>
          <w:hyperlink w:anchor="_Toc206429663" w:history="1">
            <w:r w:rsidR="00E661CE" w:rsidRPr="00045645">
              <w:rPr>
                <w:rStyle w:val="aff4"/>
                <w:rFonts w:ascii="宋体" w:hAnsi="宋体"/>
                <w:noProof/>
                <w:color w:val="auto"/>
                <w:sz w:val="21"/>
                <w:szCs w:val="21"/>
              </w:rPr>
              <w:t>7.3 数据处理</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_Toc206429663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17</w:t>
            </w:r>
            <w:r w:rsidR="00E661CE" w:rsidRPr="00045645">
              <w:rPr>
                <w:rFonts w:ascii="宋体" w:hAnsi="宋体"/>
                <w:noProof/>
                <w:webHidden/>
                <w:sz w:val="21"/>
                <w:szCs w:val="21"/>
              </w:rPr>
              <w:fldChar w:fldCharType="end"/>
            </w:r>
          </w:hyperlink>
        </w:p>
        <w:p w14:paraId="45A8B4C2" w14:textId="29E0B9BC" w:rsidR="00E661CE" w:rsidRPr="00045645" w:rsidRDefault="00B931BF" w:rsidP="009C6263">
          <w:pPr>
            <w:pStyle w:val="TOC2"/>
            <w:ind w:firstLine="280"/>
            <w:rPr>
              <w:rFonts w:ascii="宋体" w:hAnsi="宋体" w:cstheme="minorBidi"/>
              <w:noProof/>
              <w:sz w:val="21"/>
              <w:szCs w:val="21"/>
            </w:rPr>
          </w:pPr>
          <w:hyperlink w:anchor="_Toc206429666" w:history="1">
            <w:r w:rsidR="00E661CE" w:rsidRPr="00045645">
              <w:rPr>
                <w:rStyle w:val="aff4"/>
                <w:rFonts w:ascii="宋体" w:hAnsi="宋体"/>
                <w:noProof/>
                <w:color w:val="auto"/>
                <w:sz w:val="21"/>
                <w:szCs w:val="21"/>
              </w:rPr>
              <w:t>7.4 数据解释</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_Toc206429666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18</w:t>
            </w:r>
            <w:r w:rsidR="00E661CE" w:rsidRPr="00045645">
              <w:rPr>
                <w:rFonts w:ascii="宋体" w:hAnsi="宋体"/>
                <w:noProof/>
                <w:webHidden/>
                <w:sz w:val="21"/>
                <w:szCs w:val="21"/>
              </w:rPr>
              <w:fldChar w:fldCharType="end"/>
            </w:r>
          </w:hyperlink>
        </w:p>
        <w:p w14:paraId="75B50D1B" w14:textId="3DE7C90B"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70" w:history="1">
            <w:r w:rsidR="00E661CE" w:rsidRPr="00045645">
              <w:rPr>
                <w:rStyle w:val="aff4"/>
                <w:rFonts w:ascii="宋体" w:eastAsia="宋体" w:hAnsi="宋体"/>
                <w:b w:val="0"/>
                <w:bCs w:val="0"/>
                <w:noProof/>
                <w:color w:val="auto"/>
              </w:rPr>
              <w:t>8 无人机半航空时频电磁勘测</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_Toc206429670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19</w:t>
            </w:r>
            <w:r w:rsidR="00E661CE" w:rsidRPr="00045645">
              <w:rPr>
                <w:rFonts w:ascii="宋体" w:eastAsia="宋体" w:hAnsi="宋体"/>
                <w:b w:val="0"/>
                <w:bCs w:val="0"/>
                <w:noProof/>
                <w:webHidden/>
              </w:rPr>
              <w:fldChar w:fldCharType="end"/>
            </w:r>
          </w:hyperlink>
        </w:p>
        <w:p w14:paraId="3DC4BD5E" w14:textId="60AF8B49" w:rsidR="00E661CE" w:rsidRPr="00045645" w:rsidRDefault="00B931BF" w:rsidP="009C6263">
          <w:pPr>
            <w:pStyle w:val="TOC2"/>
            <w:ind w:firstLine="280"/>
            <w:rPr>
              <w:rFonts w:ascii="宋体" w:hAnsi="宋体" w:cstheme="minorBidi"/>
              <w:noProof/>
              <w:sz w:val="21"/>
              <w:szCs w:val="21"/>
            </w:rPr>
          </w:pPr>
          <w:hyperlink w:anchor="_Toc206429671" w:history="1">
            <w:r w:rsidR="00E661CE" w:rsidRPr="00045645">
              <w:rPr>
                <w:rStyle w:val="aff4"/>
                <w:rFonts w:ascii="宋体" w:hAnsi="宋体"/>
                <w:noProof/>
                <w:color w:val="auto"/>
                <w:sz w:val="21"/>
                <w:szCs w:val="21"/>
              </w:rPr>
              <w:t>8.1 一般规定</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_Toc206429671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19</w:t>
            </w:r>
            <w:r w:rsidR="00E661CE" w:rsidRPr="00045645">
              <w:rPr>
                <w:rFonts w:ascii="宋体" w:hAnsi="宋体"/>
                <w:noProof/>
                <w:webHidden/>
                <w:sz w:val="21"/>
                <w:szCs w:val="21"/>
              </w:rPr>
              <w:fldChar w:fldCharType="end"/>
            </w:r>
          </w:hyperlink>
        </w:p>
        <w:p w14:paraId="3FA1A307" w14:textId="1D2C8B1D" w:rsidR="00E661CE" w:rsidRPr="00045645" w:rsidRDefault="00B931BF" w:rsidP="009C6263">
          <w:pPr>
            <w:pStyle w:val="TOC2"/>
            <w:ind w:firstLine="280"/>
            <w:rPr>
              <w:rFonts w:ascii="宋体" w:hAnsi="宋体" w:cstheme="minorBidi"/>
              <w:noProof/>
              <w:sz w:val="21"/>
              <w:szCs w:val="21"/>
            </w:rPr>
          </w:pPr>
          <w:hyperlink w:anchor="_Toc206429672" w:history="1">
            <w:r w:rsidR="00E661CE" w:rsidRPr="00045645">
              <w:rPr>
                <w:rStyle w:val="aff4"/>
                <w:rFonts w:ascii="宋体" w:hAnsi="宋体"/>
                <w:noProof/>
                <w:color w:val="auto"/>
                <w:sz w:val="21"/>
                <w:szCs w:val="21"/>
              </w:rPr>
              <w:t>8.2 数据获取</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_Toc206429672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19</w:t>
            </w:r>
            <w:r w:rsidR="00E661CE" w:rsidRPr="00045645">
              <w:rPr>
                <w:rFonts w:ascii="宋体" w:hAnsi="宋体"/>
                <w:noProof/>
                <w:webHidden/>
                <w:sz w:val="21"/>
                <w:szCs w:val="21"/>
              </w:rPr>
              <w:fldChar w:fldCharType="end"/>
            </w:r>
          </w:hyperlink>
        </w:p>
        <w:p w14:paraId="10CD68B2" w14:textId="342B2931" w:rsidR="00E661CE" w:rsidRPr="00045645" w:rsidRDefault="00B931BF" w:rsidP="009C6263">
          <w:pPr>
            <w:pStyle w:val="TOC2"/>
            <w:ind w:firstLine="280"/>
            <w:rPr>
              <w:rFonts w:ascii="宋体" w:hAnsi="宋体" w:cstheme="minorBidi"/>
              <w:noProof/>
              <w:sz w:val="21"/>
              <w:szCs w:val="21"/>
            </w:rPr>
          </w:pPr>
          <w:hyperlink w:anchor="_Toc206429677" w:history="1">
            <w:r w:rsidR="00E661CE" w:rsidRPr="00045645">
              <w:rPr>
                <w:rStyle w:val="aff4"/>
                <w:rFonts w:ascii="宋体" w:hAnsi="宋体"/>
                <w:noProof/>
                <w:color w:val="auto"/>
                <w:sz w:val="21"/>
                <w:szCs w:val="21"/>
              </w:rPr>
              <w:t>8.3 数据处理</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_Toc206429677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21</w:t>
            </w:r>
            <w:r w:rsidR="00E661CE" w:rsidRPr="00045645">
              <w:rPr>
                <w:rFonts w:ascii="宋体" w:hAnsi="宋体"/>
                <w:noProof/>
                <w:webHidden/>
                <w:sz w:val="21"/>
                <w:szCs w:val="21"/>
              </w:rPr>
              <w:fldChar w:fldCharType="end"/>
            </w:r>
          </w:hyperlink>
        </w:p>
        <w:p w14:paraId="1DC7B8E2" w14:textId="25BFCE47" w:rsidR="00E661CE" w:rsidRPr="00045645" w:rsidRDefault="00B931BF" w:rsidP="009C6263">
          <w:pPr>
            <w:pStyle w:val="TOC2"/>
            <w:ind w:firstLine="280"/>
            <w:rPr>
              <w:rFonts w:ascii="宋体" w:hAnsi="宋体" w:cstheme="minorBidi"/>
              <w:noProof/>
              <w:sz w:val="21"/>
              <w:szCs w:val="21"/>
            </w:rPr>
          </w:pPr>
          <w:hyperlink w:anchor="_Toc206429680" w:history="1">
            <w:r w:rsidR="00E661CE" w:rsidRPr="00045645">
              <w:rPr>
                <w:rStyle w:val="aff4"/>
                <w:rFonts w:ascii="宋体" w:hAnsi="宋体"/>
                <w:noProof/>
                <w:color w:val="auto"/>
                <w:sz w:val="21"/>
                <w:szCs w:val="21"/>
              </w:rPr>
              <w:t>8.4 数据解释</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_Toc206429680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22</w:t>
            </w:r>
            <w:r w:rsidR="00E661CE" w:rsidRPr="00045645">
              <w:rPr>
                <w:rFonts w:ascii="宋体" w:hAnsi="宋体"/>
                <w:noProof/>
                <w:webHidden/>
                <w:sz w:val="21"/>
                <w:szCs w:val="21"/>
              </w:rPr>
              <w:fldChar w:fldCharType="end"/>
            </w:r>
          </w:hyperlink>
        </w:p>
        <w:p w14:paraId="01F78D90" w14:textId="157DFC2D"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84" w:history="1">
            <w:r w:rsidR="00E661CE" w:rsidRPr="00045645">
              <w:rPr>
                <w:rStyle w:val="aff4"/>
                <w:rFonts w:ascii="宋体" w:eastAsia="宋体" w:hAnsi="宋体"/>
                <w:b w:val="0"/>
                <w:bCs w:val="0"/>
                <w:noProof/>
                <w:color w:val="auto"/>
              </w:rPr>
              <w:t>9 野外校核验证</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_Toc206429684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23</w:t>
            </w:r>
            <w:r w:rsidR="00E661CE" w:rsidRPr="00045645">
              <w:rPr>
                <w:rFonts w:ascii="宋体" w:eastAsia="宋体" w:hAnsi="宋体"/>
                <w:b w:val="0"/>
                <w:bCs w:val="0"/>
                <w:noProof/>
                <w:webHidden/>
              </w:rPr>
              <w:fldChar w:fldCharType="end"/>
            </w:r>
          </w:hyperlink>
        </w:p>
        <w:p w14:paraId="10FE7986" w14:textId="307CE90A" w:rsidR="00E661CE" w:rsidRPr="00045645" w:rsidRDefault="00B931BF" w:rsidP="009C6263">
          <w:pPr>
            <w:pStyle w:val="TOC2"/>
            <w:ind w:firstLine="280"/>
            <w:rPr>
              <w:rFonts w:ascii="宋体" w:hAnsi="宋体" w:cstheme="minorBidi"/>
              <w:noProof/>
              <w:sz w:val="21"/>
              <w:szCs w:val="21"/>
            </w:rPr>
          </w:pPr>
          <w:hyperlink w:anchor="_Toc206429685" w:history="1">
            <w:r w:rsidR="00E661CE" w:rsidRPr="00045645">
              <w:rPr>
                <w:rStyle w:val="aff4"/>
                <w:rFonts w:ascii="宋体" w:hAnsi="宋体"/>
                <w:noProof/>
                <w:color w:val="auto"/>
                <w:sz w:val="21"/>
                <w:szCs w:val="21"/>
              </w:rPr>
              <w:t>9.1 无人机激光雷达遥感解译结果的野外查证</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_Toc206429685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23</w:t>
            </w:r>
            <w:r w:rsidR="00E661CE" w:rsidRPr="00045645">
              <w:rPr>
                <w:rFonts w:ascii="宋体" w:hAnsi="宋体"/>
                <w:noProof/>
                <w:webHidden/>
                <w:sz w:val="21"/>
                <w:szCs w:val="21"/>
              </w:rPr>
              <w:fldChar w:fldCharType="end"/>
            </w:r>
          </w:hyperlink>
        </w:p>
        <w:p w14:paraId="61C9A42C" w14:textId="6211CE53" w:rsidR="00E661CE" w:rsidRPr="00045645" w:rsidRDefault="00B931BF" w:rsidP="009C6263">
          <w:pPr>
            <w:pStyle w:val="TOC2"/>
            <w:ind w:firstLine="280"/>
            <w:rPr>
              <w:rFonts w:ascii="宋体" w:hAnsi="宋体" w:cstheme="minorBidi"/>
              <w:noProof/>
              <w:sz w:val="21"/>
              <w:szCs w:val="21"/>
            </w:rPr>
          </w:pPr>
          <w:hyperlink w:anchor="_Toc206429688" w:history="1">
            <w:r w:rsidR="00E661CE" w:rsidRPr="00045645">
              <w:rPr>
                <w:rStyle w:val="aff4"/>
                <w:rFonts w:ascii="宋体" w:hAnsi="宋体"/>
                <w:noProof/>
                <w:color w:val="auto"/>
                <w:sz w:val="21"/>
                <w:szCs w:val="21"/>
              </w:rPr>
              <w:t>9.2 无人机航空物探解释结果的野外校核验证</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_Toc206429688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23</w:t>
            </w:r>
            <w:r w:rsidR="00E661CE" w:rsidRPr="00045645">
              <w:rPr>
                <w:rFonts w:ascii="宋体" w:hAnsi="宋体"/>
                <w:noProof/>
                <w:webHidden/>
                <w:sz w:val="21"/>
                <w:szCs w:val="21"/>
              </w:rPr>
              <w:fldChar w:fldCharType="end"/>
            </w:r>
          </w:hyperlink>
        </w:p>
        <w:p w14:paraId="4E493345" w14:textId="79F84187"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91" w:history="1">
            <w:r w:rsidR="00E661CE" w:rsidRPr="00045645">
              <w:rPr>
                <w:rStyle w:val="aff4"/>
                <w:rFonts w:ascii="宋体" w:eastAsia="宋体" w:hAnsi="宋体"/>
                <w:b w:val="0"/>
                <w:bCs w:val="0"/>
                <w:noProof/>
                <w:color w:val="auto"/>
              </w:rPr>
              <w:t>10 广域斜坡稳定性分析与评价</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_Toc206429691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24</w:t>
            </w:r>
            <w:r w:rsidR="00E661CE" w:rsidRPr="00045645">
              <w:rPr>
                <w:rFonts w:ascii="宋体" w:eastAsia="宋体" w:hAnsi="宋体"/>
                <w:b w:val="0"/>
                <w:bCs w:val="0"/>
                <w:noProof/>
                <w:webHidden/>
              </w:rPr>
              <w:fldChar w:fldCharType="end"/>
            </w:r>
          </w:hyperlink>
        </w:p>
        <w:p w14:paraId="6940CAB6" w14:textId="35593D22" w:rsidR="00E661CE" w:rsidRPr="00045645" w:rsidRDefault="00B931BF" w:rsidP="009C6263">
          <w:pPr>
            <w:pStyle w:val="TOC2"/>
            <w:ind w:firstLine="280"/>
            <w:rPr>
              <w:rFonts w:ascii="宋体" w:hAnsi="宋体" w:cstheme="minorBidi"/>
              <w:noProof/>
              <w:sz w:val="21"/>
              <w:szCs w:val="21"/>
            </w:rPr>
          </w:pPr>
          <w:hyperlink w:anchor="_Toc206429692" w:history="1">
            <w:r w:rsidR="00E661CE" w:rsidRPr="00045645">
              <w:rPr>
                <w:rStyle w:val="aff4"/>
                <w:rFonts w:ascii="宋体" w:hAnsi="宋体"/>
                <w:noProof/>
                <w:color w:val="auto"/>
                <w:sz w:val="21"/>
                <w:szCs w:val="21"/>
              </w:rPr>
              <w:t>10.1 一般规定</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_Toc206429692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24</w:t>
            </w:r>
            <w:r w:rsidR="00E661CE" w:rsidRPr="00045645">
              <w:rPr>
                <w:rFonts w:ascii="宋体" w:hAnsi="宋体"/>
                <w:noProof/>
                <w:webHidden/>
                <w:sz w:val="21"/>
                <w:szCs w:val="21"/>
              </w:rPr>
              <w:fldChar w:fldCharType="end"/>
            </w:r>
          </w:hyperlink>
        </w:p>
        <w:p w14:paraId="75AD907D" w14:textId="2FAAB656" w:rsidR="00E661CE" w:rsidRPr="00045645" w:rsidRDefault="00B931BF" w:rsidP="009C6263">
          <w:pPr>
            <w:pStyle w:val="TOC2"/>
            <w:ind w:firstLine="280"/>
            <w:rPr>
              <w:rFonts w:ascii="宋体" w:hAnsi="宋体" w:cstheme="minorBidi"/>
              <w:noProof/>
              <w:sz w:val="21"/>
              <w:szCs w:val="21"/>
            </w:rPr>
          </w:pPr>
          <w:hyperlink w:anchor="_Toc206429693" w:history="1">
            <w:r w:rsidR="00E661CE" w:rsidRPr="00045645">
              <w:rPr>
                <w:rStyle w:val="aff4"/>
                <w:rFonts w:ascii="宋体" w:hAnsi="宋体"/>
                <w:noProof/>
                <w:color w:val="auto"/>
                <w:sz w:val="21"/>
                <w:szCs w:val="21"/>
              </w:rPr>
              <w:t>10.2 稳定性分析与评价</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_Toc206429693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24</w:t>
            </w:r>
            <w:r w:rsidR="00E661CE" w:rsidRPr="00045645">
              <w:rPr>
                <w:rFonts w:ascii="宋体" w:hAnsi="宋体"/>
                <w:noProof/>
                <w:webHidden/>
                <w:sz w:val="21"/>
                <w:szCs w:val="21"/>
              </w:rPr>
              <w:fldChar w:fldCharType="end"/>
            </w:r>
          </w:hyperlink>
        </w:p>
        <w:p w14:paraId="1E8D0C97" w14:textId="11967B4F"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94" w:history="1">
            <w:r w:rsidR="00E661CE" w:rsidRPr="00045645">
              <w:rPr>
                <w:rStyle w:val="aff4"/>
                <w:rFonts w:ascii="宋体" w:eastAsia="宋体" w:hAnsi="宋体"/>
                <w:b w:val="0"/>
                <w:bCs w:val="0"/>
                <w:noProof/>
                <w:color w:val="auto"/>
              </w:rPr>
              <w:t>11 成果报告编制与提交</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_Toc206429694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24</w:t>
            </w:r>
            <w:r w:rsidR="00E661CE" w:rsidRPr="00045645">
              <w:rPr>
                <w:rFonts w:ascii="宋体" w:eastAsia="宋体" w:hAnsi="宋体"/>
                <w:b w:val="0"/>
                <w:bCs w:val="0"/>
                <w:noProof/>
                <w:webHidden/>
              </w:rPr>
              <w:fldChar w:fldCharType="end"/>
            </w:r>
          </w:hyperlink>
        </w:p>
        <w:p w14:paraId="2428B607" w14:textId="31D46F3C" w:rsidR="00E661CE" w:rsidRPr="00045645" w:rsidRDefault="00B931BF" w:rsidP="009C6263">
          <w:pPr>
            <w:pStyle w:val="TOC2"/>
            <w:ind w:firstLine="280"/>
            <w:rPr>
              <w:rFonts w:ascii="宋体" w:hAnsi="宋体" w:cstheme="minorBidi"/>
              <w:noProof/>
              <w:sz w:val="21"/>
              <w:szCs w:val="21"/>
            </w:rPr>
          </w:pPr>
          <w:hyperlink w:anchor="_Toc206429695" w:history="1">
            <w:r w:rsidR="00E661CE" w:rsidRPr="00045645">
              <w:rPr>
                <w:rStyle w:val="aff4"/>
                <w:rFonts w:ascii="宋体" w:hAnsi="宋体"/>
                <w:noProof/>
                <w:color w:val="auto"/>
                <w:sz w:val="21"/>
                <w:szCs w:val="21"/>
              </w:rPr>
              <w:t>11.1 一般规定</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_Toc206429695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24</w:t>
            </w:r>
            <w:r w:rsidR="00E661CE" w:rsidRPr="00045645">
              <w:rPr>
                <w:rFonts w:ascii="宋体" w:hAnsi="宋体"/>
                <w:noProof/>
                <w:webHidden/>
                <w:sz w:val="21"/>
                <w:szCs w:val="21"/>
              </w:rPr>
              <w:fldChar w:fldCharType="end"/>
            </w:r>
          </w:hyperlink>
        </w:p>
        <w:p w14:paraId="48DBF4B9" w14:textId="07E5F531" w:rsidR="00E661CE" w:rsidRPr="00045645" w:rsidRDefault="00B931BF" w:rsidP="009C6263">
          <w:pPr>
            <w:pStyle w:val="TOC2"/>
            <w:ind w:firstLine="280"/>
            <w:rPr>
              <w:rFonts w:ascii="宋体" w:hAnsi="宋体" w:cstheme="minorBidi"/>
              <w:noProof/>
              <w:sz w:val="21"/>
              <w:szCs w:val="21"/>
            </w:rPr>
          </w:pPr>
          <w:hyperlink w:anchor="_Toc206429696" w:history="1">
            <w:r w:rsidR="00E661CE" w:rsidRPr="00045645">
              <w:rPr>
                <w:rStyle w:val="aff4"/>
                <w:rFonts w:ascii="宋体" w:hAnsi="宋体"/>
                <w:noProof/>
                <w:color w:val="auto"/>
                <w:sz w:val="21"/>
                <w:szCs w:val="21"/>
              </w:rPr>
              <w:t>11.2 成果报告编制</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_Toc206429696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24</w:t>
            </w:r>
            <w:r w:rsidR="00E661CE" w:rsidRPr="00045645">
              <w:rPr>
                <w:rFonts w:ascii="宋体" w:hAnsi="宋体"/>
                <w:noProof/>
                <w:webHidden/>
                <w:sz w:val="21"/>
                <w:szCs w:val="21"/>
              </w:rPr>
              <w:fldChar w:fldCharType="end"/>
            </w:r>
          </w:hyperlink>
        </w:p>
        <w:p w14:paraId="3948304E" w14:textId="4C123530" w:rsidR="00E661CE" w:rsidRPr="00045645" w:rsidRDefault="00B931BF" w:rsidP="009C6263">
          <w:pPr>
            <w:pStyle w:val="TOC2"/>
            <w:ind w:firstLine="280"/>
            <w:rPr>
              <w:rFonts w:ascii="宋体" w:hAnsi="宋体" w:cstheme="minorBidi"/>
              <w:noProof/>
              <w:sz w:val="21"/>
              <w:szCs w:val="21"/>
            </w:rPr>
          </w:pPr>
          <w:hyperlink w:anchor="_Toc206429697" w:history="1">
            <w:r w:rsidR="00E661CE" w:rsidRPr="00045645">
              <w:rPr>
                <w:rStyle w:val="aff4"/>
                <w:rFonts w:ascii="宋体" w:hAnsi="宋体"/>
                <w:noProof/>
                <w:color w:val="auto"/>
                <w:sz w:val="21"/>
                <w:szCs w:val="21"/>
              </w:rPr>
              <w:t>11.3 图件编制</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_Toc206429697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25</w:t>
            </w:r>
            <w:r w:rsidR="00E661CE" w:rsidRPr="00045645">
              <w:rPr>
                <w:rFonts w:ascii="宋体" w:hAnsi="宋体"/>
                <w:noProof/>
                <w:webHidden/>
                <w:sz w:val="21"/>
                <w:szCs w:val="21"/>
              </w:rPr>
              <w:fldChar w:fldCharType="end"/>
            </w:r>
          </w:hyperlink>
        </w:p>
        <w:p w14:paraId="2171E4AC" w14:textId="12B3F677" w:rsidR="00E661CE" w:rsidRPr="00045645" w:rsidRDefault="00B931BF" w:rsidP="009C6263">
          <w:pPr>
            <w:pStyle w:val="TOC2"/>
            <w:ind w:firstLine="280"/>
            <w:rPr>
              <w:rFonts w:ascii="宋体" w:hAnsi="宋体" w:cstheme="minorBidi"/>
              <w:noProof/>
              <w:sz w:val="21"/>
              <w:szCs w:val="21"/>
            </w:rPr>
          </w:pPr>
          <w:hyperlink w:anchor="_Toc206429698" w:history="1">
            <w:r w:rsidR="00E661CE" w:rsidRPr="00045645">
              <w:rPr>
                <w:rStyle w:val="aff4"/>
                <w:rFonts w:ascii="宋体" w:hAnsi="宋体"/>
                <w:noProof/>
                <w:color w:val="auto"/>
                <w:sz w:val="21"/>
                <w:szCs w:val="21"/>
              </w:rPr>
              <w:t>11.</w:t>
            </w:r>
            <w:r w:rsidR="00266AA7" w:rsidRPr="00045645">
              <w:rPr>
                <w:rStyle w:val="aff4"/>
                <w:rFonts w:ascii="宋体" w:hAnsi="宋体" w:hint="eastAsia"/>
                <w:noProof/>
                <w:color w:val="auto"/>
                <w:sz w:val="21"/>
                <w:szCs w:val="21"/>
              </w:rPr>
              <w:t>4</w:t>
            </w:r>
            <w:r w:rsidR="00E661CE" w:rsidRPr="00045645">
              <w:rPr>
                <w:rStyle w:val="aff4"/>
                <w:rFonts w:ascii="宋体" w:hAnsi="宋体"/>
                <w:noProof/>
                <w:color w:val="auto"/>
                <w:sz w:val="21"/>
                <w:szCs w:val="21"/>
              </w:rPr>
              <w:t xml:space="preserve"> 成果报告提交</w:t>
            </w:r>
            <w:r w:rsidR="00E661CE" w:rsidRPr="00045645">
              <w:rPr>
                <w:rFonts w:ascii="宋体" w:hAnsi="宋体"/>
                <w:noProof/>
                <w:webHidden/>
                <w:sz w:val="21"/>
                <w:szCs w:val="21"/>
              </w:rPr>
              <w:tab/>
            </w:r>
            <w:r w:rsidR="00E661CE" w:rsidRPr="00045645">
              <w:rPr>
                <w:rFonts w:ascii="宋体" w:hAnsi="宋体"/>
                <w:noProof/>
                <w:webHidden/>
                <w:sz w:val="21"/>
                <w:szCs w:val="21"/>
              </w:rPr>
              <w:fldChar w:fldCharType="begin"/>
            </w:r>
            <w:r w:rsidR="00E661CE" w:rsidRPr="00045645">
              <w:rPr>
                <w:rFonts w:ascii="宋体" w:hAnsi="宋体"/>
                <w:noProof/>
                <w:webHidden/>
                <w:sz w:val="21"/>
                <w:szCs w:val="21"/>
              </w:rPr>
              <w:instrText xml:space="preserve"> PAGEREF _Toc206429698 \h </w:instrText>
            </w:r>
            <w:r w:rsidR="00E661CE" w:rsidRPr="00045645">
              <w:rPr>
                <w:rFonts w:ascii="宋体" w:hAnsi="宋体"/>
                <w:noProof/>
                <w:webHidden/>
                <w:sz w:val="21"/>
                <w:szCs w:val="21"/>
              </w:rPr>
            </w:r>
            <w:r w:rsidR="00E661CE" w:rsidRPr="00045645">
              <w:rPr>
                <w:rFonts w:ascii="宋体" w:hAnsi="宋体"/>
                <w:noProof/>
                <w:webHidden/>
                <w:sz w:val="21"/>
                <w:szCs w:val="21"/>
              </w:rPr>
              <w:fldChar w:fldCharType="separate"/>
            </w:r>
            <w:r w:rsidR="00AB005F">
              <w:rPr>
                <w:rFonts w:ascii="宋体" w:hAnsi="宋体"/>
                <w:noProof/>
                <w:webHidden/>
                <w:sz w:val="21"/>
                <w:szCs w:val="21"/>
              </w:rPr>
              <w:t>25</w:t>
            </w:r>
            <w:r w:rsidR="00E661CE" w:rsidRPr="00045645">
              <w:rPr>
                <w:rFonts w:ascii="宋体" w:hAnsi="宋体"/>
                <w:noProof/>
                <w:webHidden/>
                <w:sz w:val="21"/>
                <w:szCs w:val="21"/>
              </w:rPr>
              <w:fldChar w:fldCharType="end"/>
            </w:r>
          </w:hyperlink>
        </w:p>
        <w:p w14:paraId="295E6723" w14:textId="22CC3298"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699" w:history="1">
            <w:r w:rsidR="00E661CE" w:rsidRPr="00045645">
              <w:rPr>
                <w:rStyle w:val="aff4"/>
                <w:rFonts w:ascii="宋体" w:eastAsia="宋体" w:hAnsi="宋体"/>
                <w:b w:val="0"/>
                <w:bCs w:val="0"/>
                <w:noProof/>
                <w:color w:val="auto"/>
                <w:spacing w:val="100"/>
              </w:rPr>
              <w:t>附录A</w:t>
            </w:r>
            <w:r w:rsidR="00E661CE" w:rsidRPr="00045645">
              <w:rPr>
                <w:rStyle w:val="aff4"/>
                <w:rFonts w:ascii="宋体" w:eastAsia="宋体" w:hAnsi="宋体"/>
                <w:b w:val="0"/>
                <w:bCs w:val="0"/>
                <w:noProof/>
                <w:color w:val="auto"/>
              </w:rPr>
              <w:t xml:space="preserve"> （规范性） 无人机航空非显性滑坡遥感解译记录表</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_Toc206429699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26</w:t>
            </w:r>
            <w:r w:rsidR="00E661CE" w:rsidRPr="00045645">
              <w:rPr>
                <w:rFonts w:ascii="宋体" w:eastAsia="宋体" w:hAnsi="宋体"/>
                <w:b w:val="0"/>
                <w:bCs w:val="0"/>
                <w:noProof/>
                <w:webHidden/>
              </w:rPr>
              <w:fldChar w:fldCharType="end"/>
            </w:r>
          </w:hyperlink>
        </w:p>
        <w:p w14:paraId="25A77C96" w14:textId="2FBF1CA6"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700" w:history="1">
            <w:r w:rsidR="00E661CE" w:rsidRPr="00045645">
              <w:rPr>
                <w:rStyle w:val="aff4"/>
                <w:rFonts w:ascii="宋体" w:eastAsia="宋体" w:hAnsi="宋体"/>
                <w:b w:val="0"/>
                <w:bCs w:val="0"/>
                <w:noProof/>
                <w:color w:val="auto"/>
                <w:spacing w:val="100"/>
              </w:rPr>
              <w:t>附录B</w:t>
            </w:r>
            <w:r w:rsidR="00E661CE" w:rsidRPr="00045645">
              <w:rPr>
                <w:rStyle w:val="aff4"/>
                <w:rFonts w:ascii="宋体" w:eastAsia="宋体" w:hAnsi="宋体"/>
                <w:b w:val="0"/>
                <w:bCs w:val="0"/>
                <w:noProof/>
                <w:color w:val="auto"/>
              </w:rPr>
              <w:t xml:space="preserve"> （规范性） 无人机航空探地雷达施工班报表</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_Toc206429700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27</w:t>
            </w:r>
            <w:r w:rsidR="00E661CE" w:rsidRPr="00045645">
              <w:rPr>
                <w:rFonts w:ascii="宋体" w:eastAsia="宋体" w:hAnsi="宋体"/>
                <w:b w:val="0"/>
                <w:bCs w:val="0"/>
                <w:noProof/>
                <w:webHidden/>
              </w:rPr>
              <w:fldChar w:fldCharType="end"/>
            </w:r>
          </w:hyperlink>
        </w:p>
        <w:p w14:paraId="25635C49" w14:textId="044081DF"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701" w:history="1">
            <w:r w:rsidR="00E661CE" w:rsidRPr="00045645">
              <w:rPr>
                <w:rStyle w:val="aff4"/>
                <w:rFonts w:ascii="宋体" w:eastAsia="宋体" w:hAnsi="宋体"/>
                <w:b w:val="0"/>
                <w:bCs w:val="0"/>
                <w:noProof/>
                <w:color w:val="auto"/>
                <w:spacing w:val="100"/>
              </w:rPr>
              <w:t>附录C</w:t>
            </w:r>
            <w:r w:rsidR="00E661CE" w:rsidRPr="00045645">
              <w:rPr>
                <w:rStyle w:val="aff4"/>
                <w:rFonts w:ascii="宋体" w:eastAsia="宋体" w:hAnsi="宋体"/>
                <w:b w:val="0"/>
                <w:bCs w:val="0"/>
                <w:noProof/>
                <w:color w:val="auto"/>
              </w:rPr>
              <w:t xml:space="preserve"> （规范性） 无人机航空电磁勘测飞行报告</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_Toc206429701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28</w:t>
            </w:r>
            <w:r w:rsidR="00E661CE" w:rsidRPr="00045645">
              <w:rPr>
                <w:rFonts w:ascii="宋体" w:eastAsia="宋体" w:hAnsi="宋体"/>
                <w:b w:val="0"/>
                <w:bCs w:val="0"/>
                <w:noProof/>
                <w:webHidden/>
              </w:rPr>
              <w:fldChar w:fldCharType="end"/>
            </w:r>
          </w:hyperlink>
        </w:p>
        <w:p w14:paraId="6FD83588" w14:textId="11803ABD"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702" w:history="1">
            <w:r w:rsidR="00E661CE" w:rsidRPr="00045645">
              <w:rPr>
                <w:rStyle w:val="aff4"/>
                <w:rFonts w:ascii="宋体" w:eastAsia="宋体" w:hAnsi="宋体"/>
                <w:b w:val="0"/>
                <w:bCs w:val="0"/>
                <w:noProof/>
                <w:color w:val="auto"/>
                <w:spacing w:val="100"/>
              </w:rPr>
              <w:t>附录D</w:t>
            </w:r>
            <w:r w:rsidR="00E661CE" w:rsidRPr="00045645">
              <w:rPr>
                <w:rStyle w:val="aff4"/>
                <w:rFonts w:ascii="宋体" w:eastAsia="宋体" w:hAnsi="宋体"/>
                <w:b w:val="0"/>
                <w:bCs w:val="0"/>
                <w:noProof/>
                <w:color w:val="auto"/>
              </w:rPr>
              <w:t xml:space="preserve"> （资料性） 无人机航空电磁视电阻率、视深度及视时间常数计算公式</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_Toc206429702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29</w:t>
            </w:r>
            <w:r w:rsidR="00E661CE" w:rsidRPr="00045645">
              <w:rPr>
                <w:rFonts w:ascii="宋体" w:eastAsia="宋体" w:hAnsi="宋体"/>
                <w:b w:val="0"/>
                <w:bCs w:val="0"/>
                <w:noProof/>
                <w:webHidden/>
              </w:rPr>
              <w:fldChar w:fldCharType="end"/>
            </w:r>
          </w:hyperlink>
        </w:p>
        <w:p w14:paraId="2C94DCA4" w14:textId="15EFB0FC"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706" w:history="1">
            <w:r w:rsidR="00E661CE" w:rsidRPr="00045645">
              <w:rPr>
                <w:rStyle w:val="aff4"/>
                <w:rFonts w:ascii="宋体" w:eastAsia="宋体" w:hAnsi="宋体"/>
                <w:b w:val="0"/>
                <w:bCs w:val="0"/>
                <w:noProof/>
                <w:color w:val="auto"/>
                <w:spacing w:val="100"/>
              </w:rPr>
              <w:t>附录E</w:t>
            </w:r>
            <w:r w:rsidR="00E661CE" w:rsidRPr="00045645">
              <w:rPr>
                <w:rStyle w:val="aff4"/>
                <w:rFonts w:ascii="宋体" w:eastAsia="宋体" w:hAnsi="宋体"/>
                <w:b w:val="0"/>
                <w:bCs w:val="0"/>
                <w:noProof/>
                <w:color w:val="auto"/>
              </w:rPr>
              <w:t xml:space="preserve"> （资料性） 无人机激光雷达孕灾地质</w:t>
            </w:r>
            <w:r w:rsidR="00413620" w:rsidRPr="00045645">
              <w:rPr>
                <w:rStyle w:val="aff4"/>
                <w:rFonts w:ascii="宋体" w:eastAsia="宋体" w:hAnsi="宋体" w:hint="eastAsia"/>
                <w:b w:val="0"/>
                <w:bCs w:val="0"/>
                <w:noProof/>
                <w:color w:val="auto"/>
              </w:rPr>
              <w:t>环境</w:t>
            </w:r>
            <w:r w:rsidR="00E661CE" w:rsidRPr="00045645">
              <w:rPr>
                <w:rStyle w:val="aff4"/>
                <w:rFonts w:ascii="宋体" w:eastAsia="宋体" w:hAnsi="宋体"/>
                <w:b w:val="0"/>
                <w:bCs w:val="0"/>
                <w:noProof/>
                <w:color w:val="auto"/>
              </w:rPr>
              <w:t>背景解译标志</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_Toc206429706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30</w:t>
            </w:r>
            <w:r w:rsidR="00E661CE" w:rsidRPr="00045645">
              <w:rPr>
                <w:rFonts w:ascii="宋体" w:eastAsia="宋体" w:hAnsi="宋体"/>
                <w:b w:val="0"/>
                <w:bCs w:val="0"/>
                <w:noProof/>
                <w:webHidden/>
              </w:rPr>
              <w:fldChar w:fldCharType="end"/>
            </w:r>
          </w:hyperlink>
        </w:p>
        <w:p w14:paraId="65E14868" w14:textId="1E47311E"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707" w:history="1">
            <w:r w:rsidR="00E661CE" w:rsidRPr="00045645">
              <w:rPr>
                <w:rStyle w:val="aff4"/>
                <w:rFonts w:ascii="宋体" w:eastAsia="宋体" w:hAnsi="宋体"/>
                <w:b w:val="0"/>
                <w:bCs w:val="0"/>
                <w:noProof/>
                <w:color w:val="auto"/>
                <w:spacing w:val="100"/>
              </w:rPr>
              <w:t>附录F</w:t>
            </w:r>
            <w:r w:rsidR="00E661CE" w:rsidRPr="00045645">
              <w:rPr>
                <w:rStyle w:val="aff4"/>
                <w:rFonts w:ascii="宋体" w:eastAsia="宋体" w:hAnsi="宋体"/>
                <w:b w:val="0"/>
                <w:bCs w:val="0"/>
                <w:noProof/>
                <w:color w:val="auto"/>
              </w:rPr>
              <w:t xml:space="preserve"> （资料性） 无人机航空物探</w:t>
            </w:r>
            <w:r w:rsidR="000E1703" w:rsidRPr="00045645">
              <w:rPr>
                <w:rStyle w:val="aff4"/>
                <w:rFonts w:ascii="宋体" w:eastAsia="宋体" w:hAnsi="宋体" w:hint="eastAsia"/>
                <w:b w:val="0"/>
                <w:bCs w:val="0"/>
                <w:noProof/>
                <w:color w:val="auto"/>
              </w:rPr>
              <w:t>斜坡地质结构</w:t>
            </w:r>
            <w:r w:rsidR="00E661CE" w:rsidRPr="00045645">
              <w:rPr>
                <w:rStyle w:val="aff4"/>
                <w:rFonts w:ascii="宋体" w:eastAsia="宋体" w:hAnsi="宋体"/>
                <w:b w:val="0"/>
                <w:bCs w:val="0"/>
                <w:noProof/>
                <w:color w:val="auto"/>
              </w:rPr>
              <w:t>解释标志</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_Toc206429707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32</w:t>
            </w:r>
            <w:r w:rsidR="00E661CE" w:rsidRPr="00045645">
              <w:rPr>
                <w:rFonts w:ascii="宋体" w:eastAsia="宋体" w:hAnsi="宋体"/>
                <w:b w:val="0"/>
                <w:bCs w:val="0"/>
                <w:noProof/>
                <w:webHidden/>
              </w:rPr>
              <w:fldChar w:fldCharType="end"/>
            </w:r>
          </w:hyperlink>
        </w:p>
        <w:p w14:paraId="0289634C" w14:textId="4EB9EA91"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711" w:history="1">
            <w:r w:rsidR="00E661CE" w:rsidRPr="00045645">
              <w:rPr>
                <w:rStyle w:val="aff4"/>
                <w:rFonts w:ascii="宋体" w:eastAsia="宋体" w:hAnsi="宋体"/>
                <w:b w:val="0"/>
                <w:bCs w:val="0"/>
                <w:noProof/>
                <w:color w:val="auto"/>
                <w:spacing w:val="100"/>
              </w:rPr>
              <w:t>附录G</w:t>
            </w:r>
            <w:r w:rsidR="00E661CE" w:rsidRPr="00045645">
              <w:rPr>
                <w:rStyle w:val="aff4"/>
                <w:rFonts w:ascii="宋体" w:eastAsia="宋体" w:hAnsi="宋体"/>
                <w:b w:val="0"/>
                <w:bCs w:val="0"/>
                <w:noProof/>
                <w:color w:val="auto"/>
              </w:rPr>
              <w:t xml:space="preserve"> （规范性） 无人机航空非显性滑坡野外查证记录表</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_Toc206429711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35</w:t>
            </w:r>
            <w:r w:rsidR="00E661CE" w:rsidRPr="00045645">
              <w:rPr>
                <w:rFonts w:ascii="宋体" w:eastAsia="宋体" w:hAnsi="宋体"/>
                <w:b w:val="0"/>
                <w:bCs w:val="0"/>
                <w:noProof/>
                <w:webHidden/>
              </w:rPr>
              <w:fldChar w:fldCharType="end"/>
            </w:r>
          </w:hyperlink>
        </w:p>
        <w:p w14:paraId="6BB2FD4D" w14:textId="3AA03207" w:rsidR="00E661CE" w:rsidRPr="00045645" w:rsidRDefault="00B931BF" w:rsidP="009C6263">
          <w:pPr>
            <w:pStyle w:val="TOC1"/>
            <w:spacing w:beforeLines="0" w:before="0" w:afterLines="0" w:after="0"/>
            <w:rPr>
              <w:rFonts w:ascii="宋体" w:eastAsia="宋体" w:hAnsi="宋体" w:cstheme="minorBidi"/>
              <w:b w:val="0"/>
              <w:bCs w:val="0"/>
              <w:noProof/>
              <w:kern w:val="2"/>
            </w:rPr>
          </w:pPr>
          <w:hyperlink w:anchor="_Toc206429712" w:history="1">
            <w:r w:rsidR="00E661CE" w:rsidRPr="00045645">
              <w:rPr>
                <w:rStyle w:val="aff4"/>
                <w:rFonts w:ascii="宋体" w:eastAsia="宋体" w:hAnsi="宋体"/>
                <w:b w:val="0"/>
                <w:bCs w:val="0"/>
                <w:noProof/>
                <w:color w:val="auto"/>
                <w:spacing w:val="100"/>
              </w:rPr>
              <w:t>附录H</w:t>
            </w:r>
            <w:r w:rsidR="00E661CE" w:rsidRPr="00045645">
              <w:rPr>
                <w:rStyle w:val="aff4"/>
                <w:rFonts w:ascii="宋体" w:eastAsia="宋体" w:hAnsi="宋体"/>
                <w:b w:val="0"/>
                <w:bCs w:val="0"/>
                <w:noProof/>
                <w:color w:val="auto"/>
              </w:rPr>
              <w:t xml:space="preserve"> （规范性） 成果报告编写提纲</w:t>
            </w:r>
            <w:r w:rsidR="00E661CE" w:rsidRPr="00045645">
              <w:rPr>
                <w:rFonts w:ascii="宋体" w:eastAsia="宋体" w:hAnsi="宋体"/>
                <w:b w:val="0"/>
                <w:bCs w:val="0"/>
                <w:noProof/>
                <w:webHidden/>
              </w:rPr>
              <w:tab/>
            </w:r>
            <w:r w:rsidR="00E661CE" w:rsidRPr="00045645">
              <w:rPr>
                <w:rFonts w:ascii="宋体" w:eastAsia="宋体" w:hAnsi="宋体"/>
                <w:b w:val="0"/>
                <w:bCs w:val="0"/>
                <w:noProof/>
                <w:webHidden/>
              </w:rPr>
              <w:fldChar w:fldCharType="begin"/>
            </w:r>
            <w:r w:rsidR="00E661CE" w:rsidRPr="00045645">
              <w:rPr>
                <w:rFonts w:ascii="宋体" w:eastAsia="宋体" w:hAnsi="宋体"/>
                <w:b w:val="0"/>
                <w:bCs w:val="0"/>
                <w:noProof/>
                <w:webHidden/>
              </w:rPr>
              <w:instrText xml:space="preserve"> PAGEREF _Toc206429712 \h </w:instrText>
            </w:r>
            <w:r w:rsidR="00E661CE" w:rsidRPr="00045645">
              <w:rPr>
                <w:rFonts w:ascii="宋体" w:eastAsia="宋体" w:hAnsi="宋体"/>
                <w:b w:val="0"/>
                <w:bCs w:val="0"/>
                <w:noProof/>
                <w:webHidden/>
              </w:rPr>
            </w:r>
            <w:r w:rsidR="00E661CE" w:rsidRPr="00045645">
              <w:rPr>
                <w:rFonts w:ascii="宋体" w:eastAsia="宋体" w:hAnsi="宋体"/>
                <w:b w:val="0"/>
                <w:bCs w:val="0"/>
                <w:noProof/>
                <w:webHidden/>
              </w:rPr>
              <w:fldChar w:fldCharType="separate"/>
            </w:r>
            <w:r w:rsidR="00AB005F">
              <w:rPr>
                <w:rFonts w:ascii="宋体" w:eastAsia="宋体" w:hAnsi="宋体"/>
                <w:b w:val="0"/>
                <w:bCs w:val="0"/>
                <w:noProof/>
                <w:webHidden/>
              </w:rPr>
              <w:t>36</w:t>
            </w:r>
            <w:r w:rsidR="00E661CE" w:rsidRPr="00045645">
              <w:rPr>
                <w:rFonts w:ascii="宋体" w:eastAsia="宋体" w:hAnsi="宋体"/>
                <w:b w:val="0"/>
                <w:bCs w:val="0"/>
                <w:noProof/>
                <w:webHidden/>
              </w:rPr>
              <w:fldChar w:fldCharType="end"/>
            </w:r>
          </w:hyperlink>
        </w:p>
        <w:p w14:paraId="2C55D7A5" w14:textId="4759200D" w:rsidR="00612CEA" w:rsidRPr="00045645" w:rsidRDefault="0032158E" w:rsidP="009C6263">
          <w:pPr>
            <w:pStyle w:val="TOC1"/>
            <w:spacing w:beforeLines="0" w:before="0" w:afterLines="0" w:after="0"/>
            <w:rPr>
              <w:rFonts w:cstheme="minorBidi"/>
            </w:rPr>
          </w:pPr>
          <w:r w:rsidRPr="00045645">
            <w:rPr>
              <w:rFonts w:ascii="宋体" w:eastAsia="宋体" w:hAnsi="宋体"/>
              <w:b w:val="0"/>
              <w:bCs w:val="0"/>
              <w:lang w:val="zh-CN"/>
            </w:rPr>
            <w:fldChar w:fldCharType="end"/>
          </w:r>
        </w:p>
      </w:sdtContent>
    </w:sdt>
    <w:p w14:paraId="743EB12D" w14:textId="77777777" w:rsidR="00612CEA" w:rsidRPr="00045645" w:rsidRDefault="0032158E">
      <w:pPr>
        <w:adjustRightInd w:val="0"/>
        <w:snapToGrid w:val="0"/>
        <w:spacing w:line="312" w:lineRule="auto"/>
        <w:ind w:firstLineChars="83" w:firstLine="199"/>
        <w:rPr>
          <w:sz w:val="24"/>
          <w:szCs w:val="24"/>
        </w:rPr>
      </w:pPr>
      <w:r w:rsidRPr="00045645">
        <w:rPr>
          <w:sz w:val="24"/>
          <w:szCs w:val="24"/>
        </w:rPr>
        <w:br w:type="page"/>
      </w:r>
    </w:p>
    <w:p w14:paraId="241FFC31" w14:textId="77777777" w:rsidR="00612CEA" w:rsidRPr="00045645" w:rsidRDefault="00612CEA">
      <w:pPr>
        <w:adjustRightInd w:val="0"/>
        <w:snapToGrid w:val="0"/>
        <w:spacing w:line="312" w:lineRule="auto"/>
        <w:ind w:firstLine="480"/>
        <w:rPr>
          <w:sz w:val="24"/>
          <w:szCs w:val="24"/>
        </w:rPr>
        <w:sectPr w:rsidR="00612CEA" w:rsidRPr="00045645">
          <w:headerReference w:type="default" r:id="rId15"/>
          <w:footerReference w:type="default" r:id="rId16"/>
          <w:pgSz w:w="11906" w:h="16838"/>
          <w:pgMar w:top="567" w:right="1134" w:bottom="1134" w:left="1418" w:header="851" w:footer="992" w:gutter="0"/>
          <w:pgNumType w:fmt="upperRoman" w:start="1"/>
          <w:cols w:space="425"/>
          <w:docGrid w:type="lines" w:linePitch="381"/>
        </w:sectPr>
      </w:pPr>
    </w:p>
    <w:p w14:paraId="7A1AAC8E" w14:textId="77777777" w:rsidR="00612CEA" w:rsidRPr="00045645" w:rsidRDefault="00612CEA">
      <w:pPr>
        <w:adjustRightInd w:val="0"/>
        <w:snapToGrid w:val="0"/>
        <w:spacing w:line="312" w:lineRule="auto"/>
        <w:ind w:firstLineChars="0" w:firstLine="0"/>
        <w:rPr>
          <w:sz w:val="24"/>
          <w:szCs w:val="24"/>
        </w:rPr>
      </w:pPr>
    </w:p>
    <w:p w14:paraId="6C5AABBC" w14:textId="77777777" w:rsidR="00612CEA" w:rsidRPr="00045645" w:rsidRDefault="0032158E">
      <w:pPr>
        <w:adjustRightInd w:val="0"/>
        <w:snapToGrid w:val="0"/>
        <w:spacing w:before="640" w:after="560"/>
        <w:ind w:firstLine="643"/>
        <w:jc w:val="center"/>
        <w:outlineLvl w:val="0"/>
        <w:rPr>
          <w:rFonts w:ascii="黑体" w:eastAsia="黑体" w:hAnsi="黑体" w:cs="仿宋_GB2312"/>
          <w:b/>
          <w:bCs/>
          <w:kern w:val="0"/>
          <w:sz w:val="32"/>
          <w:szCs w:val="32"/>
        </w:rPr>
      </w:pPr>
      <w:bookmarkStart w:id="7" w:name="_Toc206429616"/>
      <w:r w:rsidRPr="00045645">
        <w:rPr>
          <w:rFonts w:ascii="黑体" w:eastAsia="黑体" w:hAnsi="黑体" w:cs="仿宋_GB2312" w:hint="eastAsia"/>
          <w:b/>
          <w:bCs/>
          <w:kern w:val="0"/>
          <w:sz w:val="32"/>
          <w:szCs w:val="32"/>
        </w:rPr>
        <w:t>前</w:t>
      </w:r>
      <w:r w:rsidRPr="00045645">
        <w:rPr>
          <w:rFonts w:ascii="黑体" w:eastAsia="黑体" w:hAnsi="黑体" w:cs="仿宋_GB2312"/>
          <w:b/>
          <w:bCs/>
          <w:kern w:val="0"/>
          <w:sz w:val="32"/>
          <w:szCs w:val="32"/>
        </w:rPr>
        <w:t xml:space="preserve">  </w:t>
      </w:r>
      <w:r w:rsidRPr="00045645">
        <w:rPr>
          <w:rFonts w:ascii="黑体" w:eastAsia="黑体" w:hAnsi="黑体" w:cs="仿宋_GB2312" w:hint="eastAsia"/>
          <w:b/>
          <w:bCs/>
          <w:kern w:val="0"/>
          <w:sz w:val="32"/>
          <w:szCs w:val="32"/>
        </w:rPr>
        <w:t>言</w:t>
      </w:r>
      <w:bookmarkEnd w:id="7"/>
    </w:p>
    <w:p w14:paraId="6D7B37B7" w14:textId="77777777" w:rsidR="00612CEA" w:rsidRPr="00045645" w:rsidRDefault="0032158E">
      <w:pPr>
        <w:adjustRightInd w:val="0"/>
        <w:snapToGrid w:val="0"/>
        <w:ind w:firstLine="420"/>
        <w:rPr>
          <w:rFonts w:ascii="宋体" w:hAnsi="宋体" w:cs="仿宋_GB2312"/>
          <w:kern w:val="0"/>
          <w:sz w:val="21"/>
          <w:szCs w:val="21"/>
        </w:rPr>
      </w:pPr>
      <w:r w:rsidRPr="00045645">
        <w:rPr>
          <w:rFonts w:ascii="宋体" w:hAnsi="宋体" w:cs="仿宋_GB2312" w:hint="eastAsia"/>
          <w:kern w:val="0"/>
          <w:sz w:val="21"/>
          <w:szCs w:val="21"/>
        </w:rPr>
        <w:t>本文件按照</w:t>
      </w:r>
      <w:r w:rsidRPr="00045645">
        <w:rPr>
          <w:rFonts w:ascii="宋体" w:hAnsi="宋体" w:cs="仿宋_GB2312"/>
          <w:kern w:val="0"/>
          <w:sz w:val="21"/>
          <w:szCs w:val="21"/>
        </w:rPr>
        <w:t xml:space="preserve">GB/T 1.1-2020《标准化工作导则  </w:t>
      </w:r>
      <w:r w:rsidRPr="00045645">
        <w:rPr>
          <w:rFonts w:ascii="宋体" w:hAnsi="宋体" w:cs="仿宋_GB2312" w:hint="eastAsia"/>
          <w:kern w:val="0"/>
          <w:sz w:val="21"/>
          <w:szCs w:val="21"/>
        </w:rPr>
        <w:t>第</w:t>
      </w:r>
      <w:r w:rsidRPr="00045645">
        <w:rPr>
          <w:rFonts w:ascii="宋体" w:hAnsi="宋体" w:cs="仿宋_GB2312"/>
          <w:kern w:val="0"/>
          <w:sz w:val="21"/>
          <w:szCs w:val="21"/>
        </w:rPr>
        <w:t>1部分：标准化文件的结构和起草规则》的规定起草。</w:t>
      </w:r>
    </w:p>
    <w:p w14:paraId="2B156164" w14:textId="77777777" w:rsidR="00612CEA" w:rsidRPr="00045645" w:rsidRDefault="0032158E">
      <w:pPr>
        <w:adjustRightInd w:val="0"/>
        <w:snapToGrid w:val="0"/>
        <w:ind w:firstLine="420"/>
        <w:rPr>
          <w:rFonts w:ascii="宋体" w:hAnsi="宋体" w:cs="仿宋_GB2312"/>
          <w:kern w:val="0"/>
          <w:sz w:val="21"/>
          <w:szCs w:val="21"/>
        </w:rPr>
      </w:pPr>
      <w:r w:rsidRPr="00045645">
        <w:rPr>
          <w:rFonts w:ascii="宋体" w:hAnsi="宋体" w:cs="仿宋_GB2312" w:hint="eastAsia"/>
          <w:kern w:val="0"/>
          <w:sz w:val="21"/>
          <w:szCs w:val="21"/>
        </w:rPr>
        <w:t>请注意本文件的某些内容可能涉及专利。本文件的发布机构不承担识别专利的责任。</w:t>
      </w:r>
    </w:p>
    <w:p w14:paraId="6E46012F" w14:textId="77777777" w:rsidR="00612CEA" w:rsidRPr="00045645" w:rsidRDefault="0032158E">
      <w:pPr>
        <w:adjustRightInd w:val="0"/>
        <w:snapToGrid w:val="0"/>
        <w:ind w:firstLine="420"/>
        <w:rPr>
          <w:rFonts w:ascii="宋体" w:hAnsi="宋体" w:cs="仿宋_GB2312"/>
          <w:kern w:val="0"/>
          <w:sz w:val="21"/>
          <w:szCs w:val="21"/>
        </w:rPr>
      </w:pPr>
      <w:r w:rsidRPr="00045645">
        <w:rPr>
          <w:rFonts w:ascii="宋体" w:hAnsi="宋体" w:cs="仿宋_GB2312" w:hint="eastAsia"/>
          <w:kern w:val="0"/>
          <w:sz w:val="21"/>
          <w:szCs w:val="21"/>
        </w:rPr>
        <w:t>本文件由</w:t>
      </w:r>
      <w:bookmarkStart w:id="8" w:name="_Hlk206064598"/>
      <w:r w:rsidRPr="00045645">
        <w:rPr>
          <w:rFonts w:ascii="宋体" w:hAnsi="宋体" w:cs="仿宋_GB2312" w:hint="eastAsia"/>
          <w:kern w:val="0"/>
          <w:sz w:val="21"/>
          <w:szCs w:val="21"/>
        </w:rPr>
        <w:t>中国地质灾害防治与生态修复协会</w:t>
      </w:r>
      <w:bookmarkEnd w:id="8"/>
      <w:r w:rsidRPr="00045645">
        <w:rPr>
          <w:rFonts w:ascii="宋体" w:hAnsi="宋体" w:cs="仿宋_GB2312" w:hint="eastAsia"/>
          <w:kern w:val="0"/>
          <w:sz w:val="21"/>
          <w:szCs w:val="21"/>
        </w:rPr>
        <w:t>归口。</w:t>
      </w:r>
    </w:p>
    <w:p w14:paraId="0EA84956" w14:textId="77777777" w:rsidR="00612CEA" w:rsidRPr="00045645" w:rsidRDefault="0032158E">
      <w:pPr>
        <w:adjustRightInd w:val="0"/>
        <w:snapToGrid w:val="0"/>
        <w:ind w:firstLine="420"/>
        <w:rPr>
          <w:rFonts w:ascii="宋体" w:hAnsi="宋体" w:cs="仿宋_GB2312"/>
          <w:kern w:val="0"/>
          <w:sz w:val="21"/>
          <w:szCs w:val="21"/>
        </w:rPr>
      </w:pPr>
      <w:r w:rsidRPr="00045645">
        <w:rPr>
          <w:rFonts w:ascii="宋体" w:hAnsi="宋体" w:cs="仿宋_GB2312" w:hint="eastAsia"/>
          <w:kern w:val="0"/>
          <w:sz w:val="21"/>
          <w:szCs w:val="21"/>
        </w:rPr>
        <w:t>本文件起草单位：</w:t>
      </w:r>
      <w:bookmarkStart w:id="9" w:name="_Hlk206059708"/>
      <w:r w:rsidRPr="00045645">
        <w:rPr>
          <w:rFonts w:ascii="宋体" w:hAnsi="宋体" w:cs="仿宋_GB2312" w:hint="eastAsia"/>
          <w:kern w:val="0"/>
          <w:sz w:val="21"/>
          <w:szCs w:val="21"/>
        </w:rPr>
        <w:t>成都理工大学、中国科学院空</w:t>
      </w:r>
      <w:proofErr w:type="gramStart"/>
      <w:r w:rsidRPr="00045645">
        <w:rPr>
          <w:rFonts w:ascii="宋体" w:hAnsi="宋体" w:cs="仿宋_GB2312" w:hint="eastAsia"/>
          <w:kern w:val="0"/>
          <w:sz w:val="21"/>
          <w:szCs w:val="21"/>
        </w:rPr>
        <w:t>天信息</w:t>
      </w:r>
      <w:proofErr w:type="gramEnd"/>
      <w:r w:rsidRPr="00045645">
        <w:rPr>
          <w:rFonts w:ascii="宋体" w:hAnsi="宋体" w:cs="仿宋_GB2312" w:hint="eastAsia"/>
          <w:kern w:val="0"/>
          <w:sz w:val="21"/>
          <w:szCs w:val="21"/>
        </w:rPr>
        <w:t>创新研究院、吉林大学、深圳飞马机器人科技有限公司、</w:t>
      </w:r>
      <w:proofErr w:type="gramStart"/>
      <w:r w:rsidRPr="00045645">
        <w:rPr>
          <w:rFonts w:ascii="宋体" w:hAnsi="宋体" w:cs="仿宋_GB2312" w:hint="eastAsia"/>
          <w:kern w:val="0"/>
          <w:sz w:val="21"/>
          <w:szCs w:val="21"/>
        </w:rPr>
        <w:t>瞰景科技</w:t>
      </w:r>
      <w:proofErr w:type="gramEnd"/>
      <w:r w:rsidRPr="00045645">
        <w:rPr>
          <w:rFonts w:ascii="宋体" w:hAnsi="宋体" w:cs="仿宋_GB2312" w:hint="eastAsia"/>
          <w:kern w:val="0"/>
          <w:sz w:val="21"/>
          <w:szCs w:val="21"/>
        </w:rPr>
        <w:t>发展（上海）有限公司、重庆大学、山东大学、中国科学院地质与地球物理研究所、中国地质调查局南京地质调查中心、成都彩彻区明科技有限公司。</w:t>
      </w:r>
      <w:bookmarkEnd w:id="9"/>
    </w:p>
    <w:p w14:paraId="69121306" w14:textId="5059CA77" w:rsidR="00612CEA" w:rsidRPr="00045645" w:rsidRDefault="0032158E">
      <w:pPr>
        <w:adjustRightInd w:val="0"/>
        <w:snapToGrid w:val="0"/>
        <w:ind w:firstLine="420"/>
        <w:rPr>
          <w:rFonts w:ascii="宋体" w:hAnsi="宋体" w:cs="仿宋_GB2312"/>
          <w:kern w:val="0"/>
          <w:sz w:val="21"/>
          <w:szCs w:val="21"/>
        </w:rPr>
      </w:pPr>
      <w:r w:rsidRPr="00045645">
        <w:rPr>
          <w:rFonts w:ascii="宋体" w:hAnsi="宋体" w:cs="仿宋_GB2312" w:hint="eastAsia"/>
          <w:kern w:val="0"/>
          <w:sz w:val="21"/>
          <w:szCs w:val="21"/>
        </w:rPr>
        <w:t>本文件主要起草人：许强、王绪本、刘汉香、董秀军、高嵩、黄玲、林婷婷、辛毅、林小雪、黄健、张世杰、李明明、朴真铭、刘泽楷、郭丰、辛翔、彭大雷、陈婉琳、蒲川豪、</w:t>
      </w:r>
      <w:r w:rsidR="00490F30" w:rsidRPr="00045645">
        <w:rPr>
          <w:rFonts w:ascii="宋体" w:hAnsi="宋体" w:cs="仿宋_GB2312" w:hint="eastAsia"/>
          <w:kern w:val="0"/>
          <w:sz w:val="21"/>
          <w:szCs w:val="21"/>
        </w:rPr>
        <w:t>张泰丽、</w:t>
      </w:r>
      <w:r w:rsidR="00826384" w:rsidRPr="00045645">
        <w:rPr>
          <w:rFonts w:ascii="宋体" w:hAnsi="宋体" w:cs="仿宋_GB2312" w:hint="eastAsia"/>
          <w:kern w:val="0"/>
          <w:sz w:val="21"/>
          <w:szCs w:val="21"/>
        </w:rPr>
        <w:t>杨军、</w:t>
      </w:r>
      <w:r w:rsidR="00367B36" w:rsidRPr="00045645">
        <w:rPr>
          <w:rFonts w:ascii="宋体" w:hAnsi="宋体" w:cs="仿宋_GB2312" w:hint="eastAsia"/>
          <w:kern w:val="0"/>
          <w:sz w:val="21"/>
          <w:szCs w:val="21"/>
        </w:rPr>
        <w:t>陈柳廷、</w:t>
      </w:r>
      <w:r w:rsidRPr="00045645">
        <w:rPr>
          <w:rFonts w:ascii="宋体" w:hAnsi="宋体" w:cs="仿宋_GB2312" w:hint="eastAsia"/>
          <w:kern w:val="0"/>
          <w:sz w:val="21"/>
          <w:szCs w:val="21"/>
        </w:rPr>
        <w:t>张城</w:t>
      </w:r>
      <w:proofErr w:type="gramStart"/>
      <w:r w:rsidRPr="00045645">
        <w:rPr>
          <w:rFonts w:ascii="宋体" w:hAnsi="宋体" w:cs="仿宋_GB2312" w:hint="eastAsia"/>
          <w:kern w:val="0"/>
          <w:sz w:val="21"/>
          <w:szCs w:val="21"/>
        </w:rPr>
        <w:t>熒</w:t>
      </w:r>
      <w:proofErr w:type="gramEnd"/>
      <w:r w:rsidRPr="00045645">
        <w:rPr>
          <w:rFonts w:ascii="宋体" w:hAnsi="宋体" w:cs="仿宋_GB2312" w:hint="eastAsia"/>
          <w:kern w:val="0"/>
          <w:sz w:val="21"/>
          <w:szCs w:val="21"/>
        </w:rPr>
        <w:t>。</w:t>
      </w:r>
    </w:p>
    <w:p w14:paraId="7570C284" w14:textId="77777777" w:rsidR="00612CEA" w:rsidRPr="00045645" w:rsidRDefault="0032158E">
      <w:pPr>
        <w:pStyle w:val="afffb"/>
      </w:pPr>
      <w:r w:rsidRPr="00045645">
        <w:rPr>
          <w:rFonts w:hint="eastAsia"/>
        </w:rPr>
        <w:t>本文件由中国地质灾害防治与生态修复协会负责解释。</w:t>
      </w:r>
    </w:p>
    <w:p w14:paraId="01E32D08" w14:textId="77777777" w:rsidR="00612CEA" w:rsidRPr="00045645" w:rsidRDefault="00612CEA">
      <w:pPr>
        <w:adjustRightInd w:val="0"/>
        <w:snapToGrid w:val="0"/>
        <w:ind w:firstLine="480"/>
        <w:rPr>
          <w:rFonts w:asciiTheme="minorEastAsia" w:eastAsiaTheme="minorEastAsia" w:hAnsiTheme="minorEastAsia" w:cs="仿宋_GB2312"/>
          <w:kern w:val="0"/>
          <w:sz w:val="24"/>
          <w:szCs w:val="24"/>
        </w:rPr>
      </w:pPr>
    </w:p>
    <w:p w14:paraId="03432EC0" w14:textId="77777777" w:rsidR="00612CEA" w:rsidRPr="00045645" w:rsidRDefault="0032158E">
      <w:pPr>
        <w:adjustRightInd w:val="0"/>
        <w:snapToGrid w:val="0"/>
        <w:spacing w:line="312" w:lineRule="auto"/>
        <w:ind w:firstLine="480"/>
        <w:jc w:val="left"/>
        <w:rPr>
          <w:rFonts w:asciiTheme="minorEastAsia" w:eastAsiaTheme="minorEastAsia" w:hAnsiTheme="minorEastAsia" w:cs="仿宋_GB2312"/>
          <w:kern w:val="0"/>
          <w:sz w:val="24"/>
          <w:szCs w:val="24"/>
        </w:rPr>
      </w:pPr>
      <w:r w:rsidRPr="00045645">
        <w:rPr>
          <w:rFonts w:asciiTheme="minorEastAsia" w:eastAsiaTheme="minorEastAsia" w:hAnsiTheme="minorEastAsia" w:cs="仿宋_GB2312"/>
          <w:kern w:val="0"/>
          <w:sz w:val="24"/>
          <w:szCs w:val="24"/>
        </w:rPr>
        <w:br w:type="page"/>
      </w:r>
    </w:p>
    <w:p w14:paraId="436540FC" w14:textId="77777777" w:rsidR="00612CEA" w:rsidRPr="00045645" w:rsidRDefault="0032158E">
      <w:pPr>
        <w:adjustRightInd w:val="0"/>
        <w:snapToGrid w:val="0"/>
        <w:spacing w:before="640" w:after="560"/>
        <w:ind w:firstLine="643"/>
        <w:jc w:val="center"/>
        <w:outlineLvl w:val="0"/>
        <w:rPr>
          <w:rFonts w:ascii="黑体" w:eastAsia="黑体" w:hAnsi="黑体" w:cs="仿宋_GB2312"/>
          <w:b/>
          <w:bCs/>
          <w:kern w:val="0"/>
          <w:sz w:val="32"/>
          <w:szCs w:val="32"/>
        </w:rPr>
      </w:pPr>
      <w:bookmarkStart w:id="10" w:name="_Toc206429617"/>
      <w:r w:rsidRPr="00045645">
        <w:rPr>
          <w:rFonts w:ascii="黑体" w:eastAsia="黑体" w:hAnsi="黑体" w:cs="仿宋_GB2312" w:hint="eastAsia"/>
          <w:b/>
          <w:bCs/>
          <w:kern w:val="0"/>
          <w:sz w:val="32"/>
          <w:szCs w:val="32"/>
        </w:rPr>
        <w:t>引</w:t>
      </w:r>
      <w:r w:rsidRPr="00045645">
        <w:rPr>
          <w:rFonts w:ascii="黑体" w:eastAsia="黑体" w:hAnsi="黑体" w:cs="仿宋_GB2312"/>
          <w:b/>
          <w:bCs/>
          <w:kern w:val="0"/>
          <w:sz w:val="32"/>
          <w:szCs w:val="32"/>
        </w:rPr>
        <w:t xml:space="preserve">  </w:t>
      </w:r>
      <w:r w:rsidRPr="00045645">
        <w:rPr>
          <w:rFonts w:ascii="黑体" w:eastAsia="黑体" w:hAnsi="黑体" w:cs="仿宋_GB2312" w:hint="eastAsia"/>
          <w:b/>
          <w:bCs/>
          <w:kern w:val="0"/>
          <w:sz w:val="32"/>
          <w:szCs w:val="32"/>
        </w:rPr>
        <w:t>言</w:t>
      </w:r>
      <w:bookmarkEnd w:id="10"/>
    </w:p>
    <w:p w14:paraId="3B41DCA7" w14:textId="6FFB40F0" w:rsidR="00A81D9D" w:rsidRPr="00045645" w:rsidRDefault="00A81D9D">
      <w:pPr>
        <w:adjustRightInd w:val="0"/>
        <w:snapToGrid w:val="0"/>
        <w:ind w:firstLine="420"/>
        <w:rPr>
          <w:rFonts w:ascii="宋体" w:hAnsi="宋体" w:cs="仿宋_GB2312"/>
          <w:kern w:val="0"/>
          <w:sz w:val="21"/>
          <w:szCs w:val="21"/>
        </w:rPr>
      </w:pPr>
    </w:p>
    <w:p w14:paraId="1E7AEE18" w14:textId="29E65366" w:rsidR="00612CEA" w:rsidRPr="00045645" w:rsidRDefault="00A81D9D" w:rsidP="00FE6537">
      <w:pPr>
        <w:pStyle w:val="afffb"/>
      </w:pPr>
      <w:r w:rsidRPr="00045645">
        <w:rPr>
          <w:rFonts w:hint="eastAsia"/>
        </w:rPr>
        <w:t>非显性滑坡发生前没有明显变形迹象，也无历史上曾发生过古老滑坡的地貌特征，但其具备</w:t>
      </w:r>
      <w:proofErr w:type="gramStart"/>
      <w:r w:rsidRPr="00045645">
        <w:rPr>
          <w:rFonts w:hint="eastAsia"/>
        </w:rPr>
        <w:t>易致滑的</w:t>
      </w:r>
      <w:proofErr w:type="gramEnd"/>
      <w:r w:rsidR="000C0E13" w:rsidRPr="00045645">
        <w:rPr>
          <w:rFonts w:hint="eastAsia"/>
        </w:rPr>
        <w:t>地质</w:t>
      </w:r>
      <w:r w:rsidRPr="00045645">
        <w:rPr>
          <w:rFonts w:hint="eastAsia"/>
        </w:rPr>
        <w:t>结构，稳定性较差（处于欠稳定或基本稳定状态），在强降雨或其它外界因素（如强震）诱发下，</w:t>
      </w:r>
      <w:r w:rsidR="00AD550B" w:rsidRPr="00045645">
        <w:rPr>
          <w:rFonts w:hint="eastAsia"/>
        </w:rPr>
        <w:t>易</w:t>
      </w:r>
      <w:r w:rsidRPr="00045645">
        <w:rPr>
          <w:rFonts w:hint="eastAsia"/>
        </w:rPr>
        <w:t>发生突发性、群发性失稳破坏</w:t>
      </w:r>
      <w:r w:rsidR="00AD550B" w:rsidRPr="00045645">
        <w:rPr>
          <w:rFonts w:hint="eastAsia"/>
        </w:rPr>
        <w:t>，</w:t>
      </w:r>
      <w:r w:rsidRPr="00045645">
        <w:rPr>
          <w:rFonts w:hAnsi="宋体" w:cs="仿宋_GB2312" w:hint="eastAsia"/>
          <w:szCs w:val="21"/>
        </w:rPr>
        <w:t>具有显著的难识别、</w:t>
      </w:r>
      <w:proofErr w:type="gramStart"/>
      <w:r w:rsidRPr="00045645">
        <w:rPr>
          <w:rFonts w:hAnsi="宋体" w:cs="仿宋_GB2312" w:hint="eastAsia"/>
          <w:szCs w:val="21"/>
        </w:rPr>
        <w:t>难评价</w:t>
      </w:r>
      <w:proofErr w:type="gramEnd"/>
      <w:r w:rsidRPr="00045645">
        <w:rPr>
          <w:rFonts w:hAnsi="宋体" w:cs="仿宋_GB2312" w:hint="eastAsia"/>
          <w:szCs w:val="21"/>
        </w:rPr>
        <w:t>及难监测问题。</w:t>
      </w:r>
      <w:r w:rsidR="0032158E" w:rsidRPr="00045645">
        <w:rPr>
          <w:rFonts w:hAnsi="宋体" w:cs="仿宋_GB2312" w:hint="eastAsia"/>
          <w:szCs w:val="21"/>
        </w:rPr>
        <w:t>针对这类滑坡隐患，需要查明地下结构才能定量评估其稳定性和危险性。同时，因其点多面广，采用地面钻探和物探进行勘探基本不现实，需要借助非接触式</w:t>
      </w:r>
      <w:r w:rsidR="00AD550B" w:rsidRPr="00045645">
        <w:rPr>
          <w:rFonts w:hAnsi="宋体" w:cs="仿宋_GB2312" w:hint="eastAsia"/>
          <w:szCs w:val="21"/>
        </w:rPr>
        <w:t>勘测</w:t>
      </w:r>
      <w:r w:rsidR="0032158E" w:rsidRPr="00045645">
        <w:rPr>
          <w:rFonts w:hAnsi="宋体" w:cs="仿宋_GB2312" w:hint="eastAsia"/>
          <w:szCs w:val="21"/>
        </w:rPr>
        <w:t>装备及技术，包括无人机激光雷达遥感调查技术、无人机航空探地雷达勘测技术、无人机全航空瞬变电磁勘测技术和无人机半</w:t>
      </w:r>
      <w:proofErr w:type="gramStart"/>
      <w:r w:rsidR="0032158E" w:rsidRPr="00045645">
        <w:rPr>
          <w:rFonts w:hAnsi="宋体" w:cs="仿宋_GB2312" w:hint="eastAsia"/>
          <w:szCs w:val="21"/>
        </w:rPr>
        <w:t>航空时频电磁</w:t>
      </w:r>
      <w:proofErr w:type="gramEnd"/>
      <w:r w:rsidR="0032158E" w:rsidRPr="00045645">
        <w:rPr>
          <w:rFonts w:hAnsi="宋体" w:cs="仿宋_GB2312" w:hint="eastAsia"/>
          <w:szCs w:val="21"/>
        </w:rPr>
        <w:t>勘测技术。针对每一项技术，根据其在地质灾害调查领域的技术水平、应用情况及相关软硬件生产现状，并在充分吸收以往工作经验的基础上，参考相关技术标准编制了本文件。</w:t>
      </w:r>
    </w:p>
    <w:p w14:paraId="6D0CC5CA" w14:textId="2B701CB2" w:rsidR="00612CEA" w:rsidRPr="00045645" w:rsidRDefault="0032158E">
      <w:pPr>
        <w:adjustRightInd w:val="0"/>
        <w:snapToGrid w:val="0"/>
        <w:ind w:firstLine="420"/>
        <w:rPr>
          <w:rFonts w:ascii="宋体" w:hAnsi="宋体" w:cs="仿宋_GB2312"/>
          <w:kern w:val="0"/>
          <w:sz w:val="21"/>
          <w:szCs w:val="21"/>
        </w:rPr>
      </w:pPr>
      <w:r w:rsidRPr="00045645">
        <w:rPr>
          <w:rFonts w:ascii="宋体" w:hAnsi="宋体" w:cs="仿宋_GB2312" w:hint="eastAsia"/>
          <w:kern w:val="0"/>
          <w:sz w:val="21"/>
          <w:szCs w:val="21"/>
        </w:rPr>
        <w:t>本文件对指导无人机激光雷达遥感调查、无人机航空探地雷达勘测、无人机全航空瞬变电磁勘测和无人机半</w:t>
      </w:r>
      <w:proofErr w:type="gramStart"/>
      <w:r w:rsidRPr="00045645">
        <w:rPr>
          <w:rFonts w:ascii="宋体" w:hAnsi="宋体" w:cs="仿宋_GB2312" w:hint="eastAsia"/>
          <w:kern w:val="0"/>
          <w:sz w:val="21"/>
          <w:szCs w:val="21"/>
        </w:rPr>
        <w:t>航空时频电磁</w:t>
      </w:r>
      <w:proofErr w:type="gramEnd"/>
      <w:r w:rsidRPr="00045645">
        <w:rPr>
          <w:rFonts w:ascii="宋体" w:hAnsi="宋体" w:cs="仿宋_GB2312" w:hint="eastAsia"/>
          <w:kern w:val="0"/>
          <w:sz w:val="21"/>
          <w:szCs w:val="21"/>
        </w:rPr>
        <w:t>勘测的数据获取、数据处理和数据解译（释）工作，提高各项勘测技术的工作质量和应用水平，联合利用各项勘测技术获取</w:t>
      </w:r>
      <w:r w:rsidR="006D1CCC" w:rsidRPr="00045645">
        <w:rPr>
          <w:rFonts w:ascii="宋体" w:hAnsi="宋体" w:cs="仿宋_GB2312" w:hint="eastAsia"/>
          <w:kern w:val="0"/>
          <w:sz w:val="21"/>
          <w:szCs w:val="21"/>
        </w:rPr>
        <w:t>非显性滑坡区的斜坡地质结构</w:t>
      </w:r>
      <w:r w:rsidRPr="00045645">
        <w:rPr>
          <w:rFonts w:ascii="宋体" w:hAnsi="宋体" w:cs="仿宋_GB2312" w:hint="eastAsia"/>
          <w:kern w:val="0"/>
          <w:sz w:val="21"/>
          <w:szCs w:val="21"/>
        </w:rPr>
        <w:t>，都具有重要的意义和作用。</w:t>
      </w:r>
    </w:p>
    <w:p w14:paraId="1E0CC3A1" w14:textId="77777777" w:rsidR="00612CEA" w:rsidRPr="00045645" w:rsidRDefault="00612CEA">
      <w:pPr>
        <w:adjustRightInd w:val="0"/>
        <w:snapToGrid w:val="0"/>
        <w:spacing w:line="312" w:lineRule="auto"/>
        <w:ind w:firstLine="480"/>
        <w:jc w:val="left"/>
        <w:rPr>
          <w:rFonts w:asciiTheme="minorEastAsia" w:eastAsiaTheme="minorEastAsia" w:hAnsiTheme="minorEastAsia" w:cs="仿宋_GB2312"/>
          <w:kern w:val="0"/>
          <w:sz w:val="24"/>
          <w:szCs w:val="24"/>
        </w:rPr>
      </w:pPr>
    </w:p>
    <w:p w14:paraId="6AB9CB08" w14:textId="77777777" w:rsidR="00612CEA" w:rsidRPr="00045645" w:rsidRDefault="00612CEA">
      <w:pPr>
        <w:adjustRightInd w:val="0"/>
        <w:snapToGrid w:val="0"/>
        <w:spacing w:line="312" w:lineRule="auto"/>
        <w:ind w:firstLine="480"/>
        <w:jc w:val="left"/>
        <w:rPr>
          <w:rFonts w:asciiTheme="minorEastAsia" w:eastAsiaTheme="minorEastAsia" w:hAnsiTheme="minorEastAsia" w:cs="仿宋_GB2312"/>
          <w:kern w:val="0"/>
          <w:sz w:val="24"/>
          <w:szCs w:val="24"/>
        </w:rPr>
      </w:pPr>
    </w:p>
    <w:p w14:paraId="74AEE00C" w14:textId="77777777" w:rsidR="00612CEA" w:rsidRPr="00045645" w:rsidRDefault="00612CEA">
      <w:pPr>
        <w:adjustRightInd w:val="0"/>
        <w:snapToGrid w:val="0"/>
        <w:spacing w:line="312" w:lineRule="auto"/>
        <w:ind w:firstLine="480"/>
        <w:jc w:val="left"/>
        <w:rPr>
          <w:rFonts w:asciiTheme="minorEastAsia" w:eastAsiaTheme="minorEastAsia" w:hAnsiTheme="minorEastAsia" w:cs="仿宋_GB2312"/>
          <w:kern w:val="0"/>
          <w:sz w:val="24"/>
          <w:szCs w:val="24"/>
        </w:rPr>
      </w:pPr>
    </w:p>
    <w:p w14:paraId="73D62D02" w14:textId="77777777" w:rsidR="00612CEA" w:rsidRPr="00045645" w:rsidRDefault="00612CEA">
      <w:pPr>
        <w:adjustRightInd w:val="0"/>
        <w:snapToGrid w:val="0"/>
        <w:spacing w:line="312" w:lineRule="auto"/>
        <w:ind w:firstLine="480"/>
        <w:jc w:val="left"/>
        <w:rPr>
          <w:rFonts w:asciiTheme="minorEastAsia" w:eastAsiaTheme="minorEastAsia" w:hAnsiTheme="minorEastAsia" w:cs="仿宋_GB2312"/>
          <w:kern w:val="0"/>
          <w:sz w:val="24"/>
          <w:szCs w:val="24"/>
        </w:rPr>
        <w:sectPr w:rsidR="00612CEA" w:rsidRPr="00045645">
          <w:type w:val="continuous"/>
          <w:pgSz w:w="11906" w:h="16838"/>
          <w:pgMar w:top="567" w:right="1134" w:bottom="1134" w:left="1418" w:header="851" w:footer="992" w:gutter="0"/>
          <w:pgNumType w:fmt="upperRoman"/>
          <w:cols w:space="425"/>
          <w:docGrid w:type="linesAndChars" w:linePitch="312"/>
        </w:sectPr>
      </w:pPr>
    </w:p>
    <w:p w14:paraId="7A89A148" w14:textId="77777777" w:rsidR="00612CEA" w:rsidRPr="00045645" w:rsidRDefault="00612CEA">
      <w:pPr>
        <w:adjustRightInd w:val="0"/>
        <w:snapToGrid w:val="0"/>
        <w:spacing w:line="312" w:lineRule="auto"/>
        <w:ind w:firstLine="480"/>
        <w:jc w:val="left"/>
        <w:rPr>
          <w:rFonts w:asciiTheme="minorEastAsia" w:eastAsiaTheme="minorEastAsia" w:hAnsiTheme="minorEastAsia" w:cs="仿宋_GB2312"/>
          <w:kern w:val="0"/>
          <w:sz w:val="24"/>
          <w:szCs w:val="24"/>
        </w:rPr>
      </w:pPr>
    </w:p>
    <w:p w14:paraId="0CFD353B" w14:textId="77777777" w:rsidR="00612CEA" w:rsidRPr="00045645" w:rsidRDefault="0032158E">
      <w:pPr>
        <w:pStyle w:val="aff7"/>
        <w:adjustRightInd w:val="0"/>
        <w:snapToGrid w:val="0"/>
        <w:spacing w:before="640" w:after="560" w:line="460" w:lineRule="exact"/>
        <w:ind w:firstLineChars="0" w:firstLine="0"/>
        <w:jc w:val="center"/>
        <w:rPr>
          <w:rFonts w:asciiTheme="minorEastAsia" w:eastAsiaTheme="minorEastAsia" w:hAnsiTheme="minorEastAsia" w:cs="仿宋_GB2312"/>
          <w:kern w:val="0"/>
          <w:sz w:val="24"/>
          <w:szCs w:val="24"/>
        </w:rPr>
      </w:pPr>
      <w:r w:rsidRPr="00045645">
        <w:rPr>
          <w:rFonts w:ascii="黑体" w:eastAsia="黑体" w:hAnsi="黑体" w:cs="仿宋" w:hint="eastAsia"/>
          <w:kern w:val="0"/>
          <w:sz w:val="32"/>
          <w:szCs w:val="32"/>
        </w:rPr>
        <w:t>非显性滑坡无人机勘测技术指南</w:t>
      </w:r>
    </w:p>
    <w:p w14:paraId="68EFC577" w14:textId="77777777" w:rsidR="00612CEA" w:rsidRPr="00045645" w:rsidRDefault="0032158E">
      <w:pPr>
        <w:pStyle w:val="14"/>
      </w:pPr>
      <w:bookmarkStart w:id="11" w:name="_Toc206429618"/>
      <w:r w:rsidRPr="00045645">
        <w:t xml:space="preserve">1 </w:t>
      </w:r>
      <w:proofErr w:type="gramStart"/>
      <w:r w:rsidRPr="00045645">
        <w:rPr>
          <w:rFonts w:hint="eastAsia"/>
        </w:rPr>
        <w:t>范</w:t>
      </w:r>
      <w:proofErr w:type="gramEnd"/>
      <w:r w:rsidRPr="00045645">
        <w:t xml:space="preserve">  </w:t>
      </w:r>
      <w:r w:rsidRPr="00045645">
        <w:rPr>
          <w:rFonts w:hint="eastAsia"/>
        </w:rPr>
        <w:t>围</w:t>
      </w:r>
      <w:bookmarkEnd w:id="11"/>
    </w:p>
    <w:p w14:paraId="51774670" w14:textId="1B32A751" w:rsidR="00612CEA" w:rsidRPr="00045645" w:rsidRDefault="0032158E">
      <w:pPr>
        <w:adjustRightInd w:val="0"/>
        <w:snapToGrid w:val="0"/>
        <w:ind w:firstLine="420"/>
        <w:jc w:val="left"/>
        <w:rPr>
          <w:rFonts w:asciiTheme="minorEastAsia" w:eastAsiaTheme="minorEastAsia" w:hAnsiTheme="minorEastAsia" w:cs="仿宋_GB2312"/>
          <w:kern w:val="0"/>
          <w:sz w:val="21"/>
          <w:szCs w:val="21"/>
        </w:rPr>
      </w:pPr>
      <w:r w:rsidRPr="00045645">
        <w:rPr>
          <w:rFonts w:asciiTheme="minorEastAsia" w:eastAsiaTheme="minorEastAsia" w:hAnsiTheme="minorEastAsia" w:cs="仿宋_GB2312" w:hint="eastAsia"/>
          <w:kern w:val="0"/>
          <w:sz w:val="21"/>
          <w:szCs w:val="21"/>
        </w:rPr>
        <w:t>本文件规定了</w:t>
      </w:r>
      <w:r w:rsidR="00496933" w:rsidRPr="00045645">
        <w:rPr>
          <w:rFonts w:asciiTheme="minorEastAsia" w:eastAsiaTheme="minorEastAsia" w:hAnsiTheme="minorEastAsia" w:cs="仿宋_GB2312" w:hint="eastAsia"/>
          <w:kern w:val="0"/>
          <w:sz w:val="21"/>
          <w:szCs w:val="21"/>
        </w:rPr>
        <w:t>非显性滑坡无人机勘测的总则、</w:t>
      </w:r>
      <w:r w:rsidR="00221F35" w:rsidRPr="00045645">
        <w:rPr>
          <w:rFonts w:asciiTheme="minorEastAsia" w:eastAsiaTheme="minorEastAsia" w:hAnsiTheme="minorEastAsia" w:cs="仿宋_GB2312" w:hint="eastAsia"/>
          <w:kern w:val="0"/>
          <w:sz w:val="21"/>
          <w:szCs w:val="21"/>
        </w:rPr>
        <w:t>数据获取、数据处理、数据解译（释）</w:t>
      </w:r>
      <w:r w:rsidRPr="00045645">
        <w:rPr>
          <w:rFonts w:asciiTheme="minorEastAsia" w:eastAsiaTheme="minorEastAsia" w:hAnsiTheme="minorEastAsia" w:cs="仿宋_GB2312" w:hint="eastAsia"/>
          <w:kern w:val="0"/>
          <w:sz w:val="21"/>
          <w:szCs w:val="21"/>
        </w:rPr>
        <w:t>、野外</w:t>
      </w:r>
      <w:r w:rsidR="00A45748" w:rsidRPr="00045645">
        <w:rPr>
          <w:rFonts w:asciiTheme="minorEastAsia" w:eastAsiaTheme="minorEastAsia" w:hAnsiTheme="minorEastAsia" w:cs="仿宋_GB2312" w:hint="eastAsia"/>
          <w:kern w:val="0"/>
          <w:sz w:val="21"/>
          <w:szCs w:val="21"/>
        </w:rPr>
        <w:t>校核验证</w:t>
      </w:r>
      <w:r w:rsidRPr="00045645">
        <w:rPr>
          <w:rFonts w:asciiTheme="minorEastAsia" w:eastAsiaTheme="minorEastAsia" w:hAnsiTheme="minorEastAsia" w:cs="仿宋_GB2312" w:hint="eastAsia"/>
          <w:kern w:val="0"/>
          <w:sz w:val="21"/>
          <w:szCs w:val="21"/>
        </w:rPr>
        <w:t>、</w:t>
      </w:r>
      <w:r w:rsidR="0028469C" w:rsidRPr="00045645">
        <w:rPr>
          <w:rFonts w:asciiTheme="minorEastAsia" w:eastAsiaTheme="minorEastAsia" w:hAnsiTheme="minorEastAsia" w:cs="仿宋_GB2312" w:hint="eastAsia"/>
          <w:kern w:val="0"/>
          <w:sz w:val="21"/>
          <w:szCs w:val="21"/>
        </w:rPr>
        <w:t>稳定性分析与评价、</w:t>
      </w:r>
      <w:r w:rsidRPr="00045645">
        <w:rPr>
          <w:rFonts w:asciiTheme="minorEastAsia" w:eastAsiaTheme="minorEastAsia" w:hAnsiTheme="minorEastAsia" w:cs="仿宋_GB2312" w:hint="eastAsia"/>
          <w:kern w:val="0"/>
          <w:sz w:val="21"/>
          <w:szCs w:val="21"/>
        </w:rPr>
        <w:t>成果</w:t>
      </w:r>
      <w:r w:rsidR="00275AEC" w:rsidRPr="00045645">
        <w:rPr>
          <w:rFonts w:asciiTheme="minorEastAsia" w:eastAsiaTheme="minorEastAsia" w:hAnsiTheme="minorEastAsia" w:cs="仿宋_GB2312" w:hint="eastAsia"/>
          <w:kern w:val="0"/>
          <w:sz w:val="21"/>
          <w:szCs w:val="21"/>
        </w:rPr>
        <w:t>报告</w:t>
      </w:r>
      <w:r w:rsidR="005C347A" w:rsidRPr="00045645">
        <w:rPr>
          <w:rFonts w:asciiTheme="minorEastAsia" w:eastAsiaTheme="minorEastAsia" w:hAnsiTheme="minorEastAsia" w:cs="仿宋_GB2312" w:hint="eastAsia"/>
          <w:kern w:val="0"/>
          <w:sz w:val="21"/>
          <w:szCs w:val="21"/>
        </w:rPr>
        <w:t>编制与</w:t>
      </w:r>
      <w:r w:rsidRPr="00045645">
        <w:rPr>
          <w:rFonts w:asciiTheme="minorEastAsia" w:eastAsiaTheme="minorEastAsia" w:hAnsiTheme="minorEastAsia" w:cs="仿宋_GB2312" w:hint="eastAsia"/>
          <w:kern w:val="0"/>
          <w:sz w:val="21"/>
          <w:szCs w:val="21"/>
        </w:rPr>
        <w:t>提交等作业流程和技术要求。</w:t>
      </w:r>
    </w:p>
    <w:p w14:paraId="67D61937" w14:textId="517EB8F3" w:rsidR="00612CEA" w:rsidRPr="00045645" w:rsidRDefault="0032158E">
      <w:pPr>
        <w:adjustRightInd w:val="0"/>
        <w:snapToGrid w:val="0"/>
        <w:ind w:firstLine="420"/>
        <w:jc w:val="left"/>
        <w:rPr>
          <w:rFonts w:asciiTheme="minorEastAsia" w:eastAsiaTheme="minorEastAsia" w:hAnsiTheme="minorEastAsia" w:cs="仿宋_GB2312"/>
          <w:kern w:val="0"/>
          <w:sz w:val="21"/>
          <w:szCs w:val="21"/>
        </w:rPr>
      </w:pPr>
      <w:r w:rsidRPr="00045645">
        <w:rPr>
          <w:rFonts w:asciiTheme="minorEastAsia" w:eastAsiaTheme="minorEastAsia" w:hAnsiTheme="minorEastAsia" w:cs="仿宋_GB2312" w:hint="eastAsia"/>
          <w:kern w:val="0"/>
          <w:sz w:val="21"/>
          <w:szCs w:val="21"/>
        </w:rPr>
        <w:t>本文件适用于</w:t>
      </w:r>
      <w:r w:rsidR="00044D1E" w:rsidRPr="00045645">
        <w:rPr>
          <w:rFonts w:asciiTheme="minorEastAsia" w:eastAsiaTheme="minorEastAsia" w:hAnsiTheme="minorEastAsia" w:cs="仿宋_GB2312" w:hint="eastAsia"/>
          <w:kern w:val="0"/>
          <w:sz w:val="21"/>
          <w:szCs w:val="21"/>
        </w:rPr>
        <w:t>联合无人机激光雷达遥感</w:t>
      </w:r>
      <w:r w:rsidR="00430DAB" w:rsidRPr="00045645">
        <w:rPr>
          <w:rFonts w:asciiTheme="minorEastAsia" w:eastAsiaTheme="minorEastAsia" w:hAnsiTheme="minorEastAsia" w:cs="仿宋_GB2312" w:hint="eastAsia"/>
          <w:kern w:val="0"/>
          <w:sz w:val="21"/>
          <w:szCs w:val="21"/>
        </w:rPr>
        <w:t>调查</w:t>
      </w:r>
      <w:r w:rsidR="00044D1E" w:rsidRPr="00045645">
        <w:rPr>
          <w:rFonts w:asciiTheme="minorEastAsia" w:eastAsiaTheme="minorEastAsia" w:hAnsiTheme="minorEastAsia" w:cs="仿宋_GB2312" w:hint="eastAsia"/>
          <w:kern w:val="0"/>
          <w:sz w:val="21"/>
          <w:szCs w:val="21"/>
        </w:rPr>
        <w:t>技术和无人机航空物探勘测技术开展</w:t>
      </w:r>
      <w:r w:rsidRPr="00045645">
        <w:rPr>
          <w:rFonts w:asciiTheme="minorEastAsia" w:eastAsiaTheme="minorEastAsia" w:hAnsiTheme="minorEastAsia" w:cs="仿宋_GB2312" w:hint="eastAsia"/>
          <w:kern w:val="0"/>
          <w:sz w:val="21"/>
          <w:szCs w:val="21"/>
        </w:rPr>
        <w:t>非显性滑坡</w:t>
      </w:r>
      <w:r w:rsidR="006D1CCC" w:rsidRPr="00045645">
        <w:rPr>
          <w:rFonts w:asciiTheme="minorEastAsia" w:eastAsiaTheme="minorEastAsia" w:hAnsiTheme="minorEastAsia" w:cs="仿宋_GB2312" w:hint="eastAsia"/>
          <w:kern w:val="0"/>
          <w:sz w:val="21"/>
          <w:szCs w:val="21"/>
        </w:rPr>
        <w:t>区斜坡地质结构，具体包括</w:t>
      </w:r>
      <w:r w:rsidRPr="00045645">
        <w:rPr>
          <w:rFonts w:asciiTheme="minorEastAsia" w:eastAsiaTheme="minorEastAsia" w:hAnsiTheme="minorEastAsia" w:cs="仿宋_GB2312" w:hint="eastAsia"/>
          <w:kern w:val="0"/>
          <w:sz w:val="21"/>
          <w:szCs w:val="21"/>
        </w:rPr>
        <w:t>地表地形</w:t>
      </w:r>
      <w:r w:rsidR="005C347A" w:rsidRPr="00045645">
        <w:rPr>
          <w:rFonts w:asciiTheme="minorEastAsia" w:eastAsiaTheme="minorEastAsia" w:hAnsiTheme="minorEastAsia" w:cs="仿宋_GB2312" w:hint="eastAsia"/>
          <w:kern w:val="0"/>
          <w:sz w:val="21"/>
          <w:szCs w:val="21"/>
        </w:rPr>
        <w:t>地貌</w:t>
      </w:r>
      <w:r w:rsidR="00073717" w:rsidRPr="00045645">
        <w:rPr>
          <w:rFonts w:asciiTheme="minorEastAsia" w:eastAsiaTheme="minorEastAsia" w:hAnsiTheme="minorEastAsia" w:cs="仿宋_GB2312" w:hint="eastAsia"/>
          <w:kern w:val="0"/>
          <w:sz w:val="21"/>
          <w:szCs w:val="21"/>
        </w:rPr>
        <w:t>、</w:t>
      </w:r>
      <w:r w:rsidR="00165B0C" w:rsidRPr="00045645">
        <w:rPr>
          <w:rFonts w:asciiTheme="minorEastAsia" w:eastAsiaTheme="minorEastAsia" w:hAnsiTheme="minorEastAsia" w:cs="仿宋_GB2312" w:hint="eastAsia"/>
          <w:kern w:val="0"/>
          <w:sz w:val="21"/>
          <w:szCs w:val="21"/>
        </w:rPr>
        <w:t>地下结构</w:t>
      </w:r>
      <w:r w:rsidR="00073717" w:rsidRPr="00045645">
        <w:rPr>
          <w:rFonts w:asciiTheme="minorEastAsia" w:eastAsiaTheme="minorEastAsia" w:hAnsiTheme="minorEastAsia" w:cs="仿宋_GB2312" w:hint="eastAsia"/>
          <w:kern w:val="0"/>
          <w:sz w:val="21"/>
          <w:szCs w:val="21"/>
        </w:rPr>
        <w:t>与物质组成和地下水状况</w:t>
      </w:r>
      <w:r w:rsidRPr="00045645">
        <w:rPr>
          <w:rFonts w:asciiTheme="minorEastAsia" w:eastAsiaTheme="minorEastAsia" w:hAnsiTheme="minorEastAsia" w:cs="仿宋_GB2312" w:hint="eastAsia"/>
          <w:kern w:val="0"/>
          <w:sz w:val="21"/>
          <w:szCs w:val="21"/>
        </w:rPr>
        <w:t>的广域勘测，其他类型地质灾害</w:t>
      </w:r>
      <w:r w:rsidR="009975F3" w:rsidRPr="00045645">
        <w:rPr>
          <w:rFonts w:asciiTheme="minorEastAsia" w:eastAsiaTheme="minorEastAsia" w:hAnsiTheme="minorEastAsia" w:cs="仿宋_GB2312" w:hint="eastAsia"/>
          <w:kern w:val="0"/>
          <w:sz w:val="21"/>
          <w:szCs w:val="21"/>
        </w:rPr>
        <w:t>及隐患</w:t>
      </w:r>
      <w:r w:rsidRPr="00045645">
        <w:rPr>
          <w:rFonts w:asciiTheme="minorEastAsia" w:eastAsiaTheme="minorEastAsia" w:hAnsiTheme="minorEastAsia" w:cs="仿宋_GB2312" w:hint="eastAsia"/>
          <w:kern w:val="0"/>
          <w:sz w:val="21"/>
          <w:szCs w:val="21"/>
        </w:rPr>
        <w:t>可参照本文件的相关内容执行。</w:t>
      </w:r>
    </w:p>
    <w:p w14:paraId="1B924DB7" w14:textId="77777777" w:rsidR="00612CEA" w:rsidRPr="00045645" w:rsidRDefault="0032158E">
      <w:pPr>
        <w:pStyle w:val="14"/>
      </w:pPr>
      <w:bookmarkStart w:id="12" w:name="_Toc206429619"/>
      <w:r w:rsidRPr="00045645">
        <w:t xml:space="preserve">2 </w:t>
      </w:r>
      <w:r w:rsidRPr="00045645">
        <w:rPr>
          <w:rFonts w:hint="eastAsia"/>
        </w:rPr>
        <w:t>规范性引用文件</w:t>
      </w:r>
      <w:bookmarkEnd w:id="12"/>
    </w:p>
    <w:p w14:paraId="56BC2D30" w14:textId="77777777" w:rsidR="00612CEA" w:rsidRPr="00045645" w:rsidRDefault="0032158E">
      <w:pPr>
        <w:adjustRightInd w:val="0"/>
        <w:snapToGrid w:val="0"/>
        <w:ind w:firstLine="420"/>
        <w:jc w:val="left"/>
        <w:rPr>
          <w:rFonts w:asciiTheme="minorEastAsia" w:eastAsiaTheme="minorEastAsia" w:hAnsiTheme="minorEastAsia" w:cs="仿宋_GB2312"/>
          <w:kern w:val="0"/>
          <w:sz w:val="21"/>
          <w:szCs w:val="21"/>
        </w:rPr>
      </w:pPr>
      <w:r w:rsidRPr="00045645">
        <w:rPr>
          <w:rFonts w:asciiTheme="minorEastAsia" w:eastAsiaTheme="minorEastAsia" w:hAnsiTheme="minorEastAsia" w:cs="仿宋_GB2312"/>
          <w:kern w:val="0"/>
          <w:sz w:val="21"/>
          <w:szCs w:val="21"/>
        </w:rPr>
        <w:t>下列文件中的内容通过文中的规范性引用而构成本文件必不可少的条款。凡是注日期的引用文档，仅所注日期的版本适用于本文件。凡是不注日期的引用文档，其最新版本（包括所有的修改单）适用于本文件。</w:t>
      </w:r>
    </w:p>
    <w:p w14:paraId="57FDC6A0" w14:textId="0898DBAA" w:rsidR="00586B2A" w:rsidRPr="00045645" w:rsidRDefault="00586B2A" w:rsidP="00C6102C">
      <w:pPr>
        <w:pStyle w:val="aff9"/>
        <w:spacing w:line="320" w:lineRule="exact"/>
        <w:ind w:firstLine="420"/>
      </w:pPr>
      <w:bookmarkStart w:id="13" w:name="_Hlk206398061"/>
      <w:r w:rsidRPr="00045645">
        <w:t xml:space="preserve">GB/T 958 </w:t>
      </w:r>
      <w:r w:rsidRPr="00045645">
        <w:rPr>
          <w:rFonts w:hint="eastAsia"/>
        </w:rPr>
        <w:t>区域地质图图例（</w:t>
      </w:r>
      <w:r w:rsidRPr="00045645">
        <w:t>1:50000</w:t>
      </w:r>
      <w:r w:rsidRPr="00045645">
        <w:rPr>
          <w:rFonts w:hint="eastAsia"/>
        </w:rPr>
        <w:t>）</w:t>
      </w:r>
    </w:p>
    <w:p w14:paraId="0C1E5DC3" w14:textId="4BAF2893" w:rsidR="00612CEA" w:rsidRPr="00045645" w:rsidRDefault="0032158E" w:rsidP="00C6102C">
      <w:pPr>
        <w:pStyle w:val="aff9"/>
        <w:spacing w:line="320" w:lineRule="exact"/>
        <w:ind w:firstLine="420"/>
      </w:pPr>
      <w:r w:rsidRPr="00045645">
        <w:t xml:space="preserve">GB/T 12328 </w:t>
      </w:r>
      <w:r w:rsidRPr="00045645">
        <w:rPr>
          <w:rFonts w:hint="eastAsia"/>
        </w:rPr>
        <w:t>综合工程地质图图例及色标</w:t>
      </w:r>
    </w:p>
    <w:p w14:paraId="03FFB4B8" w14:textId="77777777" w:rsidR="00612CEA" w:rsidRPr="00045645" w:rsidRDefault="0032158E" w:rsidP="00C6102C">
      <w:pPr>
        <w:pStyle w:val="aff9"/>
        <w:spacing w:line="320" w:lineRule="exact"/>
        <w:ind w:firstLine="420"/>
      </w:pPr>
      <w:bookmarkStart w:id="14" w:name="_Hlk206335921"/>
      <w:r w:rsidRPr="00045645">
        <w:t xml:space="preserve">CH/T 3003-2021 </w:t>
      </w:r>
      <w:bookmarkStart w:id="15" w:name="_Hlk206335906"/>
      <w:r w:rsidRPr="00045645">
        <w:rPr>
          <w:rFonts w:hint="eastAsia"/>
        </w:rPr>
        <w:t>低空数字航空摄影测量内业规范</w:t>
      </w:r>
      <w:bookmarkEnd w:id="15"/>
    </w:p>
    <w:p w14:paraId="03C4B723" w14:textId="77777777" w:rsidR="00612CEA" w:rsidRPr="00045645" w:rsidRDefault="0032158E" w:rsidP="00C6102C">
      <w:pPr>
        <w:pStyle w:val="aff9"/>
        <w:spacing w:line="320" w:lineRule="exact"/>
        <w:ind w:firstLine="420"/>
      </w:pPr>
      <w:bookmarkStart w:id="16" w:name="_Hlk206335930"/>
      <w:bookmarkEnd w:id="14"/>
      <w:r w:rsidRPr="00045645">
        <w:t xml:space="preserve">CH/T 3005-2021 </w:t>
      </w:r>
      <w:r w:rsidRPr="00045645">
        <w:rPr>
          <w:rFonts w:hint="eastAsia"/>
        </w:rPr>
        <w:t>低空数字航空摄影规范</w:t>
      </w:r>
    </w:p>
    <w:p w14:paraId="2CB26759" w14:textId="77777777" w:rsidR="00612CEA" w:rsidRPr="00045645" w:rsidRDefault="0032158E" w:rsidP="00C6102C">
      <w:pPr>
        <w:pStyle w:val="aff9"/>
        <w:spacing w:line="320" w:lineRule="exact"/>
        <w:ind w:firstLine="420"/>
      </w:pPr>
      <w:bookmarkStart w:id="17" w:name="_Hlk154686065"/>
      <w:bookmarkEnd w:id="16"/>
      <w:r w:rsidRPr="00045645">
        <w:t>CH/T 8023</w:t>
      </w:r>
      <w:bookmarkEnd w:id="17"/>
      <w:r w:rsidRPr="00045645">
        <w:t xml:space="preserve">-2011 </w:t>
      </w:r>
      <w:r w:rsidRPr="00045645">
        <w:rPr>
          <w:rFonts w:hint="eastAsia"/>
        </w:rPr>
        <w:t>无人机激光雷达数据处理技术规范</w:t>
      </w:r>
    </w:p>
    <w:p w14:paraId="53338C8F" w14:textId="77777777" w:rsidR="00612CEA" w:rsidRPr="00045645" w:rsidRDefault="0032158E" w:rsidP="00C6102C">
      <w:pPr>
        <w:pStyle w:val="aff9"/>
        <w:spacing w:line="320" w:lineRule="exact"/>
        <w:ind w:firstLine="420"/>
      </w:pPr>
      <w:bookmarkStart w:id="18" w:name="_Hlk206335946"/>
      <w:r w:rsidRPr="00045645">
        <w:t>CH/T 8024</w:t>
      </w:r>
      <w:bookmarkStart w:id="19" w:name="_Hlk156574881"/>
      <w:r w:rsidRPr="00045645">
        <w:t xml:space="preserve">-2011 </w:t>
      </w:r>
      <w:r w:rsidRPr="00045645">
        <w:rPr>
          <w:rFonts w:hint="eastAsia"/>
        </w:rPr>
        <w:t>无人机激光雷达数据获取技术规范</w:t>
      </w:r>
      <w:bookmarkEnd w:id="19"/>
    </w:p>
    <w:bookmarkEnd w:id="18"/>
    <w:p w14:paraId="7BA431DF" w14:textId="77777777" w:rsidR="00612CEA" w:rsidRPr="00045645" w:rsidRDefault="0032158E" w:rsidP="00C6102C">
      <w:pPr>
        <w:pStyle w:val="aff9"/>
        <w:spacing w:line="320" w:lineRule="exact"/>
        <w:ind w:firstLine="420"/>
      </w:pPr>
      <w:r w:rsidRPr="00045645">
        <w:t xml:space="preserve">DB41/T 2525-2023 </w:t>
      </w:r>
      <w:bookmarkStart w:id="20" w:name="_Hlk206335974"/>
      <w:r w:rsidRPr="00045645">
        <w:rPr>
          <w:rFonts w:hint="eastAsia"/>
        </w:rPr>
        <w:t>道路深层病害探地雷达无损检测技术规范</w:t>
      </w:r>
      <w:bookmarkEnd w:id="20"/>
    </w:p>
    <w:p w14:paraId="398C8C12" w14:textId="77777777" w:rsidR="00612CEA" w:rsidRPr="00045645" w:rsidRDefault="0032158E" w:rsidP="00C6102C">
      <w:pPr>
        <w:pStyle w:val="aff9"/>
        <w:spacing w:line="320" w:lineRule="exact"/>
        <w:ind w:firstLine="420"/>
      </w:pPr>
      <w:bookmarkStart w:id="21" w:name="_Hlk206336136"/>
      <w:r w:rsidRPr="00045645">
        <w:t xml:space="preserve">DZ/T 0187-1997 </w:t>
      </w:r>
      <w:r w:rsidRPr="00045645">
        <w:rPr>
          <w:rFonts w:hint="eastAsia"/>
        </w:rPr>
        <w:t>地面瞬变电磁法技术规程</w:t>
      </w:r>
    </w:p>
    <w:p w14:paraId="5FE66468" w14:textId="5A871411" w:rsidR="00612CEA" w:rsidRPr="00045645" w:rsidRDefault="0032158E" w:rsidP="00C6102C">
      <w:pPr>
        <w:pStyle w:val="aff9"/>
        <w:spacing w:line="320" w:lineRule="exact"/>
        <w:ind w:firstLine="420"/>
      </w:pPr>
      <w:bookmarkStart w:id="22" w:name="_Hlk206336152"/>
      <w:bookmarkEnd w:id="21"/>
      <w:r w:rsidRPr="00045645">
        <w:t xml:space="preserve">DZ/T 0142-2010 </w:t>
      </w:r>
      <w:r w:rsidRPr="00045645">
        <w:rPr>
          <w:rFonts w:hint="eastAsia"/>
        </w:rPr>
        <w:t>航空磁测技术规范</w:t>
      </w:r>
    </w:p>
    <w:p w14:paraId="0B19C465" w14:textId="0A93B3AB" w:rsidR="00C26E93" w:rsidRPr="00045645" w:rsidRDefault="00C26E93" w:rsidP="00C6102C">
      <w:pPr>
        <w:pStyle w:val="aff9"/>
        <w:spacing w:line="320" w:lineRule="exact"/>
        <w:ind w:firstLine="420"/>
      </w:pPr>
      <w:r w:rsidRPr="00045645">
        <w:rPr>
          <w:rFonts w:hint="eastAsia"/>
        </w:rPr>
        <w:t>DZ</w:t>
      </w:r>
      <w:r w:rsidRPr="00045645">
        <w:t>/</w:t>
      </w:r>
      <w:r w:rsidRPr="00045645">
        <w:rPr>
          <w:rFonts w:hint="eastAsia"/>
        </w:rPr>
        <w:t>T 0218-2006 滑坡防治工程勘查规范</w:t>
      </w:r>
    </w:p>
    <w:p w14:paraId="75366CF3" w14:textId="66B33286" w:rsidR="00B73B16" w:rsidRPr="00045645" w:rsidRDefault="00B73B16" w:rsidP="00C6102C">
      <w:pPr>
        <w:pStyle w:val="aff9"/>
        <w:spacing w:line="320" w:lineRule="exact"/>
        <w:ind w:firstLine="420"/>
      </w:pPr>
      <w:r w:rsidRPr="00045645">
        <w:t xml:space="preserve">DZ/T 0265 </w:t>
      </w:r>
      <w:r w:rsidRPr="00045645">
        <w:rPr>
          <w:rFonts w:hint="eastAsia"/>
        </w:rPr>
        <w:t>遥感影像地图制作规范</w:t>
      </w:r>
      <w:r w:rsidRPr="00045645">
        <w:t>(1:50000</w:t>
      </w:r>
      <w:r w:rsidRPr="00045645">
        <w:rPr>
          <w:rFonts w:hint="eastAsia"/>
        </w:rPr>
        <w:t>、</w:t>
      </w:r>
      <w:r w:rsidRPr="00045645">
        <w:t>1:250000)</w:t>
      </w:r>
    </w:p>
    <w:p w14:paraId="24A6C9C4" w14:textId="77777777" w:rsidR="00612CEA" w:rsidRPr="00045645" w:rsidRDefault="0032158E">
      <w:pPr>
        <w:pStyle w:val="14"/>
      </w:pPr>
      <w:bookmarkStart w:id="23" w:name="_Toc206429620"/>
      <w:bookmarkEnd w:id="13"/>
      <w:bookmarkEnd w:id="22"/>
      <w:r w:rsidRPr="00045645">
        <w:t xml:space="preserve">3 </w:t>
      </w:r>
      <w:r w:rsidRPr="00045645">
        <w:rPr>
          <w:rFonts w:hint="eastAsia"/>
        </w:rPr>
        <w:t>术语与定义、缩略语</w:t>
      </w:r>
      <w:bookmarkEnd w:id="23"/>
    </w:p>
    <w:p w14:paraId="2D9731D5" w14:textId="77777777" w:rsidR="00612CEA" w:rsidRPr="00045645" w:rsidRDefault="0032158E">
      <w:pPr>
        <w:adjustRightInd w:val="0"/>
        <w:snapToGrid w:val="0"/>
        <w:spacing w:beforeLines="100" w:before="312" w:afterLines="100" w:after="312"/>
        <w:ind w:firstLineChars="0" w:firstLine="0"/>
        <w:outlineLvl w:val="1"/>
        <w:rPr>
          <w:rFonts w:ascii="黑体" w:eastAsia="黑体" w:hAnsi="黑体" w:cs="仿宋_GB2312"/>
          <w:kern w:val="0"/>
          <w:sz w:val="21"/>
          <w:szCs w:val="21"/>
        </w:rPr>
      </w:pPr>
      <w:bookmarkStart w:id="24" w:name="_Toc192682061"/>
      <w:bookmarkStart w:id="25" w:name="_Toc206429621"/>
      <w:r w:rsidRPr="00045645">
        <w:rPr>
          <w:rFonts w:ascii="黑体" w:eastAsia="黑体" w:hAnsi="黑体" w:cs="仿宋_GB2312"/>
          <w:kern w:val="0"/>
          <w:sz w:val="21"/>
          <w:szCs w:val="21"/>
        </w:rPr>
        <w:t xml:space="preserve">3.1 </w:t>
      </w:r>
      <w:r w:rsidRPr="00045645">
        <w:rPr>
          <w:rFonts w:ascii="黑体" w:eastAsia="黑体" w:hAnsi="黑体" w:cs="仿宋_GB2312" w:hint="eastAsia"/>
          <w:kern w:val="0"/>
          <w:sz w:val="21"/>
          <w:szCs w:val="21"/>
        </w:rPr>
        <w:t>术语与定义</w:t>
      </w:r>
      <w:bookmarkEnd w:id="24"/>
      <w:bookmarkEnd w:id="25"/>
    </w:p>
    <w:p w14:paraId="1C5F72C0" w14:textId="6C729B1C" w:rsidR="00612CEA" w:rsidRPr="00045645" w:rsidRDefault="0032158E">
      <w:pPr>
        <w:adjustRightInd w:val="0"/>
        <w:snapToGrid w:val="0"/>
        <w:ind w:firstLine="420"/>
        <w:jc w:val="left"/>
        <w:rPr>
          <w:rFonts w:asciiTheme="minorEastAsia" w:eastAsiaTheme="minorEastAsia" w:hAnsiTheme="minorEastAsia" w:cs="仿宋_GB2312"/>
          <w:kern w:val="0"/>
          <w:sz w:val="21"/>
          <w:szCs w:val="21"/>
        </w:rPr>
      </w:pPr>
      <w:r w:rsidRPr="00045645">
        <w:rPr>
          <w:rFonts w:asciiTheme="minorEastAsia" w:eastAsiaTheme="minorEastAsia" w:hAnsiTheme="minorEastAsia" w:cs="仿宋_GB2312" w:hint="eastAsia"/>
          <w:kern w:val="0"/>
          <w:sz w:val="21"/>
          <w:szCs w:val="21"/>
        </w:rPr>
        <w:t>下列术语和定义适用于本文件。</w:t>
      </w:r>
    </w:p>
    <w:p w14:paraId="14C1F656" w14:textId="5370241F" w:rsidR="00612CEA" w:rsidRPr="00045645" w:rsidRDefault="0032158E">
      <w:pPr>
        <w:pStyle w:val="affa"/>
        <w:numPr>
          <w:ilvl w:val="3"/>
          <w:numId w:val="0"/>
        </w:numPr>
        <w:spacing w:beforeLines="50" w:before="156" w:afterLines="50" w:after="156"/>
        <w:ind w:left="422" w:hangingChars="201" w:hanging="422"/>
        <w:rPr>
          <w:rFonts w:ascii="黑体" w:eastAsia="黑体" w:hAnsi="黑体" w:cs="仿宋_GB2312"/>
          <w:szCs w:val="21"/>
        </w:rPr>
      </w:pPr>
      <w:r w:rsidRPr="00045645">
        <w:rPr>
          <w:rFonts w:ascii="黑体" w:eastAsia="黑体" w:hAnsi="黑体" w:cs="仿宋_GB2312"/>
          <w:szCs w:val="21"/>
        </w:rPr>
        <w:t xml:space="preserve">3.1.1 </w:t>
      </w:r>
      <w:r w:rsidRPr="00045645">
        <w:rPr>
          <w:rFonts w:ascii="黑体" w:eastAsia="黑体" w:hAnsi="黑体" w:cs="仿宋_GB2312" w:hint="eastAsia"/>
          <w:szCs w:val="21"/>
        </w:rPr>
        <w:t>非显性滑坡</w:t>
      </w:r>
      <w:r w:rsidRPr="00045645">
        <w:rPr>
          <w:rFonts w:ascii="黑体" w:eastAsia="黑体" w:hAnsi="黑体" w:cs="仿宋_GB2312"/>
          <w:szCs w:val="21"/>
        </w:rPr>
        <w:t xml:space="preserve"> </w:t>
      </w:r>
      <w:r w:rsidR="007248F8" w:rsidRPr="00045645">
        <w:rPr>
          <w:rFonts w:ascii="黑体" w:eastAsia="黑体" w:hAnsi="黑体" w:cs="仿宋_GB2312"/>
          <w:szCs w:val="21"/>
        </w:rPr>
        <w:t>latent</w:t>
      </w:r>
      <w:r w:rsidRPr="00045645">
        <w:rPr>
          <w:rFonts w:ascii="黑体" w:eastAsia="黑体" w:hAnsi="黑体" w:cs="仿宋_GB2312"/>
          <w:szCs w:val="21"/>
        </w:rPr>
        <w:t xml:space="preserve"> landslide</w:t>
      </w:r>
    </w:p>
    <w:p w14:paraId="7013F8C3" w14:textId="045BF04F" w:rsidR="00612CEA" w:rsidRPr="00045645" w:rsidRDefault="0032158E">
      <w:pPr>
        <w:pStyle w:val="afffb"/>
      </w:pPr>
      <w:r w:rsidRPr="00045645">
        <w:rPr>
          <w:rFonts w:hint="eastAsia"/>
        </w:rPr>
        <w:t>滑坡发生前</w:t>
      </w:r>
      <w:r w:rsidR="00F73CD1" w:rsidRPr="00045645">
        <w:rPr>
          <w:rFonts w:hint="eastAsia"/>
        </w:rPr>
        <w:t>，斜坡</w:t>
      </w:r>
      <w:proofErr w:type="gramStart"/>
      <w:r w:rsidR="00F73CD1" w:rsidRPr="00045645">
        <w:rPr>
          <w:rFonts w:hint="eastAsia"/>
        </w:rPr>
        <w:t>体</w:t>
      </w:r>
      <w:r w:rsidRPr="00045645">
        <w:rPr>
          <w:rFonts w:hint="eastAsia"/>
        </w:rPr>
        <w:t>没有</w:t>
      </w:r>
      <w:proofErr w:type="gramEnd"/>
      <w:r w:rsidRPr="00045645">
        <w:rPr>
          <w:rFonts w:hint="eastAsia"/>
        </w:rPr>
        <w:t>明显变形迹象，也无历史上曾发生过古老滑坡的地貌特征，但其具备</w:t>
      </w:r>
      <w:proofErr w:type="gramStart"/>
      <w:r w:rsidRPr="00045645">
        <w:rPr>
          <w:rFonts w:hint="eastAsia"/>
        </w:rPr>
        <w:t>易致滑的</w:t>
      </w:r>
      <w:proofErr w:type="gramEnd"/>
      <w:r w:rsidR="00F73CD1" w:rsidRPr="00045645">
        <w:rPr>
          <w:rFonts w:hint="eastAsia"/>
        </w:rPr>
        <w:t>地质</w:t>
      </w:r>
      <w:r w:rsidRPr="00045645">
        <w:rPr>
          <w:rFonts w:hint="eastAsia"/>
        </w:rPr>
        <w:t>结构，稳定性较差（处于欠稳定或基本稳定状态），在强降雨或其它外界因素（如强震）诱发下，</w:t>
      </w:r>
      <w:r w:rsidR="005E548D" w:rsidRPr="00045645">
        <w:rPr>
          <w:rFonts w:hint="eastAsia"/>
        </w:rPr>
        <w:t>出现</w:t>
      </w:r>
      <w:r w:rsidRPr="00045645">
        <w:rPr>
          <w:rFonts w:hint="eastAsia"/>
        </w:rPr>
        <w:t>突发性、群发性失稳破坏的滑坡。</w:t>
      </w:r>
    </w:p>
    <w:p w14:paraId="493B4188" w14:textId="77777777" w:rsidR="00612CEA" w:rsidRPr="00045645" w:rsidRDefault="0032158E">
      <w:pPr>
        <w:pStyle w:val="affa"/>
        <w:numPr>
          <w:ilvl w:val="3"/>
          <w:numId w:val="0"/>
        </w:numPr>
        <w:spacing w:beforeLines="50" w:before="156" w:afterLines="50" w:after="156"/>
        <w:ind w:left="422" w:hangingChars="201" w:hanging="422"/>
        <w:rPr>
          <w:rFonts w:ascii="黑体" w:eastAsia="黑体" w:hAnsi="黑体" w:cs="仿宋_GB2312"/>
          <w:szCs w:val="21"/>
        </w:rPr>
      </w:pPr>
      <w:r w:rsidRPr="00045645">
        <w:rPr>
          <w:rFonts w:ascii="黑体" w:eastAsia="黑体" w:hAnsi="黑体" w:cs="仿宋_GB2312"/>
          <w:szCs w:val="21"/>
        </w:rPr>
        <w:t xml:space="preserve">3.1.2 </w:t>
      </w:r>
      <w:r w:rsidRPr="00045645">
        <w:rPr>
          <w:rFonts w:ascii="黑体" w:eastAsia="黑体" w:hAnsi="黑体" w:cs="仿宋_GB2312" w:hint="eastAsia"/>
          <w:szCs w:val="21"/>
        </w:rPr>
        <w:t>广域勘测</w:t>
      </w:r>
      <w:r w:rsidRPr="00045645">
        <w:rPr>
          <w:rFonts w:ascii="黑体" w:eastAsia="黑体" w:hAnsi="黑体" w:cs="仿宋_GB2312"/>
          <w:szCs w:val="21"/>
        </w:rPr>
        <w:t xml:space="preserve"> wide-area survey</w:t>
      </w:r>
    </w:p>
    <w:p w14:paraId="014DDF71" w14:textId="6D179AB0" w:rsidR="00612CEA" w:rsidRPr="00045645" w:rsidRDefault="0032158E">
      <w:pPr>
        <w:pStyle w:val="afffb"/>
      </w:pPr>
      <w:r w:rsidRPr="00045645">
        <w:rPr>
          <w:rFonts w:hint="eastAsia"/>
        </w:rPr>
        <w:t>在地质灾害调查领域，联合利用航空遥感、航空地球物理勘探等技术手段，对大面积区域（如流域、行政区或地质单元）进行</w:t>
      </w:r>
      <w:r w:rsidR="00FD64A6" w:rsidRPr="00045645">
        <w:rPr>
          <w:rFonts w:hint="eastAsia"/>
        </w:rPr>
        <w:t>工程地质环境要素</w:t>
      </w:r>
      <w:r w:rsidRPr="00045645">
        <w:rPr>
          <w:rFonts w:hint="eastAsia"/>
        </w:rPr>
        <w:t>和</w:t>
      </w:r>
      <w:r w:rsidR="00FD64A6" w:rsidRPr="00045645">
        <w:rPr>
          <w:rFonts w:hint="eastAsia"/>
        </w:rPr>
        <w:t>地质灾害</w:t>
      </w:r>
      <w:r w:rsidRPr="00045645">
        <w:rPr>
          <w:rFonts w:hint="eastAsia"/>
        </w:rPr>
        <w:t>的快速识别、初步评估和风险分区的系统性调查方法。</w:t>
      </w:r>
    </w:p>
    <w:p w14:paraId="2381AE25" w14:textId="77777777" w:rsidR="00612CEA" w:rsidRPr="00045645" w:rsidRDefault="0032158E">
      <w:pPr>
        <w:pStyle w:val="affa"/>
        <w:numPr>
          <w:ilvl w:val="3"/>
          <w:numId w:val="0"/>
        </w:numPr>
        <w:spacing w:beforeLines="50" w:before="156" w:afterLines="50" w:after="156"/>
        <w:ind w:left="422" w:hangingChars="201" w:hanging="422"/>
        <w:rPr>
          <w:rFonts w:ascii="黑体" w:eastAsia="黑体" w:hAnsi="黑体" w:cs="仿宋_GB2312"/>
          <w:szCs w:val="21"/>
        </w:rPr>
      </w:pPr>
      <w:r w:rsidRPr="00045645">
        <w:rPr>
          <w:rFonts w:ascii="黑体" w:eastAsia="黑体" w:hAnsi="黑体" w:cs="仿宋_GB2312"/>
          <w:szCs w:val="21"/>
        </w:rPr>
        <w:t xml:space="preserve">3.1.3 </w:t>
      </w:r>
      <w:bookmarkStart w:id="26" w:name="_Hlk206398165"/>
      <w:r w:rsidRPr="00045645">
        <w:rPr>
          <w:rFonts w:ascii="黑体" w:eastAsia="黑体" w:hAnsi="黑体" w:cs="仿宋_GB2312" w:hint="eastAsia"/>
          <w:szCs w:val="21"/>
        </w:rPr>
        <w:t>无人机激光雷达遥感调查技术</w:t>
      </w:r>
      <w:bookmarkEnd w:id="26"/>
      <w:r w:rsidRPr="00045645">
        <w:rPr>
          <w:rFonts w:ascii="黑体" w:eastAsia="黑体" w:hAnsi="黑体" w:cs="仿宋_GB2312"/>
          <w:szCs w:val="21"/>
        </w:rPr>
        <w:t xml:space="preserve"> airborne LiDAR remote sensing survey technology</w:t>
      </w:r>
    </w:p>
    <w:p w14:paraId="7336F772" w14:textId="1BD23055" w:rsidR="00367B36" w:rsidRPr="00045645" w:rsidRDefault="00367B36" w:rsidP="00367B36">
      <w:pPr>
        <w:pStyle w:val="affa"/>
        <w:numPr>
          <w:ilvl w:val="3"/>
          <w:numId w:val="0"/>
        </w:numPr>
        <w:spacing w:beforeLines="50" w:before="156" w:afterLines="50" w:after="156"/>
        <w:ind w:firstLineChars="200" w:firstLine="420"/>
      </w:pPr>
      <w:r w:rsidRPr="00045645">
        <w:rPr>
          <w:rFonts w:hint="eastAsia"/>
        </w:rPr>
        <w:t>是一种将激光雷达、</w:t>
      </w:r>
      <w:proofErr w:type="gramStart"/>
      <w:r w:rsidRPr="00045645">
        <w:rPr>
          <w:rFonts w:hint="eastAsia"/>
        </w:rPr>
        <w:t>定位定姿系统</w:t>
      </w:r>
      <w:proofErr w:type="gramEnd"/>
      <w:r w:rsidRPr="00045645">
        <w:rPr>
          <w:rFonts w:hint="eastAsia"/>
        </w:rPr>
        <w:t>（POS）、数码相机及控制系统集成于无人机平台，通过发射激光脉冲并接收其反射信号，快速获取高分辨率DOM、DSM、DEM及实景三维模型的对地观测</w:t>
      </w:r>
      <w:r w:rsidR="00EF6814" w:rsidRPr="00045645">
        <w:rPr>
          <w:rFonts w:hint="eastAsia"/>
        </w:rPr>
        <w:t>方法</w:t>
      </w:r>
      <w:r w:rsidR="00B452C9" w:rsidRPr="00045645">
        <w:rPr>
          <w:rFonts w:hint="eastAsia"/>
        </w:rPr>
        <w:t>。</w:t>
      </w:r>
    </w:p>
    <w:p w14:paraId="1A2ECBCD" w14:textId="77777777" w:rsidR="00612CEA" w:rsidRPr="00045645" w:rsidRDefault="0032158E">
      <w:pPr>
        <w:pStyle w:val="affa"/>
        <w:numPr>
          <w:ilvl w:val="3"/>
          <w:numId w:val="0"/>
        </w:numPr>
        <w:spacing w:beforeLines="50" w:before="156" w:afterLines="50" w:after="156"/>
        <w:ind w:left="422" w:hangingChars="201" w:hanging="422"/>
        <w:rPr>
          <w:rFonts w:ascii="黑体" w:eastAsia="黑体" w:hAnsi="黑体" w:cs="仿宋_GB2312"/>
          <w:szCs w:val="21"/>
        </w:rPr>
      </w:pPr>
      <w:r w:rsidRPr="00045645">
        <w:rPr>
          <w:rFonts w:ascii="黑体" w:eastAsia="黑体" w:hAnsi="黑体" w:cs="仿宋_GB2312"/>
          <w:szCs w:val="21"/>
        </w:rPr>
        <w:t xml:space="preserve">3.1.4 </w:t>
      </w:r>
      <w:bookmarkStart w:id="27" w:name="_Hlk206398173"/>
      <w:r w:rsidRPr="00045645">
        <w:rPr>
          <w:rFonts w:ascii="黑体" w:eastAsia="黑体" w:hAnsi="黑体" w:cs="仿宋_GB2312" w:hint="eastAsia"/>
          <w:szCs w:val="21"/>
        </w:rPr>
        <w:t>无人机航空探地雷达勘测技术</w:t>
      </w:r>
      <w:bookmarkEnd w:id="27"/>
      <w:r w:rsidRPr="00045645">
        <w:rPr>
          <w:rFonts w:ascii="黑体" w:eastAsia="黑体" w:hAnsi="黑体" w:cs="仿宋_GB2312"/>
          <w:szCs w:val="21"/>
        </w:rPr>
        <w:t xml:space="preserve"> airborne ground penetrating radar technology</w:t>
      </w:r>
    </w:p>
    <w:p w14:paraId="104D32AB" w14:textId="6994F555" w:rsidR="00612CEA" w:rsidRPr="00045645" w:rsidRDefault="0032158E">
      <w:pPr>
        <w:pStyle w:val="affa"/>
        <w:numPr>
          <w:ilvl w:val="3"/>
          <w:numId w:val="0"/>
        </w:numPr>
        <w:spacing w:beforeLines="50" w:before="156" w:afterLines="50" w:after="156"/>
        <w:ind w:firstLineChars="200" w:firstLine="420"/>
      </w:pPr>
      <w:r w:rsidRPr="00045645">
        <w:rPr>
          <w:rFonts w:hint="eastAsia"/>
        </w:rPr>
        <w:t>是一种将探地雷达（</w:t>
      </w:r>
      <w:r w:rsidRPr="00045645">
        <w:rPr>
          <w:rFonts w:ascii="Times New Roman"/>
        </w:rPr>
        <w:t>GPR</w:t>
      </w:r>
      <w:r w:rsidRPr="00045645">
        <w:rPr>
          <w:rFonts w:hint="eastAsia"/>
        </w:rPr>
        <w:t>）搭载于无人机平台</w:t>
      </w:r>
      <w:r w:rsidR="00A82B98" w:rsidRPr="00045645">
        <w:rPr>
          <w:rFonts w:hint="eastAsia"/>
        </w:rPr>
        <w:t>，</w:t>
      </w:r>
      <w:r w:rsidRPr="00045645">
        <w:rPr>
          <w:rFonts w:hint="eastAsia"/>
        </w:rPr>
        <w:t>通过电磁波反射信号实现高分辨率</w:t>
      </w:r>
      <w:r w:rsidR="00EF6814" w:rsidRPr="00045645">
        <w:rPr>
          <w:rFonts w:hint="eastAsia"/>
        </w:rPr>
        <w:t>探测</w:t>
      </w:r>
      <w:r w:rsidRPr="00045645">
        <w:rPr>
          <w:rFonts w:hint="eastAsia"/>
        </w:rPr>
        <w:t>地下</w:t>
      </w:r>
      <w:r w:rsidR="00A65B08" w:rsidRPr="00045645">
        <w:rPr>
          <w:rFonts w:hint="eastAsia"/>
        </w:rPr>
        <w:t>结构</w:t>
      </w:r>
      <w:r w:rsidRPr="00045645">
        <w:rPr>
          <w:rFonts w:hint="eastAsia"/>
        </w:rPr>
        <w:t>的非接触式</w:t>
      </w:r>
      <w:r w:rsidR="00A65B08" w:rsidRPr="00045645">
        <w:rPr>
          <w:rFonts w:hint="eastAsia"/>
        </w:rPr>
        <w:t>测量</w:t>
      </w:r>
      <w:r w:rsidRPr="00045645">
        <w:rPr>
          <w:rFonts w:hint="eastAsia"/>
        </w:rPr>
        <w:t>方法。</w:t>
      </w:r>
    </w:p>
    <w:p w14:paraId="7C9D90A0" w14:textId="77777777" w:rsidR="00612CEA" w:rsidRPr="00045645" w:rsidRDefault="0032158E">
      <w:pPr>
        <w:pStyle w:val="affa"/>
        <w:numPr>
          <w:ilvl w:val="3"/>
          <w:numId w:val="0"/>
        </w:numPr>
        <w:spacing w:beforeLines="50" w:before="156" w:afterLines="50" w:after="156"/>
        <w:ind w:left="422" w:hangingChars="201" w:hanging="422"/>
        <w:rPr>
          <w:rFonts w:ascii="黑体" w:eastAsia="黑体" w:hAnsi="黑体" w:cs="仿宋_GB2312"/>
          <w:szCs w:val="21"/>
        </w:rPr>
      </w:pPr>
      <w:r w:rsidRPr="00045645">
        <w:rPr>
          <w:rFonts w:ascii="黑体" w:eastAsia="黑体" w:hAnsi="黑体" w:cs="仿宋_GB2312"/>
          <w:szCs w:val="21"/>
        </w:rPr>
        <w:t xml:space="preserve">3.1.5 </w:t>
      </w:r>
      <w:bookmarkStart w:id="28" w:name="_Hlk206398181"/>
      <w:r w:rsidRPr="00045645">
        <w:rPr>
          <w:rFonts w:ascii="黑体" w:eastAsia="黑体" w:hAnsi="黑体" w:cs="仿宋_GB2312" w:hint="eastAsia"/>
          <w:szCs w:val="21"/>
        </w:rPr>
        <w:t>无人机全航空瞬变电磁勘测技术</w:t>
      </w:r>
      <w:bookmarkEnd w:id="28"/>
      <w:r w:rsidRPr="00045645">
        <w:rPr>
          <w:rFonts w:ascii="黑体" w:eastAsia="黑体" w:hAnsi="黑体" w:cs="仿宋_GB2312"/>
          <w:szCs w:val="21"/>
        </w:rPr>
        <w:t xml:space="preserve"> airborne transient electromagnetic survey technology</w:t>
      </w:r>
    </w:p>
    <w:p w14:paraId="43C24768" w14:textId="1294B086" w:rsidR="00612CEA" w:rsidRPr="00045645" w:rsidRDefault="0032158E">
      <w:pPr>
        <w:pStyle w:val="afffb"/>
        <w:ind w:firstLineChars="0"/>
      </w:pPr>
      <w:r w:rsidRPr="00045645">
        <w:rPr>
          <w:rFonts w:hint="eastAsia"/>
        </w:rPr>
        <w:t>是一种</w:t>
      </w:r>
      <w:r w:rsidR="00E62F06" w:rsidRPr="00045645">
        <w:rPr>
          <w:rFonts w:hint="eastAsia"/>
        </w:rPr>
        <w:t>将瞬变电磁传感器系统搭载于无人机平台</w:t>
      </w:r>
      <w:r w:rsidR="00105447" w:rsidRPr="00045645">
        <w:rPr>
          <w:rFonts w:hint="eastAsia"/>
        </w:rPr>
        <w:t>，</w:t>
      </w:r>
      <w:r w:rsidRPr="00045645">
        <w:rPr>
          <w:rFonts w:hint="eastAsia"/>
        </w:rPr>
        <w:t>通过空中发射瞬态电磁场，并在空中接收地下介质感应的二次场信号，实现大范围</w:t>
      </w:r>
      <w:proofErr w:type="gramStart"/>
      <w:r w:rsidRPr="00045645">
        <w:rPr>
          <w:rFonts w:hint="eastAsia"/>
        </w:rPr>
        <w:t>地下电</w:t>
      </w:r>
      <w:proofErr w:type="gramEnd"/>
      <w:r w:rsidRPr="00045645">
        <w:rPr>
          <w:rFonts w:hint="eastAsia"/>
        </w:rPr>
        <w:t>性结构探测</w:t>
      </w:r>
      <w:r w:rsidR="00105447" w:rsidRPr="00045645">
        <w:rPr>
          <w:rFonts w:hint="eastAsia"/>
        </w:rPr>
        <w:t>的高分辨率探测方法。</w:t>
      </w:r>
    </w:p>
    <w:p w14:paraId="0F3A2F3C" w14:textId="77777777" w:rsidR="00612CEA" w:rsidRPr="00045645" w:rsidRDefault="0032158E">
      <w:pPr>
        <w:pStyle w:val="affa"/>
        <w:numPr>
          <w:ilvl w:val="3"/>
          <w:numId w:val="0"/>
        </w:numPr>
        <w:spacing w:beforeLines="50" w:before="156" w:afterLines="50" w:after="156"/>
        <w:ind w:left="422" w:hangingChars="201" w:hanging="422"/>
        <w:rPr>
          <w:rFonts w:ascii="黑体" w:eastAsia="黑体" w:hAnsi="黑体" w:cs="仿宋_GB2312"/>
          <w:szCs w:val="21"/>
        </w:rPr>
      </w:pPr>
      <w:r w:rsidRPr="00045645">
        <w:rPr>
          <w:rFonts w:ascii="黑体" w:eastAsia="黑体" w:hAnsi="黑体" w:cs="仿宋_GB2312"/>
          <w:szCs w:val="21"/>
        </w:rPr>
        <w:t>3.1.6</w:t>
      </w:r>
      <w:bookmarkStart w:id="29" w:name="_Hlk206398189"/>
      <w:r w:rsidRPr="00045645">
        <w:rPr>
          <w:rFonts w:ascii="黑体" w:eastAsia="黑体" w:hAnsi="黑体" w:cs="仿宋_GB2312" w:hint="eastAsia"/>
          <w:szCs w:val="21"/>
        </w:rPr>
        <w:t>无人机半</w:t>
      </w:r>
      <w:proofErr w:type="gramStart"/>
      <w:r w:rsidRPr="00045645">
        <w:rPr>
          <w:rFonts w:ascii="黑体" w:eastAsia="黑体" w:hAnsi="黑体" w:cs="仿宋_GB2312" w:hint="eastAsia"/>
          <w:szCs w:val="21"/>
        </w:rPr>
        <w:t>航空时频电磁</w:t>
      </w:r>
      <w:proofErr w:type="gramEnd"/>
      <w:r w:rsidRPr="00045645">
        <w:rPr>
          <w:rFonts w:ascii="黑体" w:eastAsia="黑体" w:hAnsi="黑体" w:cs="仿宋_GB2312" w:hint="eastAsia"/>
          <w:szCs w:val="21"/>
        </w:rPr>
        <w:t>勘测技术</w:t>
      </w:r>
      <w:bookmarkEnd w:id="29"/>
      <w:r w:rsidRPr="00045645">
        <w:rPr>
          <w:rFonts w:ascii="黑体" w:eastAsia="黑体" w:hAnsi="黑体" w:cs="仿宋_GB2312"/>
          <w:szCs w:val="21"/>
        </w:rPr>
        <w:t xml:space="preserve"> semi-airborne transient electromagnetic survey technology</w:t>
      </w:r>
    </w:p>
    <w:p w14:paraId="4B0794C7" w14:textId="25275FE8" w:rsidR="00844F59" w:rsidRPr="00045645" w:rsidRDefault="00844F59" w:rsidP="00844F59">
      <w:pPr>
        <w:pStyle w:val="afffb"/>
      </w:pPr>
      <w:r w:rsidRPr="00045645">
        <w:rPr>
          <w:rFonts w:hint="eastAsia"/>
        </w:rPr>
        <w:t>是一种</w:t>
      </w:r>
      <w:r w:rsidR="00E62F06" w:rsidRPr="00045645">
        <w:rPr>
          <w:rFonts w:hint="eastAsia"/>
        </w:rPr>
        <w:t>将轻</w:t>
      </w:r>
      <w:proofErr w:type="gramStart"/>
      <w:r w:rsidR="00E62F06" w:rsidRPr="00045645">
        <w:rPr>
          <w:rFonts w:hint="eastAsia"/>
        </w:rPr>
        <w:t>量化时频电磁</w:t>
      </w:r>
      <w:proofErr w:type="gramEnd"/>
      <w:r w:rsidR="00E62F06" w:rsidRPr="00045645">
        <w:rPr>
          <w:rFonts w:hint="eastAsia"/>
        </w:rPr>
        <w:t>传感器系统搭载于</w:t>
      </w:r>
      <w:r w:rsidRPr="00045645">
        <w:rPr>
          <w:rFonts w:hint="eastAsia"/>
        </w:rPr>
        <w:t>无人机</w:t>
      </w:r>
      <w:r w:rsidR="00E62F06" w:rsidRPr="00045645">
        <w:rPr>
          <w:rFonts w:hint="eastAsia"/>
        </w:rPr>
        <w:t>平台</w:t>
      </w:r>
      <w:r w:rsidRPr="00045645">
        <w:rPr>
          <w:rFonts w:hint="eastAsia"/>
        </w:rPr>
        <w:t>，通过在地面主动发射</w:t>
      </w:r>
      <w:proofErr w:type="gramStart"/>
      <w:r w:rsidRPr="00045645">
        <w:rPr>
          <w:rFonts w:hint="eastAsia"/>
        </w:rPr>
        <w:t>特定时频电磁</w:t>
      </w:r>
      <w:proofErr w:type="gramEnd"/>
      <w:r w:rsidRPr="00045645">
        <w:rPr>
          <w:rFonts w:hint="eastAsia"/>
        </w:rPr>
        <w:t>信号，并</w:t>
      </w:r>
      <w:r w:rsidR="006A1C66" w:rsidRPr="00045645">
        <w:rPr>
          <w:rFonts w:hint="eastAsia"/>
        </w:rPr>
        <w:t>在空中</w:t>
      </w:r>
      <w:r w:rsidRPr="00045645">
        <w:rPr>
          <w:rFonts w:hint="eastAsia"/>
        </w:rPr>
        <w:t>接收地下介质</w:t>
      </w:r>
      <w:r w:rsidR="00305BC2" w:rsidRPr="00045645">
        <w:rPr>
          <w:rFonts w:hint="eastAsia"/>
        </w:rPr>
        <w:t>感应</w:t>
      </w:r>
      <w:r w:rsidRPr="00045645">
        <w:rPr>
          <w:rFonts w:hint="eastAsia"/>
        </w:rPr>
        <w:t>的二次场</w:t>
      </w:r>
      <w:r w:rsidR="00305BC2" w:rsidRPr="00045645">
        <w:rPr>
          <w:rFonts w:hint="eastAsia"/>
        </w:rPr>
        <w:t>信号，实现大范围</w:t>
      </w:r>
      <w:proofErr w:type="gramStart"/>
      <w:r w:rsidR="00305BC2" w:rsidRPr="00045645">
        <w:rPr>
          <w:rFonts w:hint="eastAsia"/>
        </w:rPr>
        <w:t>地下电</w:t>
      </w:r>
      <w:proofErr w:type="gramEnd"/>
      <w:r w:rsidR="00305BC2" w:rsidRPr="00045645">
        <w:rPr>
          <w:rFonts w:hint="eastAsia"/>
        </w:rPr>
        <w:t>性结构探测</w:t>
      </w:r>
      <w:r w:rsidRPr="00045645">
        <w:rPr>
          <w:rFonts w:hint="eastAsia"/>
        </w:rPr>
        <w:t>的高分辨率探测方法。</w:t>
      </w:r>
    </w:p>
    <w:p w14:paraId="25A61756" w14:textId="12A8A1EC" w:rsidR="00612CEA" w:rsidRPr="00045645" w:rsidRDefault="0032158E">
      <w:pPr>
        <w:pStyle w:val="affa"/>
        <w:numPr>
          <w:ilvl w:val="3"/>
          <w:numId w:val="0"/>
        </w:numPr>
        <w:spacing w:beforeLines="50" w:before="156" w:afterLines="50" w:after="156"/>
        <w:ind w:left="422" w:hangingChars="201" w:hanging="422"/>
        <w:rPr>
          <w:rFonts w:ascii="黑体" w:eastAsia="黑体" w:hAnsi="黑体" w:cs="仿宋_GB2312"/>
          <w:szCs w:val="21"/>
        </w:rPr>
      </w:pPr>
      <w:r w:rsidRPr="00045645">
        <w:rPr>
          <w:rFonts w:ascii="黑体" w:eastAsia="黑体" w:hAnsi="黑体" w:cs="仿宋_GB2312"/>
          <w:szCs w:val="21"/>
        </w:rPr>
        <w:t xml:space="preserve">3.1.7 </w:t>
      </w:r>
      <w:proofErr w:type="gramStart"/>
      <w:r w:rsidRPr="00045645">
        <w:rPr>
          <w:rFonts w:ascii="黑体" w:eastAsia="黑体" w:hAnsi="黑体" w:cs="仿宋_GB2312"/>
          <w:szCs w:val="21"/>
        </w:rPr>
        <w:t>孕灾地质</w:t>
      </w:r>
      <w:r w:rsidR="001453B8" w:rsidRPr="00045645">
        <w:rPr>
          <w:rFonts w:ascii="黑体" w:eastAsia="黑体" w:hAnsi="黑体" w:cs="仿宋_GB2312" w:hint="eastAsia"/>
          <w:szCs w:val="21"/>
        </w:rPr>
        <w:t>环境</w:t>
      </w:r>
      <w:proofErr w:type="gramEnd"/>
      <w:r w:rsidR="001453B8" w:rsidRPr="00045645">
        <w:rPr>
          <w:rFonts w:ascii="黑体" w:eastAsia="黑体" w:hAnsi="黑体" w:cs="仿宋_GB2312" w:hint="eastAsia"/>
          <w:szCs w:val="21"/>
        </w:rPr>
        <w:t>背景</w:t>
      </w:r>
      <w:r w:rsidRPr="00045645">
        <w:rPr>
          <w:rFonts w:ascii="黑体" w:eastAsia="黑体" w:hAnsi="黑体" w:cs="仿宋_GB2312"/>
          <w:szCs w:val="21"/>
        </w:rPr>
        <w:t xml:space="preserve"> geological background for hazard</w:t>
      </w:r>
    </w:p>
    <w:p w14:paraId="384E81D2" w14:textId="71ED9822" w:rsidR="00367B36" w:rsidRPr="00045645" w:rsidRDefault="00367B36" w:rsidP="00367B36">
      <w:pPr>
        <w:pStyle w:val="afffb"/>
      </w:pPr>
      <w:r w:rsidRPr="00045645">
        <w:rPr>
          <w:rFonts w:hint="eastAsia"/>
        </w:rPr>
        <w:t>地质灾害</w:t>
      </w:r>
      <w:r w:rsidR="006A3A7D" w:rsidRPr="00045645">
        <w:rPr>
          <w:rFonts w:hint="eastAsia"/>
        </w:rPr>
        <w:t>孕育</w:t>
      </w:r>
      <w:r w:rsidRPr="00045645">
        <w:rPr>
          <w:rFonts w:hint="eastAsia"/>
        </w:rPr>
        <w:t>和</w:t>
      </w:r>
      <w:r w:rsidR="006A3A7D" w:rsidRPr="00045645">
        <w:rPr>
          <w:rFonts w:hint="eastAsia"/>
        </w:rPr>
        <w:t>形成</w:t>
      </w:r>
      <w:r w:rsidRPr="00045645">
        <w:rPr>
          <w:rFonts w:hint="eastAsia"/>
        </w:rPr>
        <w:t>的地质环境条件，包括地形地貌、</w:t>
      </w:r>
      <w:r w:rsidR="002E09E5" w:rsidRPr="00045645">
        <w:rPr>
          <w:rFonts w:hint="eastAsia"/>
        </w:rPr>
        <w:t>水文气象、</w:t>
      </w:r>
      <w:r w:rsidRPr="00045645">
        <w:rPr>
          <w:rFonts w:hint="eastAsia"/>
        </w:rPr>
        <w:t>地层岩性、地质构造、</w:t>
      </w:r>
      <w:r w:rsidR="002E09E5" w:rsidRPr="00045645">
        <w:rPr>
          <w:rFonts w:hint="eastAsia"/>
        </w:rPr>
        <w:t>水文地质、</w:t>
      </w:r>
      <w:r w:rsidRPr="00045645">
        <w:rPr>
          <w:rFonts w:hint="eastAsia"/>
        </w:rPr>
        <w:t>土地利用、人类工程活动等</w:t>
      </w:r>
      <w:r w:rsidR="009C2E4F" w:rsidRPr="00045645">
        <w:rPr>
          <w:rFonts w:hint="eastAsia"/>
        </w:rPr>
        <w:t>要素</w:t>
      </w:r>
      <w:r w:rsidRPr="00045645">
        <w:rPr>
          <w:rFonts w:hint="eastAsia"/>
        </w:rPr>
        <w:t>。</w:t>
      </w:r>
    </w:p>
    <w:p w14:paraId="0C6FBA2B" w14:textId="0EB7D5AA" w:rsidR="00612CEA" w:rsidRPr="00045645" w:rsidRDefault="0032158E">
      <w:pPr>
        <w:pStyle w:val="affa"/>
        <w:numPr>
          <w:ilvl w:val="3"/>
          <w:numId w:val="0"/>
        </w:numPr>
        <w:spacing w:beforeLines="50" w:before="156" w:afterLines="50" w:after="156"/>
        <w:ind w:left="422" w:hangingChars="201" w:hanging="422"/>
        <w:rPr>
          <w:rFonts w:ascii="Times New Roman" w:eastAsia="黑体"/>
          <w:szCs w:val="21"/>
        </w:rPr>
      </w:pPr>
      <w:r w:rsidRPr="00045645">
        <w:rPr>
          <w:rFonts w:ascii="黑体" w:eastAsia="黑体" w:hAnsi="黑体" w:cs="仿宋_GB2312"/>
          <w:szCs w:val="21"/>
        </w:rPr>
        <w:t>3.1.</w:t>
      </w:r>
      <w:r w:rsidR="00BA4070" w:rsidRPr="00045645">
        <w:rPr>
          <w:rFonts w:ascii="黑体" w:eastAsia="黑体" w:hAnsi="黑体" w:cs="仿宋_GB2312"/>
          <w:szCs w:val="21"/>
        </w:rPr>
        <w:t>8</w:t>
      </w:r>
      <w:r w:rsidRPr="00045645">
        <w:rPr>
          <w:rFonts w:ascii="黑体" w:eastAsia="黑体" w:hAnsi="黑体" w:cs="仿宋_GB2312"/>
          <w:szCs w:val="21"/>
        </w:rPr>
        <w:t xml:space="preserve"> </w:t>
      </w:r>
      <w:bookmarkStart w:id="30" w:name="_Hlk206398197"/>
      <w:r w:rsidRPr="00045645">
        <w:rPr>
          <w:rFonts w:ascii="黑体" w:eastAsia="黑体" w:hAnsi="黑体" w:cs="仿宋_GB2312" w:hint="eastAsia"/>
          <w:szCs w:val="21"/>
        </w:rPr>
        <w:t>遥感</w:t>
      </w:r>
      <w:r w:rsidRPr="00045645">
        <w:rPr>
          <w:rFonts w:ascii="黑体" w:eastAsia="黑体" w:hAnsi="黑体" w:cs="仿宋_GB2312"/>
          <w:szCs w:val="21"/>
        </w:rPr>
        <w:t>解译标志</w:t>
      </w:r>
      <w:bookmarkEnd w:id="30"/>
      <w:r w:rsidRPr="00045645">
        <w:rPr>
          <w:rFonts w:ascii="黑体" w:eastAsia="黑体" w:hAnsi="黑体" w:cs="仿宋_GB2312"/>
          <w:szCs w:val="21"/>
        </w:rPr>
        <w:t xml:space="preserve"> interpretation mark of remote sensing</w:t>
      </w:r>
    </w:p>
    <w:p w14:paraId="3545CB2E" w14:textId="77777777" w:rsidR="00612CEA" w:rsidRPr="00045645" w:rsidRDefault="0032158E">
      <w:pPr>
        <w:pStyle w:val="afffb"/>
      </w:pPr>
      <w:r w:rsidRPr="00045645">
        <w:rPr>
          <w:rFonts w:hint="eastAsia"/>
        </w:rPr>
        <w:t>在遥感图像上能直接或间接反映和判别地物或地质灾害信息的影像标志。</w:t>
      </w:r>
    </w:p>
    <w:p w14:paraId="51906918" w14:textId="3D8CA0BE" w:rsidR="00612CEA" w:rsidRPr="00045645" w:rsidRDefault="0032158E">
      <w:pPr>
        <w:pStyle w:val="affa"/>
        <w:numPr>
          <w:ilvl w:val="3"/>
          <w:numId w:val="0"/>
        </w:numPr>
        <w:spacing w:beforeLines="50" w:before="156" w:afterLines="50" w:after="156"/>
        <w:ind w:left="422" w:hangingChars="201" w:hanging="422"/>
        <w:rPr>
          <w:rFonts w:ascii="Times New Roman" w:eastAsia="黑体"/>
          <w:szCs w:val="21"/>
        </w:rPr>
      </w:pPr>
      <w:r w:rsidRPr="00045645">
        <w:rPr>
          <w:rFonts w:ascii="黑体" w:eastAsia="黑体" w:hAnsi="黑体" w:cs="仿宋_GB2312"/>
          <w:szCs w:val="21"/>
        </w:rPr>
        <w:t>3.1.</w:t>
      </w:r>
      <w:r w:rsidR="00BA4070" w:rsidRPr="00045645">
        <w:rPr>
          <w:rFonts w:ascii="黑体" w:eastAsia="黑体" w:hAnsi="黑体" w:cs="仿宋_GB2312"/>
          <w:szCs w:val="21"/>
        </w:rPr>
        <w:t>9</w:t>
      </w:r>
      <w:r w:rsidRPr="00045645">
        <w:rPr>
          <w:rFonts w:ascii="黑体" w:eastAsia="黑体" w:hAnsi="黑体" w:cs="仿宋_GB2312"/>
          <w:szCs w:val="21"/>
        </w:rPr>
        <w:t xml:space="preserve"> </w:t>
      </w:r>
      <w:bookmarkStart w:id="31" w:name="_Hlk206398212"/>
      <w:r w:rsidRPr="00045645">
        <w:rPr>
          <w:rFonts w:ascii="黑体" w:eastAsia="黑体" w:hAnsi="黑体" w:cs="仿宋_GB2312" w:hint="eastAsia"/>
          <w:szCs w:val="21"/>
        </w:rPr>
        <w:t>物探解释</w:t>
      </w:r>
      <w:r w:rsidRPr="00045645">
        <w:rPr>
          <w:rFonts w:ascii="黑体" w:eastAsia="黑体" w:hAnsi="黑体" w:cs="仿宋_GB2312"/>
          <w:szCs w:val="21"/>
        </w:rPr>
        <w:t>标志</w:t>
      </w:r>
      <w:bookmarkEnd w:id="31"/>
      <w:r w:rsidRPr="00045645">
        <w:rPr>
          <w:rFonts w:ascii="黑体" w:eastAsia="黑体" w:hAnsi="黑体" w:cs="仿宋_GB2312"/>
          <w:szCs w:val="21"/>
        </w:rPr>
        <w:t xml:space="preserve"> interpretation mark of geophysical prospecting</w:t>
      </w:r>
    </w:p>
    <w:p w14:paraId="2C1C9F34" w14:textId="77777777" w:rsidR="00612CEA" w:rsidRPr="00045645" w:rsidRDefault="0032158E">
      <w:pPr>
        <w:pStyle w:val="afffb"/>
      </w:pPr>
      <w:r w:rsidRPr="00045645">
        <w:rPr>
          <w:rFonts w:hint="eastAsia"/>
        </w:rPr>
        <w:t>通过对地球物理数据（如地震、重力、磁法、电法等）的分析，识别出的具有特定地质意义或工程意义的特征性标志。</w:t>
      </w:r>
    </w:p>
    <w:p w14:paraId="7868DE12" w14:textId="77777777" w:rsidR="00612CEA" w:rsidRPr="00045645" w:rsidRDefault="0032158E">
      <w:pPr>
        <w:adjustRightInd w:val="0"/>
        <w:snapToGrid w:val="0"/>
        <w:spacing w:beforeLines="100" w:before="312" w:afterLines="100" w:after="312"/>
        <w:ind w:firstLineChars="0" w:firstLine="0"/>
        <w:outlineLvl w:val="1"/>
        <w:rPr>
          <w:rFonts w:ascii="黑体" w:eastAsia="黑体" w:hAnsi="黑体" w:cs="仿宋_GB2312"/>
          <w:kern w:val="0"/>
          <w:sz w:val="21"/>
          <w:szCs w:val="21"/>
        </w:rPr>
      </w:pPr>
      <w:bookmarkStart w:id="32" w:name="_Toc156748638"/>
      <w:bookmarkStart w:id="33" w:name="_Toc150763694"/>
      <w:bookmarkStart w:id="34" w:name="_Toc168322859"/>
      <w:bookmarkStart w:id="35" w:name="_Toc192682062"/>
      <w:bookmarkStart w:id="36" w:name="_Toc206429622"/>
      <w:bookmarkStart w:id="37" w:name="_Hlk122453426"/>
      <w:r w:rsidRPr="00045645">
        <w:rPr>
          <w:rFonts w:ascii="黑体" w:eastAsia="黑体" w:hAnsi="黑体" w:cs="仿宋_GB2312"/>
          <w:kern w:val="0"/>
          <w:sz w:val="21"/>
          <w:szCs w:val="21"/>
        </w:rPr>
        <w:t>3.2 缩略语</w:t>
      </w:r>
      <w:bookmarkEnd w:id="32"/>
      <w:bookmarkEnd w:id="33"/>
      <w:bookmarkEnd w:id="34"/>
      <w:bookmarkEnd w:id="35"/>
      <w:bookmarkEnd w:id="36"/>
    </w:p>
    <w:bookmarkEnd w:id="37"/>
    <w:p w14:paraId="6A1C6314" w14:textId="77777777" w:rsidR="00612CEA" w:rsidRPr="00045645" w:rsidRDefault="0032158E">
      <w:pPr>
        <w:pStyle w:val="afffb"/>
      </w:pPr>
      <w:r w:rsidRPr="00045645">
        <w:rPr>
          <w:rFonts w:hint="eastAsia"/>
        </w:rPr>
        <w:t>下列缩略语适用于本文件。</w:t>
      </w:r>
    </w:p>
    <w:p w14:paraId="5E11F0EC" w14:textId="77777777" w:rsidR="00612CEA" w:rsidRPr="00045645" w:rsidRDefault="0032158E">
      <w:pPr>
        <w:pStyle w:val="afffb"/>
        <w:rPr>
          <w:rFonts w:ascii="Times New Roman"/>
        </w:rPr>
      </w:pPr>
      <w:bookmarkStart w:id="38" w:name="_Hlk206398246"/>
      <w:r w:rsidRPr="00045645">
        <w:rPr>
          <w:rFonts w:ascii="Times New Roman"/>
        </w:rPr>
        <w:t>LiDAR</w:t>
      </w:r>
      <w:bookmarkEnd w:id="38"/>
      <w:r w:rsidRPr="00045645">
        <w:rPr>
          <w:rFonts w:ascii="Times New Roman" w:hint="eastAsia"/>
        </w:rPr>
        <w:t>：激光雷达（</w:t>
      </w:r>
      <w:r w:rsidRPr="00045645">
        <w:rPr>
          <w:rFonts w:ascii="Times New Roman"/>
        </w:rPr>
        <w:t>Light detection and Ranging</w:t>
      </w:r>
      <w:r w:rsidRPr="00045645">
        <w:rPr>
          <w:rFonts w:ascii="Times New Roman" w:hint="eastAsia"/>
        </w:rPr>
        <w:t>）</w:t>
      </w:r>
    </w:p>
    <w:p w14:paraId="715474D5" w14:textId="77777777" w:rsidR="00612CEA" w:rsidRPr="00045645" w:rsidRDefault="0032158E">
      <w:pPr>
        <w:pStyle w:val="afffb"/>
        <w:rPr>
          <w:rFonts w:ascii="Times New Roman"/>
        </w:rPr>
      </w:pPr>
      <w:bookmarkStart w:id="39" w:name="_Hlk206398252"/>
      <w:r w:rsidRPr="00045645">
        <w:rPr>
          <w:rFonts w:ascii="Times New Roman"/>
        </w:rPr>
        <w:t>DEM</w:t>
      </w:r>
      <w:bookmarkEnd w:id="39"/>
      <w:r w:rsidRPr="00045645">
        <w:rPr>
          <w:rFonts w:ascii="Times New Roman" w:hint="eastAsia"/>
        </w:rPr>
        <w:t>：数字高程模型（</w:t>
      </w:r>
      <w:r w:rsidRPr="00045645">
        <w:rPr>
          <w:rFonts w:ascii="Times New Roman"/>
        </w:rPr>
        <w:t>Digital Elevation Model</w:t>
      </w:r>
      <w:r w:rsidRPr="00045645">
        <w:rPr>
          <w:rFonts w:ascii="Times New Roman" w:hint="eastAsia"/>
        </w:rPr>
        <w:t>）</w:t>
      </w:r>
    </w:p>
    <w:p w14:paraId="50130D2F" w14:textId="77777777" w:rsidR="00612CEA" w:rsidRPr="00045645" w:rsidRDefault="0032158E">
      <w:pPr>
        <w:pStyle w:val="afffb"/>
        <w:rPr>
          <w:rFonts w:ascii="Times New Roman"/>
        </w:rPr>
      </w:pPr>
      <w:bookmarkStart w:id="40" w:name="_Hlk206398258"/>
      <w:r w:rsidRPr="00045645">
        <w:rPr>
          <w:rFonts w:ascii="Times New Roman"/>
        </w:rPr>
        <w:t>DSM</w:t>
      </w:r>
      <w:bookmarkEnd w:id="40"/>
      <w:r w:rsidRPr="00045645">
        <w:rPr>
          <w:rFonts w:ascii="Times New Roman" w:hint="eastAsia"/>
        </w:rPr>
        <w:t>：数字表面模型（</w:t>
      </w:r>
      <w:r w:rsidRPr="00045645">
        <w:rPr>
          <w:rFonts w:ascii="Times New Roman"/>
        </w:rPr>
        <w:t>Digital Surface Model</w:t>
      </w:r>
      <w:r w:rsidRPr="00045645">
        <w:rPr>
          <w:rFonts w:ascii="Times New Roman" w:hint="eastAsia"/>
        </w:rPr>
        <w:t>）</w:t>
      </w:r>
    </w:p>
    <w:p w14:paraId="05ED9D05" w14:textId="77777777" w:rsidR="00612CEA" w:rsidRPr="00045645" w:rsidRDefault="0032158E">
      <w:pPr>
        <w:pStyle w:val="afffb"/>
        <w:rPr>
          <w:rFonts w:ascii="Times New Roman"/>
        </w:rPr>
      </w:pPr>
      <w:bookmarkStart w:id="41" w:name="_Hlk206398263"/>
      <w:r w:rsidRPr="00045645">
        <w:rPr>
          <w:rFonts w:ascii="Times New Roman"/>
        </w:rPr>
        <w:t>DOM</w:t>
      </w:r>
      <w:bookmarkEnd w:id="41"/>
      <w:r w:rsidRPr="00045645">
        <w:rPr>
          <w:rFonts w:ascii="Times New Roman" w:hint="eastAsia"/>
        </w:rPr>
        <w:t>：数字正射影像图（</w:t>
      </w:r>
      <w:r w:rsidRPr="00045645">
        <w:rPr>
          <w:rFonts w:ascii="Times New Roman"/>
        </w:rPr>
        <w:t>Digital Orthophoto Map</w:t>
      </w:r>
      <w:r w:rsidRPr="00045645">
        <w:rPr>
          <w:rFonts w:ascii="Times New Roman" w:hint="eastAsia"/>
        </w:rPr>
        <w:t>）</w:t>
      </w:r>
    </w:p>
    <w:p w14:paraId="07AD6D3C" w14:textId="77777777" w:rsidR="00612CEA" w:rsidRPr="00045645" w:rsidRDefault="0032158E">
      <w:pPr>
        <w:pStyle w:val="afffb"/>
        <w:rPr>
          <w:rFonts w:ascii="Times New Roman"/>
        </w:rPr>
      </w:pPr>
      <w:bookmarkStart w:id="42" w:name="_Hlk206398270"/>
      <w:r w:rsidRPr="00045645">
        <w:rPr>
          <w:rFonts w:ascii="Times New Roman"/>
        </w:rPr>
        <w:t>POS</w:t>
      </w:r>
      <w:bookmarkEnd w:id="42"/>
      <w:r w:rsidRPr="00045645">
        <w:rPr>
          <w:rFonts w:ascii="Times New Roman" w:hint="eastAsia"/>
        </w:rPr>
        <w:t>：</w:t>
      </w:r>
      <w:proofErr w:type="gramStart"/>
      <w:r w:rsidRPr="00045645">
        <w:rPr>
          <w:rFonts w:ascii="Times New Roman" w:hint="eastAsia"/>
        </w:rPr>
        <w:t>定位定姿系统</w:t>
      </w:r>
      <w:proofErr w:type="gramEnd"/>
      <w:r w:rsidRPr="00045645">
        <w:rPr>
          <w:rFonts w:ascii="Times New Roman" w:hint="eastAsia"/>
        </w:rPr>
        <w:t>（</w:t>
      </w:r>
      <w:r w:rsidRPr="00045645">
        <w:rPr>
          <w:rFonts w:ascii="Times New Roman"/>
        </w:rPr>
        <w:t>Position and Orientation System</w:t>
      </w:r>
      <w:r w:rsidRPr="00045645">
        <w:rPr>
          <w:rFonts w:ascii="Times New Roman" w:hint="eastAsia"/>
        </w:rPr>
        <w:t>）</w:t>
      </w:r>
    </w:p>
    <w:p w14:paraId="234454EA" w14:textId="77777777" w:rsidR="00612CEA" w:rsidRPr="00045645" w:rsidRDefault="0032158E">
      <w:pPr>
        <w:pStyle w:val="afffb"/>
        <w:rPr>
          <w:rFonts w:ascii="Times New Roman"/>
        </w:rPr>
      </w:pPr>
      <w:bookmarkStart w:id="43" w:name="_Hlk206398275"/>
      <w:r w:rsidRPr="00045645">
        <w:rPr>
          <w:rFonts w:ascii="Times New Roman"/>
        </w:rPr>
        <w:t>GPR</w:t>
      </w:r>
      <w:bookmarkEnd w:id="43"/>
      <w:r w:rsidRPr="00045645">
        <w:rPr>
          <w:rFonts w:ascii="Times New Roman" w:hint="eastAsia"/>
        </w:rPr>
        <w:t>：探地雷达（</w:t>
      </w:r>
      <w:r w:rsidRPr="00045645">
        <w:rPr>
          <w:rFonts w:ascii="Times New Roman"/>
        </w:rPr>
        <w:t>Ground Penetrating Radar</w:t>
      </w:r>
      <w:r w:rsidRPr="00045645">
        <w:rPr>
          <w:rFonts w:ascii="Times New Roman" w:hint="eastAsia"/>
        </w:rPr>
        <w:t>）</w:t>
      </w:r>
    </w:p>
    <w:p w14:paraId="0F7A5EBE" w14:textId="77777777" w:rsidR="00612CEA" w:rsidRPr="00045645" w:rsidRDefault="0032158E">
      <w:pPr>
        <w:pStyle w:val="afffb"/>
        <w:rPr>
          <w:rFonts w:ascii="Times New Roman"/>
        </w:rPr>
      </w:pPr>
      <w:bookmarkStart w:id="44" w:name="_Hlk206398280"/>
      <w:r w:rsidRPr="00045645">
        <w:rPr>
          <w:rFonts w:ascii="Times New Roman"/>
        </w:rPr>
        <w:t>RTM</w:t>
      </w:r>
      <w:bookmarkEnd w:id="44"/>
      <w:r w:rsidRPr="00045645">
        <w:rPr>
          <w:rFonts w:ascii="Times New Roman" w:hint="eastAsia"/>
        </w:rPr>
        <w:t>：逆时偏移成像</w:t>
      </w:r>
      <w:r w:rsidRPr="00045645">
        <w:rPr>
          <w:rFonts w:ascii="Times New Roman"/>
        </w:rPr>
        <w:t xml:space="preserve"> </w:t>
      </w:r>
      <w:r w:rsidRPr="00045645">
        <w:rPr>
          <w:rFonts w:ascii="Times New Roman" w:hint="eastAsia"/>
        </w:rPr>
        <w:t>（</w:t>
      </w:r>
      <w:r w:rsidRPr="00045645">
        <w:rPr>
          <w:rFonts w:ascii="Times New Roman"/>
        </w:rPr>
        <w:t>Reverse Time Migration</w:t>
      </w:r>
      <w:r w:rsidRPr="00045645">
        <w:rPr>
          <w:rFonts w:ascii="Times New Roman" w:hint="eastAsia"/>
        </w:rPr>
        <w:t>）</w:t>
      </w:r>
    </w:p>
    <w:p w14:paraId="7CB3CAC0" w14:textId="47472C04" w:rsidR="00726785" w:rsidRPr="00045645" w:rsidRDefault="0032158E">
      <w:pPr>
        <w:pStyle w:val="afffb"/>
        <w:rPr>
          <w:rFonts w:ascii="Times New Roman"/>
          <w:bCs/>
          <w:szCs w:val="21"/>
        </w:rPr>
      </w:pPr>
      <w:bookmarkStart w:id="45" w:name="_Hlk206398285"/>
      <w:r w:rsidRPr="00045645">
        <w:rPr>
          <w:rFonts w:ascii="Times New Roman"/>
        </w:rPr>
        <w:t>CNN</w:t>
      </w:r>
      <w:bookmarkEnd w:id="45"/>
      <w:r w:rsidRPr="00045645">
        <w:rPr>
          <w:rFonts w:ascii="Times New Roman" w:hint="eastAsia"/>
        </w:rPr>
        <w:t>：多层</w:t>
      </w:r>
      <w:r w:rsidRPr="00045645">
        <w:rPr>
          <w:rFonts w:ascii="Times New Roman" w:hint="eastAsia"/>
          <w:bCs/>
          <w:szCs w:val="21"/>
        </w:rPr>
        <w:t>卷积神经网络（</w:t>
      </w:r>
      <w:r w:rsidRPr="00045645">
        <w:rPr>
          <w:rFonts w:ascii="Times New Roman"/>
          <w:bCs/>
          <w:szCs w:val="21"/>
        </w:rPr>
        <w:t>Convolutional Neural Network</w:t>
      </w:r>
      <w:r w:rsidRPr="00045645">
        <w:rPr>
          <w:rFonts w:ascii="Times New Roman" w:hint="eastAsia"/>
          <w:bCs/>
          <w:szCs w:val="21"/>
        </w:rPr>
        <w:t>）</w:t>
      </w:r>
    </w:p>
    <w:p w14:paraId="3D873F1B" w14:textId="17B2F3FF" w:rsidR="00433034" w:rsidRPr="00045645" w:rsidRDefault="00433034" w:rsidP="00FE6537">
      <w:pPr>
        <w:pStyle w:val="14"/>
        <w:outlineLvl w:val="9"/>
      </w:pPr>
      <w:bookmarkStart w:id="46" w:name="_Toc192682064"/>
    </w:p>
    <w:p w14:paraId="04A312F3" w14:textId="383415C6" w:rsidR="00726785" w:rsidRPr="00045645" w:rsidRDefault="00726785" w:rsidP="00726785">
      <w:pPr>
        <w:pStyle w:val="14"/>
      </w:pPr>
      <w:bookmarkStart w:id="47" w:name="_Toc206429623"/>
      <w:r w:rsidRPr="00045645">
        <w:t xml:space="preserve">4 </w:t>
      </w:r>
      <w:r w:rsidRPr="00045645">
        <w:rPr>
          <w:rFonts w:hint="eastAsia"/>
        </w:rPr>
        <w:t>总则</w:t>
      </w:r>
      <w:bookmarkEnd w:id="47"/>
    </w:p>
    <w:p w14:paraId="61394255" w14:textId="398FA570" w:rsidR="00DF0C78" w:rsidRPr="00045645" w:rsidRDefault="00DF0C78" w:rsidP="00FE6537">
      <w:pPr>
        <w:pStyle w:val="affa"/>
        <w:numPr>
          <w:ilvl w:val="3"/>
          <w:numId w:val="0"/>
        </w:numPr>
        <w:spacing w:beforeLines="50" w:before="156" w:afterLines="50" w:after="156"/>
        <w:jc w:val="left"/>
        <w:outlineLvl w:val="1"/>
        <w:rPr>
          <w:rFonts w:ascii="黑体" w:eastAsia="黑体" w:hAnsi="黑体"/>
          <w:bCs/>
          <w:szCs w:val="21"/>
        </w:rPr>
      </w:pPr>
      <w:bookmarkStart w:id="48" w:name="_Toc206429624"/>
      <w:bookmarkEnd w:id="46"/>
      <w:r w:rsidRPr="00045645">
        <w:rPr>
          <w:rFonts w:ascii="黑体" w:eastAsia="黑体" w:hAnsi="黑体"/>
          <w:bCs/>
          <w:szCs w:val="21"/>
        </w:rPr>
        <w:t xml:space="preserve">4.1 </w:t>
      </w:r>
      <w:r w:rsidRPr="00045645">
        <w:rPr>
          <w:rFonts w:ascii="黑体" w:eastAsia="黑体" w:hAnsi="黑体" w:hint="eastAsia"/>
          <w:bCs/>
          <w:szCs w:val="21"/>
        </w:rPr>
        <w:t>目的任务</w:t>
      </w:r>
      <w:bookmarkEnd w:id="48"/>
    </w:p>
    <w:p w14:paraId="13B5AFE6" w14:textId="5712737A" w:rsidR="00AF3E3D" w:rsidRPr="00045645" w:rsidRDefault="00A22D71" w:rsidP="00FE6537">
      <w:pPr>
        <w:adjustRightInd w:val="0"/>
        <w:snapToGrid w:val="0"/>
        <w:ind w:firstLine="420"/>
        <w:rPr>
          <w:rFonts w:ascii="宋体"/>
          <w:kern w:val="0"/>
          <w:sz w:val="21"/>
          <w:szCs w:val="20"/>
        </w:rPr>
      </w:pPr>
      <w:r w:rsidRPr="00045645">
        <w:rPr>
          <w:rFonts w:ascii="宋体" w:hint="eastAsia"/>
          <w:kern w:val="0"/>
          <w:sz w:val="21"/>
          <w:szCs w:val="20"/>
        </w:rPr>
        <w:t>基于</w:t>
      </w:r>
      <w:r w:rsidR="00B55CF2" w:rsidRPr="00045645">
        <w:rPr>
          <w:rFonts w:ascii="宋体" w:hint="eastAsia"/>
          <w:kern w:val="0"/>
          <w:sz w:val="21"/>
          <w:szCs w:val="20"/>
        </w:rPr>
        <w:t>无人机激光雷达遥感</w:t>
      </w:r>
      <w:r w:rsidR="008B7500" w:rsidRPr="00045645">
        <w:rPr>
          <w:rFonts w:ascii="宋体" w:hint="eastAsia"/>
          <w:kern w:val="0"/>
          <w:sz w:val="21"/>
          <w:szCs w:val="20"/>
        </w:rPr>
        <w:t>与</w:t>
      </w:r>
      <w:r w:rsidR="00F42BB7" w:rsidRPr="00045645">
        <w:rPr>
          <w:rFonts w:ascii="宋体" w:hint="eastAsia"/>
          <w:kern w:val="0"/>
          <w:sz w:val="21"/>
          <w:szCs w:val="20"/>
        </w:rPr>
        <w:t>无人机航空</w:t>
      </w:r>
      <w:r w:rsidRPr="00045645">
        <w:rPr>
          <w:rFonts w:ascii="宋体" w:hint="eastAsia"/>
          <w:kern w:val="0"/>
          <w:sz w:val="21"/>
          <w:szCs w:val="20"/>
        </w:rPr>
        <w:t>物探联合勘测技术，</w:t>
      </w:r>
      <w:r w:rsidR="00600405" w:rsidRPr="00045645">
        <w:rPr>
          <w:rFonts w:ascii="宋体" w:hint="eastAsia"/>
          <w:kern w:val="0"/>
          <w:sz w:val="21"/>
          <w:szCs w:val="20"/>
        </w:rPr>
        <w:t>在</w:t>
      </w:r>
      <w:r w:rsidRPr="00045645">
        <w:rPr>
          <w:rFonts w:ascii="宋体" w:hint="eastAsia"/>
          <w:kern w:val="0"/>
          <w:sz w:val="21"/>
          <w:szCs w:val="20"/>
        </w:rPr>
        <w:t>工作区开展</w:t>
      </w:r>
      <w:r w:rsidR="000C0E13" w:rsidRPr="00045645">
        <w:rPr>
          <w:rFonts w:ascii="宋体" w:hint="eastAsia"/>
          <w:kern w:val="0"/>
          <w:sz w:val="21"/>
          <w:szCs w:val="20"/>
        </w:rPr>
        <w:t>包含地</w:t>
      </w:r>
      <w:r w:rsidR="00AE472C" w:rsidRPr="00045645">
        <w:rPr>
          <w:rFonts w:ascii="宋体" w:hint="eastAsia"/>
          <w:kern w:val="0"/>
          <w:sz w:val="21"/>
          <w:szCs w:val="20"/>
        </w:rPr>
        <w:t>表与</w:t>
      </w:r>
      <w:r w:rsidR="000C0E13" w:rsidRPr="00045645">
        <w:rPr>
          <w:rFonts w:ascii="宋体" w:hint="eastAsia"/>
          <w:kern w:val="0"/>
          <w:sz w:val="21"/>
          <w:szCs w:val="20"/>
        </w:rPr>
        <w:t>地下</w:t>
      </w:r>
      <w:r w:rsidRPr="00045645">
        <w:rPr>
          <w:rFonts w:ascii="宋体" w:hint="eastAsia"/>
          <w:kern w:val="0"/>
          <w:sz w:val="21"/>
          <w:szCs w:val="20"/>
        </w:rPr>
        <w:t>的斜坡地质结构勘测，</w:t>
      </w:r>
      <w:r w:rsidR="008121AC" w:rsidRPr="00045645">
        <w:rPr>
          <w:rFonts w:ascii="宋体" w:hint="eastAsia"/>
          <w:kern w:val="0"/>
          <w:sz w:val="21"/>
          <w:szCs w:val="20"/>
        </w:rPr>
        <w:t>建立广域斜坡三维地质结构模型，进行广域斜坡稳定性分析及评价，给出工作区广域斜坡稳定性分级分区图，为非显性滑坡早期识别与灾害风险防控提供技术支撑。</w:t>
      </w:r>
    </w:p>
    <w:p w14:paraId="08286694" w14:textId="49849380" w:rsidR="00D34666" w:rsidRPr="00045645" w:rsidRDefault="00D34666" w:rsidP="00D34666">
      <w:pPr>
        <w:pStyle w:val="affa"/>
        <w:numPr>
          <w:ilvl w:val="3"/>
          <w:numId w:val="0"/>
        </w:numPr>
        <w:spacing w:beforeLines="50" w:before="156" w:afterLines="50" w:after="156"/>
        <w:jc w:val="left"/>
        <w:outlineLvl w:val="1"/>
        <w:rPr>
          <w:rFonts w:ascii="黑体" w:eastAsia="黑体" w:hAnsi="黑体"/>
          <w:bCs/>
          <w:szCs w:val="21"/>
        </w:rPr>
      </w:pPr>
      <w:bookmarkStart w:id="49" w:name="_Toc206429625"/>
      <w:r w:rsidRPr="00045645">
        <w:rPr>
          <w:rFonts w:ascii="黑体" w:eastAsia="黑体" w:hAnsi="黑体"/>
          <w:bCs/>
          <w:szCs w:val="21"/>
        </w:rPr>
        <w:t>4.</w:t>
      </w:r>
      <w:r w:rsidR="00416B72" w:rsidRPr="00045645">
        <w:rPr>
          <w:rFonts w:ascii="黑体" w:eastAsia="黑体" w:hAnsi="黑体"/>
          <w:bCs/>
          <w:szCs w:val="21"/>
        </w:rPr>
        <w:t>2</w:t>
      </w:r>
      <w:r w:rsidRPr="00045645">
        <w:rPr>
          <w:rFonts w:ascii="黑体" w:eastAsia="黑体" w:hAnsi="黑体"/>
          <w:bCs/>
          <w:szCs w:val="21"/>
        </w:rPr>
        <w:t xml:space="preserve"> </w:t>
      </w:r>
      <w:r w:rsidRPr="00045645">
        <w:rPr>
          <w:rFonts w:ascii="黑体" w:eastAsia="黑体" w:hAnsi="黑体" w:hint="eastAsia"/>
          <w:bCs/>
          <w:szCs w:val="21"/>
        </w:rPr>
        <w:t>工作</w:t>
      </w:r>
      <w:r w:rsidR="00E666EC" w:rsidRPr="00045645">
        <w:rPr>
          <w:rFonts w:ascii="黑体" w:eastAsia="黑体" w:hAnsi="黑体" w:hint="eastAsia"/>
          <w:bCs/>
          <w:szCs w:val="21"/>
        </w:rPr>
        <w:t>区</w:t>
      </w:r>
      <w:bookmarkEnd w:id="49"/>
      <w:r w:rsidR="00BA1ACA" w:rsidRPr="00045645">
        <w:rPr>
          <w:rFonts w:ascii="黑体" w:eastAsia="黑体" w:hAnsi="黑体" w:hint="eastAsia"/>
          <w:bCs/>
          <w:szCs w:val="21"/>
        </w:rPr>
        <w:t>部署</w:t>
      </w:r>
    </w:p>
    <w:p w14:paraId="3E589452" w14:textId="20CB7358" w:rsidR="00BA1ACA" w:rsidRPr="00045645" w:rsidRDefault="007C6C83" w:rsidP="00CC1ACF">
      <w:pPr>
        <w:adjustRightInd w:val="0"/>
        <w:snapToGrid w:val="0"/>
        <w:ind w:firstLine="420"/>
        <w:rPr>
          <w:rFonts w:ascii="宋体"/>
          <w:kern w:val="0"/>
          <w:sz w:val="21"/>
          <w:szCs w:val="20"/>
        </w:rPr>
      </w:pPr>
      <w:r w:rsidRPr="00045645">
        <w:rPr>
          <w:rFonts w:ascii="宋体" w:hint="eastAsia"/>
          <w:kern w:val="0"/>
          <w:sz w:val="21"/>
          <w:szCs w:val="20"/>
        </w:rPr>
        <w:t>工作</w:t>
      </w:r>
      <w:r w:rsidR="00D34666" w:rsidRPr="00045645">
        <w:rPr>
          <w:rFonts w:ascii="宋体" w:hint="eastAsia"/>
          <w:kern w:val="0"/>
          <w:sz w:val="21"/>
          <w:szCs w:val="20"/>
        </w:rPr>
        <w:t>区范围应根据目的任务和实际工作需求确定</w:t>
      </w:r>
      <w:r w:rsidR="00CC1ACF" w:rsidRPr="00045645">
        <w:rPr>
          <w:rFonts w:ascii="宋体" w:hint="eastAsia"/>
          <w:kern w:val="0"/>
          <w:sz w:val="21"/>
          <w:szCs w:val="20"/>
        </w:rPr>
        <w:t>。</w:t>
      </w:r>
      <w:r w:rsidRPr="00045645">
        <w:rPr>
          <w:rFonts w:ascii="宋体" w:hint="eastAsia"/>
          <w:kern w:val="0"/>
          <w:sz w:val="21"/>
          <w:szCs w:val="20"/>
        </w:rPr>
        <w:t>本文件适</w:t>
      </w:r>
      <w:r w:rsidR="00980BC9" w:rsidRPr="00045645">
        <w:rPr>
          <w:rFonts w:ascii="宋体" w:hint="eastAsia"/>
          <w:kern w:val="0"/>
          <w:sz w:val="21"/>
          <w:szCs w:val="20"/>
        </w:rPr>
        <w:t>用</w:t>
      </w:r>
      <w:r w:rsidRPr="00045645">
        <w:rPr>
          <w:rFonts w:ascii="宋体" w:hint="eastAsia"/>
          <w:kern w:val="0"/>
          <w:sz w:val="21"/>
          <w:szCs w:val="20"/>
        </w:rPr>
        <w:t>于非显性滑坡的广域勘测，</w:t>
      </w:r>
      <w:r w:rsidR="00D34666" w:rsidRPr="00045645">
        <w:rPr>
          <w:rFonts w:ascii="宋体" w:hint="eastAsia"/>
          <w:kern w:val="0"/>
          <w:sz w:val="21"/>
          <w:szCs w:val="20"/>
        </w:rPr>
        <w:t>可按</w:t>
      </w:r>
      <w:r w:rsidR="00891CB3" w:rsidRPr="00045645">
        <w:rPr>
          <w:rFonts w:ascii="宋体" w:hint="eastAsia"/>
          <w:kern w:val="0"/>
          <w:sz w:val="21"/>
          <w:szCs w:val="20"/>
        </w:rPr>
        <w:t>流域、</w:t>
      </w:r>
      <w:r w:rsidR="00D34666" w:rsidRPr="00045645">
        <w:rPr>
          <w:rFonts w:ascii="宋体" w:hint="eastAsia"/>
          <w:kern w:val="0"/>
          <w:sz w:val="21"/>
          <w:szCs w:val="20"/>
        </w:rPr>
        <w:t>行政区划、</w:t>
      </w:r>
      <w:r w:rsidR="00891CB3" w:rsidRPr="00045645">
        <w:rPr>
          <w:rFonts w:ascii="宋体" w:hint="eastAsia"/>
          <w:kern w:val="0"/>
          <w:sz w:val="21"/>
          <w:szCs w:val="20"/>
        </w:rPr>
        <w:t>地质单元</w:t>
      </w:r>
      <w:r w:rsidR="00D34666" w:rsidRPr="00045645">
        <w:rPr>
          <w:rFonts w:ascii="宋体" w:hint="eastAsia"/>
          <w:kern w:val="0"/>
          <w:sz w:val="21"/>
          <w:szCs w:val="20"/>
        </w:rPr>
        <w:t>、工程建设区等进行部署。</w:t>
      </w:r>
    </w:p>
    <w:p w14:paraId="61BEA2A6" w14:textId="3E848AEE" w:rsidR="00456459" w:rsidRPr="00045645" w:rsidRDefault="00456459" w:rsidP="00456459">
      <w:pPr>
        <w:pStyle w:val="affa"/>
        <w:numPr>
          <w:ilvl w:val="3"/>
          <w:numId w:val="0"/>
        </w:numPr>
        <w:spacing w:beforeLines="50" w:before="156" w:afterLines="50" w:after="156"/>
        <w:jc w:val="left"/>
        <w:outlineLvl w:val="1"/>
        <w:rPr>
          <w:rFonts w:ascii="黑体" w:eastAsia="黑体" w:hAnsi="黑体"/>
          <w:bCs/>
          <w:szCs w:val="21"/>
        </w:rPr>
      </w:pPr>
      <w:bookmarkStart w:id="50" w:name="_Toc206429626"/>
      <w:r w:rsidRPr="00045645">
        <w:rPr>
          <w:rFonts w:ascii="黑体" w:eastAsia="黑体" w:hAnsi="黑体"/>
          <w:bCs/>
          <w:szCs w:val="21"/>
        </w:rPr>
        <w:t>4.</w:t>
      </w:r>
      <w:r w:rsidR="00416B72" w:rsidRPr="00045645">
        <w:rPr>
          <w:rFonts w:ascii="黑体" w:eastAsia="黑体" w:hAnsi="黑体"/>
          <w:bCs/>
          <w:szCs w:val="21"/>
        </w:rPr>
        <w:t>3</w:t>
      </w:r>
      <w:r w:rsidRPr="00045645">
        <w:rPr>
          <w:rFonts w:ascii="黑体" w:eastAsia="黑体" w:hAnsi="黑体"/>
          <w:bCs/>
          <w:szCs w:val="21"/>
        </w:rPr>
        <w:t xml:space="preserve"> </w:t>
      </w:r>
      <w:r w:rsidRPr="00045645">
        <w:rPr>
          <w:rFonts w:ascii="黑体" w:eastAsia="黑体" w:hAnsi="黑体" w:hint="eastAsia"/>
          <w:bCs/>
          <w:szCs w:val="21"/>
        </w:rPr>
        <w:t>工作</w:t>
      </w:r>
      <w:r w:rsidR="00596BBE" w:rsidRPr="00045645">
        <w:rPr>
          <w:rFonts w:ascii="黑体" w:eastAsia="黑体" w:hAnsi="黑体" w:hint="eastAsia"/>
          <w:bCs/>
          <w:szCs w:val="21"/>
        </w:rPr>
        <w:t>内容</w:t>
      </w:r>
      <w:bookmarkEnd w:id="50"/>
    </w:p>
    <w:p w14:paraId="1C5858A4" w14:textId="6B614D6B" w:rsidR="000A7522" w:rsidRPr="00045645" w:rsidRDefault="00EC7BEF" w:rsidP="00FE6537">
      <w:pPr>
        <w:adjustRightInd w:val="0"/>
        <w:snapToGrid w:val="0"/>
        <w:ind w:firstLineChars="0" w:firstLine="0"/>
        <w:rPr>
          <w:rFonts w:ascii="宋体"/>
          <w:kern w:val="0"/>
          <w:sz w:val="21"/>
          <w:szCs w:val="20"/>
        </w:rPr>
      </w:pPr>
      <w:r w:rsidRPr="00045645">
        <w:rPr>
          <w:rFonts w:ascii="黑体" w:eastAsia="黑体" w:hAnsi="黑体" w:cs="仿宋_GB2312"/>
          <w:kern w:val="0"/>
          <w:sz w:val="21"/>
          <w:szCs w:val="21"/>
        </w:rPr>
        <w:t>4.</w:t>
      </w:r>
      <w:r w:rsidR="003B7E7B" w:rsidRPr="00045645">
        <w:rPr>
          <w:rFonts w:ascii="黑体" w:eastAsia="黑体" w:hAnsi="黑体" w:cs="仿宋_GB2312" w:hint="eastAsia"/>
          <w:kern w:val="0"/>
          <w:sz w:val="21"/>
          <w:szCs w:val="21"/>
        </w:rPr>
        <w:t>3</w:t>
      </w:r>
      <w:r w:rsidRPr="00045645">
        <w:rPr>
          <w:rFonts w:ascii="黑体" w:eastAsia="黑体" w:hAnsi="黑体" w:cs="仿宋_GB2312"/>
          <w:kern w:val="0"/>
          <w:sz w:val="21"/>
          <w:szCs w:val="21"/>
        </w:rPr>
        <w:t xml:space="preserve">.1 </w:t>
      </w:r>
      <w:r w:rsidR="00EA41FA" w:rsidRPr="00045645">
        <w:rPr>
          <w:rFonts w:ascii="宋体" w:hint="eastAsia"/>
          <w:kern w:val="0"/>
          <w:sz w:val="21"/>
          <w:szCs w:val="20"/>
        </w:rPr>
        <w:t>收集</w:t>
      </w:r>
      <w:r w:rsidR="00F574C7" w:rsidRPr="00045645">
        <w:rPr>
          <w:rFonts w:ascii="宋体" w:hint="eastAsia"/>
          <w:kern w:val="0"/>
          <w:sz w:val="21"/>
          <w:szCs w:val="20"/>
        </w:rPr>
        <w:t>整理</w:t>
      </w:r>
      <w:r w:rsidR="00EA41FA" w:rsidRPr="00045645">
        <w:rPr>
          <w:rFonts w:ascii="宋体" w:hint="eastAsia"/>
          <w:kern w:val="0"/>
          <w:sz w:val="21"/>
          <w:szCs w:val="20"/>
        </w:rPr>
        <w:t>工作区</w:t>
      </w:r>
      <w:r w:rsidR="00F574C7" w:rsidRPr="00045645">
        <w:rPr>
          <w:rFonts w:ascii="宋体" w:hint="eastAsia"/>
          <w:kern w:val="0"/>
          <w:sz w:val="21"/>
          <w:szCs w:val="20"/>
        </w:rPr>
        <w:t>及相邻地区</w:t>
      </w:r>
      <w:proofErr w:type="gramStart"/>
      <w:r w:rsidR="0088076A" w:rsidRPr="00045645">
        <w:rPr>
          <w:rFonts w:ascii="宋体" w:hint="eastAsia"/>
          <w:kern w:val="0"/>
          <w:sz w:val="21"/>
          <w:szCs w:val="20"/>
        </w:rPr>
        <w:t>有关孕灾地质环境</w:t>
      </w:r>
      <w:proofErr w:type="gramEnd"/>
      <w:r w:rsidR="0088076A" w:rsidRPr="00045645">
        <w:rPr>
          <w:rFonts w:ascii="宋体" w:hint="eastAsia"/>
          <w:kern w:val="0"/>
          <w:sz w:val="21"/>
          <w:szCs w:val="20"/>
        </w:rPr>
        <w:t>条件的前期调查资料</w:t>
      </w:r>
      <w:r w:rsidR="00EA41FA" w:rsidRPr="00045645">
        <w:rPr>
          <w:rFonts w:ascii="宋体" w:hint="eastAsia"/>
          <w:kern w:val="0"/>
          <w:sz w:val="21"/>
          <w:szCs w:val="20"/>
        </w:rPr>
        <w:t>，物化探、遥感及测绘资料。了解工作区空域管理的禁飞区和</w:t>
      </w:r>
      <w:proofErr w:type="gramStart"/>
      <w:r w:rsidR="00EA41FA" w:rsidRPr="00045645">
        <w:rPr>
          <w:rFonts w:ascii="宋体" w:hint="eastAsia"/>
          <w:kern w:val="0"/>
          <w:sz w:val="21"/>
          <w:szCs w:val="20"/>
        </w:rPr>
        <w:t>限飞区</w:t>
      </w:r>
      <w:proofErr w:type="gramEnd"/>
      <w:r w:rsidR="00EA41FA" w:rsidRPr="00045645">
        <w:rPr>
          <w:rFonts w:ascii="宋体" w:hint="eastAsia"/>
          <w:kern w:val="0"/>
          <w:sz w:val="21"/>
          <w:szCs w:val="20"/>
        </w:rPr>
        <w:t>、无人机作业及保障条件。</w:t>
      </w:r>
      <w:r w:rsidR="006C1D94" w:rsidRPr="00045645">
        <w:rPr>
          <w:rFonts w:ascii="宋体" w:hint="eastAsia"/>
          <w:kern w:val="0"/>
          <w:sz w:val="21"/>
          <w:szCs w:val="20"/>
        </w:rPr>
        <w:t>在此基础上进行现场踏勘，编制工作大纲。</w:t>
      </w:r>
    </w:p>
    <w:p w14:paraId="3D3509FF" w14:textId="046737AB" w:rsidR="00203897" w:rsidRPr="00045645" w:rsidRDefault="00EA41FA" w:rsidP="00FE6537">
      <w:pPr>
        <w:adjustRightInd w:val="0"/>
        <w:snapToGrid w:val="0"/>
        <w:ind w:firstLineChars="0" w:firstLine="0"/>
        <w:rPr>
          <w:rFonts w:ascii="宋体"/>
          <w:kern w:val="0"/>
          <w:sz w:val="21"/>
          <w:szCs w:val="20"/>
        </w:rPr>
      </w:pPr>
      <w:r w:rsidRPr="00045645">
        <w:rPr>
          <w:rFonts w:ascii="黑体" w:eastAsia="黑体" w:hAnsi="黑体" w:cs="仿宋_GB2312"/>
          <w:kern w:val="0"/>
          <w:sz w:val="21"/>
          <w:szCs w:val="21"/>
        </w:rPr>
        <w:t>4.</w:t>
      </w:r>
      <w:r w:rsidR="003B7E7B" w:rsidRPr="00045645">
        <w:rPr>
          <w:rFonts w:ascii="黑体" w:eastAsia="黑体" w:hAnsi="黑体" w:cs="仿宋_GB2312" w:hint="eastAsia"/>
          <w:kern w:val="0"/>
          <w:sz w:val="21"/>
          <w:szCs w:val="21"/>
        </w:rPr>
        <w:t>3</w:t>
      </w:r>
      <w:r w:rsidRPr="00045645">
        <w:rPr>
          <w:rFonts w:ascii="黑体" w:eastAsia="黑体" w:hAnsi="黑体" w:cs="仿宋_GB2312"/>
          <w:kern w:val="0"/>
          <w:sz w:val="21"/>
          <w:szCs w:val="21"/>
        </w:rPr>
        <w:t>.</w:t>
      </w:r>
      <w:r w:rsidR="0086360F" w:rsidRPr="00045645">
        <w:rPr>
          <w:rFonts w:ascii="黑体" w:eastAsia="黑体" w:hAnsi="黑体" w:cs="仿宋_GB2312" w:hint="eastAsia"/>
          <w:kern w:val="0"/>
          <w:sz w:val="21"/>
          <w:szCs w:val="21"/>
        </w:rPr>
        <w:t>2</w:t>
      </w:r>
      <w:r w:rsidR="00B55CF2" w:rsidRPr="00045645">
        <w:rPr>
          <w:rFonts w:ascii="宋体" w:hAnsi="宋体" w:cs="仿宋_GB2312"/>
          <w:kern w:val="0"/>
          <w:sz w:val="21"/>
          <w:szCs w:val="21"/>
        </w:rPr>
        <w:t xml:space="preserve"> </w:t>
      </w:r>
      <w:r w:rsidR="00F42BB7" w:rsidRPr="00045645">
        <w:rPr>
          <w:rFonts w:ascii="宋体" w:hAnsi="宋体" w:cs="仿宋_GB2312" w:hint="eastAsia"/>
          <w:kern w:val="0"/>
          <w:sz w:val="21"/>
          <w:szCs w:val="21"/>
        </w:rPr>
        <w:t>开展</w:t>
      </w:r>
      <w:r w:rsidR="0012592C" w:rsidRPr="00045645">
        <w:rPr>
          <w:rFonts w:ascii="宋体" w:hAnsi="宋体" w:cs="仿宋_GB2312" w:hint="eastAsia"/>
          <w:kern w:val="0"/>
          <w:sz w:val="21"/>
          <w:szCs w:val="21"/>
        </w:rPr>
        <w:t>工作</w:t>
      </w:r>
      <w:proofErr w:type="gramStart"/>
      <w:r w:rsidR="0012592C" w:rsidRPr="00045645">
        <w:rPr>
          <w:rFonts w:ascii="宋体" w:hAnsi="宋体" w:cs="仿宋_GB2312" w:hint="eastAsia"/>
          <w:kern w:val="0"/>
          <w:sz w:val="21"/>
          <w:szCs w:val="21"/>
        </w:rPr>
        <w:t>区孕灾</w:t>
      </w:r>
      <w:proofErr w:type="gramEnd"/>
      <w:r w:rsidR="0012592C" w:rsidRPr="00045645">
        <w:rPr>
          <w:rFonts w:ascii="宋体" w:hAnsi="宋体" w:cs="仿宋_GB2312" w:hint="eastAsia"/>
          <w:kern w:val="0"/>
          <w:sz w:val="21"/>
          <w:szCs w:val="21"/>
        </w:rPr>
        <w:t>地质</w:t>
      </w:r>
      <w:r w:rsidR="00733F08" w:rsidRPr="00045645">
        <w:rPr>
          <w:rFonts w:ascii="宋体" w:hAnsi="宋体" w:cs="仿宋_GB2312" w:hint="eastAsia"/>
          <w:kern w:val="0"/>
          <w:sz w:val="21"/>
          <w:szCs w:val="21"/>
        </w:rPr>
        <w:t>环境</w:t>
      </w:r>
      <w:r w:rsidR="0012592C" w:rsidRPr="00045645">
        <w:rPr>
          <w:rFonts w:ascii="宋体" w:hAnsi="宋体" w:cs="仿宋_GB2312" w:hint="eastAsia"/>
          <w:kern w:val="0"/>
          <w:sz w:val="21"/>
          <w:szCs w:val="21"/>
        </w:rPr>
        <w:t>背景的无人机</w:t>
      </w:r>
      <w:r w:rsidR="00B55CF2" w:rsidRPr="00045645">
        <w:rPr>
          <w:rFonts w:ascii="宋体" w:hAnsi="宋体" w:cs="仿宋_GB2312" w:hint="eastAsia"/>
          <w:kern w:val="0"/>
          <w:sz w:val="21"/>
          <w:szCs w:val="21"/>
        </w:rPr>
        <w:t>激光雷达遥感调查</w:t>
      </w:r>
      <w:r w:rsidR="009117C6" w:rsidRPr="00045645">
        <w:rPr>
          <w:rFonts w:ascii="宋体" w:hAnsi="宋体" w:cs="仿宋_GB2312" w:hint="eastAsia"/>
          <w:kern w:val="0"/>
          <w:sz w:val="21"/>
          <w:szCs w:val="21"/>
        </w:rPr>
        <w:t>，</w:t>
      </w:r>
      <w:r w:rsidR="0088076A" w:rsidRPr="00045645">
        <w:rPr>
          <w:rFonts w:ascii="宋体" w:hAnsi="宋体" w:cs="仿宋_GB2312" w:hint="eastAsia"/>
          <w:kern w:val="0"/>
          <w:sz w:val="21"/>
          <w:szCs w:val="21"/>
        </w:rPr>
        <w:t>获取</w:t>
      </w:r>
      <w:r w:rsidR="009117C6" w:rsidRPr="00045645">
        <w:rPr>
          <w:rFonts w:ascii="宋体" w:hAnsi="宋体" w:cs="仿宋_GB2312" w:hint="eastAsia"/>
          <w:kern w:val="0"/>
          <w:sz w:val="21"/>
          <w:szCs w:val="21"/>
        </w:rPr>
        <w:t>地形地貌、地层岩性、地质构造、水文地质、土地利用、人类工程活动等</w:t>
      </w:r>
      <w:proofErr w:type="gramStart"/>
      <w:r w:rsidR="0012592C" w:rsidRPr="00045645">
        <w:rPr>
          <w:rFonts w:ascii="宋体" w:hint="eastAsia"/>
          <w:kern w:val="0"/>
          <w:sz w:val="21"/>
          <w:szCs w:val="20"/>
        </w:rPr>
        <w:t>地表</w:t>
      </w:r>
      <w:r w:rsidR="00C5779C" w:rsidRPr="00045645">
        <w:rPr>
          <w:rFonts w:ascii="宋体" w:hint="eastAsia"/>
          <w:kern w:val="0"/>
          <w:sz w:val="21"/>
          <w:szCs w:val="20"/>
        </w:rPr>
        <w:t>孕灾</w:t>
      </w:r>
      <w:r w:rsidR="0012592C" w:rsidRPr="00045645">
        <w:rPr>
          <w:rFonts w:ascii="宋体" w:hint="eastAsia"/>
          <w:kern w:val="0"/>
          <w:sz w:val="21"/>
          <w:szCs w:val="20"/>
        </w:rPr>
        <w:t>地质</w:t>
      </w:r>
      <w:r w:rsidR="0048342B" w:rsidRPr="00045645">
        <w:rPr>
          <w:rFonts w:ascii="宋体" w:hint="eastAsia"/>
          <w:kern w:val="0"/>
          <w:sz w:val="21"/>
          <w:szCs w:val="20"/>
        </w:rPr>
        <w:t>环境</w:t>
      </w:r>
      <w:proofErr w:type="gramEnd"/>
      <w:r w:rsidR="0012592C" w:rsidRPr="00045645">
        <w:rPr>
          <w:rFonts w:ascii="宋体" w:hint="eastAsia"/>
          <w:kern w:val="0"/>
          <w:sz w:val="21"/>
          <w:szCs w:val="20"/>
        </w:rPr>
        <w:t>要素信息</w:t>
      </w:r>
      <w:r w:rsidR="009117C6" w:rsidRPr="00045645">
        <w:rPr>
          <w:rFonts w:ascii="宋体" w:hint="eastAsia"/>
          <w:kern w:val="0"/>
          <w:sz w:val="21"/>
          <w:szCs w:val="20"/>
        </w:rPr>
        <w:t>及</w:t>
      </w:r>
      <w:r w:rsidR="009117C6" w:rsidRPr="00045645">
        <w:rPr>
          <w:rFonts w:ascii="宋体" w:hAnsi="宋体" w:cs="仿宋_GB2312" w:hint="eastAsia"/>
          <w:kern w:val="0"/>
          <w:sz w:val="21"/>
          <w:szCs w:val="21"/>
        </w:rPr>
        <w:t>高分辨率地形数据</w:t>
      </w:r>
      <w:r w:rsidR="0012592C" w:rsidRPr="00045645">
        <w:rPr>
          <w:rFonts w:ascii="宋体" w:hint="eastAsia"/>
          <w:kern w:val="0"/>
          <w:sz w:val="21"/>
          <w:szCs w:val="20"/>
        </w:rPr>
        <w:t>。</w:t>
      </w:r>
    </w:p>
    <w:p w14:paraId="2738F932" w14:textId="58B6C462" w:rsidR="0012592C" w:rsidRPr="00045645" w:rsidRDefault="0012592C" w:rsidP="00FE6537">
      <w:pPr>
        <w:adjustRightInd w:val="0"/>
        <w:snapToGrid w:val="0"/>
        <w:ind w:firstLineChars="0" w:firstLine="0"/>
        <w:rPr>
          <w:rFonts w:ascii="黑体" w:eastAsia="黑体" w:hAnsi="黑体" w:cs="仿宋_GB2312"/>
          <w:kern w:val="0"/>
          <w:sz w:val="21"/>
          <w:szCs w:val="21"/>
        </w:rPr>
      </w:pPr>
      <w:r w:rsidRPr="00045645">
        <w:rPr>
          <w:rFonts w:ascii="黑体" w:eastAsia="黑体" w:hAnsi="黑体" w:cs="仿宋_GB2312"/>
          <w:kern w:val="0"/>
          <w:sz w:val="21"/>
          <w:szCs w:val="21"/>
        </w:rPr>
        <w:t>4.</w:t>
      </w:r>
      <w:r w:rsidR="003B7E7B" w:rsidRPr="00045645">
        <w:rPr>
          <w:rFonts w:ascii="黑体" w:eastAsia="黑体" w:hAnsi="黑体" w:cs="仿宋_GB2312" w:hint="eastAsia"/>
          <w:kern w:val="0"/>
          <w:sz w:val="21"/>
          <w:szCs w:val="21"/>
        </w:rPr>
        <w:t>3</w:t>
      </w:r>
      <w:r w:rsidRPr="00045645">
        <w:rPr>
          <w:rFonts w:ascii="黑体" w:eastAsia="黑体" w:hAnsi="黑体" w:cs="仿宋_GB2312"/>
          <w:kern w:val="0"/>
          <w:sz w:val="21"/>
          <w:szCs w:val="21"/>
        </w:rPr>
        <w:t>.</w:t>
      </w:r>
      <w:r w:rsidR="0086360F" w:rsidRPr="00045645">
        <w:rPr>
          <w:rFonts w:ascii="黑体" w:eastAsia="黑体" w:hAnsi="黑体" w:cs="仿宋_GB2312" w:hint="eastAsia"/>
          <w:kern w:val="0"/>
          <w:sz w:val="21"/>
          <w:szCs w:val="21"/>
        </w:rPr>
        <w:t>3</w:t>
      </w:r>
      <w:r w:rsidRPr="00045645">
        <w:rPr>
          <w:rFonts w:ascii="黑体" w:eastAsia="黑体" w:hAnsi="黑体" w:cs="仿宋_GB2312"/>
          <w:kern w:val="0"/>
          <w:sz w:val="21"/>
          <w:szCs w:val="21"/>
        </w:rPr>
        <w:t xml:space="preserve"> </w:t>
      </w:r>
      <w:r w:rsidRPr="00045645">
        <w:rPr>
          <w:rFonts w:ascii="宋体" w:hint="eastAsia"/>
          <w:kern w:val="0"/>
          <w:sz w:val="21"/>
          <w:szCs w:val="20"/>
        </w:rPr>
        <w:t>开展工作区</w:t>
      </w:r>
      <w:r w:rsidRPr="00045645">
        <w:rPr>
          <w:rFonts w:asciiTheme="minorEastAsia" w:eastAsiaTheme="minorEastAsia" w:hAnsiTheme="minorEastAsia" w:cs="仿宋_GB2312" w:hint="eastAsia"/>
          <w:kern w:val="0"/>
          <w:sz w:val="21"/>
          <w:szCs w:val="21"/>
        </w:rPr>
        <w:t>斜坡地质结构的</w:t>
      </w:r>
      <w:r w:rsidR="00460B0C" w:rsidRPr="00045645">
        <w:rPr>
          <w:rFonts w:asciiTheme="minorEastAsia" w:eastAsiaTheme="minorEastAsia" w:hAnsiTheme="minorEastAsia" w:cs="仿宋_GB2312" w:hint="eastAsia"/>
          <w:kern w:val="0"/>
          <w:sz w:val="21"/>
          <w:szCs w:val="21"/>
        </w:rPr>
        <w:t>无人机</w:t>
      </w:r>
      <w:r w:rsidRPr="00045645">
        <w:rPr>
          <w:rFonts w:asciiTheme="minorEastAsia" w:eastAsiaTheme="minorEastAsia" w:hAnsiTheme="minorEastAsia" w:cs="仿宋_GB2312" w:hint="eastAsia"/>
          <w:kern w:val="0"/>
          <w:sz w:val="21"/>
          <w:szCs w:val="21"/>
        </w:rPr>
        <w:t>航空物探勘测，</w:t>
      </w:r>
      <w:r w:rsidR="00280D7B" w:rsidRPr="00045645">
        <w:rPr>
          <w:rFonts w:asciiTheme="minorEastAsia" w:eastAsiaTheme="minorEastAsia" w:hAnsiTheme="minorEastAsia" w:cs="仿宋_GB2312" w:hint="eastAsia"/>
          <w:kern w:val="0"/>
          <w:sz w:val="21"/>
          <w:szCs w:val="21"/>
        </w:rPr>
        <w:t>获取斜</w:t>
      </w:r>
      <w:r w:rsidR="002460F7" w:rsidRPr="00045645">
        <w:rPr>
          <w:rFonts w:asciiTheme="minorEastAsia" w:eastAsiaTheme="minorEastAsia" w:hAnsiTheme="minorEastAsia" w:cs="仿宋_GB2312" w:hint="eastAsia"/>
          <w:kern w:val="0"/>
          <w:sz w:val="21"/>
          <w:szCs w:val="21"/>
        </w:rPr>
        <w:t>坡</w:t>
      </w:r>
      <w:r w:rsidR="00DA3B6B" w:rsidRPr="00045645">
        <w:rPr>
          <w:rFonts w:asciiTheme="minorEastAsia" w:eastAsiaTheme="minorEastAsia" w:hAnsiTheme="minorEastAsia" w:cs="仿宋_GB2312" w:hint="eastAsia"/>
          <w:kern w:val="0"/>
          <w:sz w:val="21"/>
          <w:szCs w:val="21"/>
        </w:rPr>
        <w:t>岩土</w:t>
      </w:r>
      <w:r w:rsidR="002460F7" w:rsidRPr="00045645">
        <w:rPr>
          <w:rFonts w:asciiTheme="minorEastAsia" w:eastAsiaTheme="minorEastAsia" w:hAnsiTheme="minorEastAsia" w:cs="仿宋_GB2312" w:hint="eastAsia"/>
          <w:kern w:val="0"/>
          <w:sz w:val="21"/>
          <w:szCs w:val="21"/>
        </w:rPr>
        <w:t>物性参数（介电常数、电阻率等）分布</w:t>
      </w:r>
      <w:r w:rsidR="00205C55" w:rsidRPr="00045645">
        <w:rPr>
          <w:rFonts w:asciiTheme="minorEastAsia" w:eastAsiaTheme="minorEastAsia" w:hAnsiTheme="minorEastAsia" w:cs="仿宋_GB2312" w:hint="eastAsia"/>
          <w:kern w:val="0"/>
          <w:sz w:val="21"/>
          <w:szCs w:val="21"/>
        </w:rPr>
        <w:t>平剖面图</w:t>
      </w:r>
      <w:r w:rsidR="00280D7B" w:rsidRPr="00045645">
        <w:rPr>
          <w:rFonts w:asciiTheme="minorEastAsia" w:eastAsiaTheme="minorEastAsia" w:hAnsiTheme="minorEastAsia" w:cs="仿宋_GB2312" w:hint="eastAsia"/>
          <w:kern w:val="0"/>
          <w:sz w:val="21"/>
          <w:szCs w:val="21"/>
        </w:rPr>
        <w:t>，</w:t>
      </w:r>
      <w:r w:rsidR="0048342B" w:rsidRPr="00045645">
        <w:rPr>
          <w:rFonts w:asciiTheme="minorEastAsia" w:eastAsiaTheme="minorEastAsia" w:hAnsiTheme="minorEastAsia" w:cs="仿宋_GB2312" w:hint="eastAsia"/>
          <w:kern w:val="0"/>
          <w:sz w:val="21"/>
          <w:szCs w:val="21"/>
        </w:rPr>
        <w:t>解释推断</w:t>
      </w:r>
      <w:r w:rsidRPr="00045645">
        <w:rPr>
          <w:rFonts w:ascii="宋体" w:hint="eastAsia"/>
          <w:kern w:val="0"/>
          <w:sz w:val="21"/>
          <w:szCs w:val="20"/>
        </w:rPr>
        <w:t>坡体内部</w:t>
      </w:r>
      <w:r w:rsidRPr="00045645">
        <w:rPr>
          <w:rFonts w:asciiTheme="minorEastAsia" w:eastAsiaTheme="minorEastAsia" w:hAnsiTheme="minorEastAsia" w:cs="仿宋_GB2312" w:hint="eastAsia"/>
          <w:kern w:val="0"/>
          <w:sz w:val="21"/>
          <w:szCs w:val="21"/>
        </w:rPr>
        <w:t>结构</w:t>
      </w:r>
      <w:r w:rsidR="00E34AAE" w:rsidRPr="00045645">
        <w:rPr>
          <w:rFonts w:ascii="宋体" w:hint="eastAsia"/>
          <w:kern w:val="0"/>
          <w:sz w:val="21"/>
          <w:szCs w:val="20"/>
        </w:rPr>
        <w:t>（主要</w:t>
      </w:r>
      <w:proofErr w:type="gramStart"/>
      <w:r w:rsidR="00E34AAE" w:rsidRPr="00045645">
        <w:rPr>
          <w:rFonts w:ascii="宋体" w:hint="eastAsia"/>
          <w:kern w:val="0"/>
          <w:sz w:val="21"/>
          <w:szCs w:val="20"/>
        </w:rPr>
        <w:t>是基覆界面</w:t>
      </w:r>
      <w:proofErr w:type="gramEnd"/>
      <w:r w:rsidR="00E34AAE" w:rsidRPr="00045645">
        <w:rPr>
          <w:rFonts w:ascii="宋体" w:hint="eastAsia"/>
          <w:kern w:val="0"/>
          <w:sz w:val="21"/>
          <w:szCs w:val="20"/>
        </w:rPr>
        <w:t>、滑面等地质界面）</w:t>
      </w:r>
      <w:r w:rsidRPr="00045645">
        <w:rPr>
          <w:rFonts w:asciiTheme="minorEastAsia" w:eastAsiaTheme="minorEastAsia" w:hAnsiTheme="minorEastAsia" w:cs="仿宋_GB2312" w:hint="eastAsia"/>
          <w:kern w:val="0"/>
          <w:sz w:val="21"/>
          <w:szCs w:val="21"/>
        </w:rPr>
        <w:t>与物质组成情况、地下水状况</w:t>
      </w:r>
      <w:r w:rsidRPr="00045645">
        <w:rPr>
          <w:rFonts w:ascii="宋体" w:hint="eastAsia"/>
          <w:kern w:val="0"/>
          <w:sz w:val="21"/>
          <w:szCs w:val="20"/>
        </w:rPr>
        <w:t>（主要是地下水位面）。</w:t>
      </w:r>
    </w:p>
    <w:p w14:paraId="265C3CDB" w14:textId="5FDBA4DD" w:rsidR="00B26835" w:rsidRPr="00045645" w:rsidRDefault="0012592C" w:rsidP="00461507">
      <w:pPr>
        <w:adjustRightInd w:val="0"/>
        <w:snapToGrid w:val="0"/>
        <w:ind w:firstLineChars="0" w:firstLine="0"/>
        <w:rPr>
          <w:rFonts w:ascii="黑体" w:eastAsia="黑体" w:hAnsi="黑体" w:cs="仿宋_GB2312"/>
          <w:kern w:val="0"/>
          <w:sz w:val="21"/>
          <w:szCs w:val="21"/>
        </w:rPr>
      </w:pPr>
      <w:r w:rsidRPr="00045645">
        <w:rPr>
          <w:rFonts w:ascii="黑体" w:eastAsia="黑体" w:hAnsi="黑体" w:cs="仿宋_GB2312"/>
          <w:kern w:val="0"/>
          <w:sz w:val="21"/>
          <w:szCs w:val="21"/>
        </w:rPr>
        <w:t>4.</w:t>
      </w:r>
      <w:r w:rsidR="003B7E7B" w:rsidRPr="00045645">
        <w:rPr>
          <w:rFonts w:ascii="黑体" w:eastAsia="黑体" w:hAnsi="黑体" w:cs="仿宋_GB2312" w:hint="eastAsia"/>
          <w:kern w:val="0"/>
          <w:sz w:val="21"/>
          <w:szCs w:val="21"/>
        </w:rPr>
        <w:t>3</w:t>
      </w:r>
      <w:r w:rsidRPr="00045645">
        <w:rPr>
          <w:rFonts w:ascii="黑体" w:eastAsia="黑体" w:hAnsi="黑体" w:cs="仿宋_GB2312"/>
          <w:kern w:val="0"/>
          <w:sz w:val="21"/>
          <w:szCs w:val="21"/>
        </w:rPr>
        <w:t>.</w:t>
      </w:r>
      <w:r w:rsidR="0086360F" w:rsidRPr="00045645">
        <w:rPr>
          <w:rFonts w:ascii="黑体" w:eastAsia="黑体" w:hAnsi="黑体" w:cs="仿宋_GB2312" w:hint="eastAsia"/>
          <w:kern w:val="0"/>
          <w:sz w:val="21"/>
          <w:szCs w:val="21"/>
        </w:rPr>
        <w:t>4</w:t>
      </w:r>
      <w:r w:rsidRPr="00045645">
        <w:rPr>
          <w:rFonts w:ascii="黑体" w:eastAsia="黑体" w:hAnsi="黑体" w:cs="仿宋_GB2312"/>
          <w:kern w:val="0"/>
          <w:sz w:val="21"/>
          <w:szCs w:val="21"/>
        </w:rPr>
        <w:t xml:space="preserve"> </w:t>
      </w:r>
      <w:r w:rsidRPr="00045645">
        <w:rPr>
          <w:rFonts w:ascii="宋体" w:hint="eastAsia"/>
          <w:kern w:val="0"/>
          <w:sz w:val="21"/>
          <w:szCs w:val="20"/>
        </w:rPr>
        <w:t>基于</w:t>
      </w:r>
      <w:r w:rsidR="003570E4" w:rsidRPr="00045645">
        <w:rPr>
          <w:rFonts w:ascii="宋体" w:hint="eastAsia"/>
          <w:kern w:val="0"/>
          <w:sz w:val="21"/>
          <w:szCs w:val="20"/>
        </w:rPr>
        <w:t>斜坡地</w:t>
      </w:r>
      <w:r w:rsidR="00AE472C" w:rsidRPr="00045645">
        <w:rPr>
          <w:rFonts w:ascii="宋体" w:hint="eastAsia"/>
          <w:kern w:val="0"/>
          <w:sz w:val="21"/>
          <w:szCs w:val="20"/>
        </w:rPr>
        <w:t>表</w:t>
      </w:r>
      <w:r w:rsidR="003570E4" w:rsidRPr="00045645">
        <w:rPr>
          <w:rFonts w:ascii="宋体" w:hint="eastAsia"/>
          <w:kern w:val="0"/>
          <w:sz w:val="21"/>
          <w:szCs w:val="20"/>
        </w:rPr>
        <w:t>与地下联合</w:t>
      </w:r>
      <w:r w:rsidR="00B648E8" w:rsidRPr="00045645">
        <w:rPr>
          <w:rFonts w:ascii="宋体" w:hint="eastAsia"/>
          <w:kern w:val="0"/>
          <w:sz w:val="21"/>
          <w:szCs w:val="20"/>
        </w:rPr>
        <w:t>勘测</w:t>
      </w:r>
      <w:r w:rsidRPr="00045645">
        <w:rPr>
          <w:rFonts w:ascii="宋体" w:hint="eastAsia"/>
          <w:kern w:val="0"/>
          <w:sz w:val="21"/>
          <w:szCs w:val="20"/>
        </w:rPr>
        <w:t>成果，构建工作区</w:t>
      </w:r>
      <w:r w:rsidR="00C31D87" w:rsidRPr="00045645">
        <w:rPr>
          <w:rFonts w:ascii="宋体" w:hint="eastAsia"/>
          <w:kern w:val="0"/>
          <w:sz w:val="21"/>
          <w:szCs w:val="20"/>
        </w:rPr>
        <w:t>广域</w:t>
      </w:r>
      <w:r w:rsidRPr="00045645">
        <w:rPr>
          <w:rFonts w:ascii="宋体" w:hint="eastAsia"/>
          <w:kern w:val="0"/>
          <w:sz w:val="21"/>
          <w:szCs w:val="20"/>
        </w:rPr>
        <w:t>斜坡三维地质结构模型。结合岩土体参数取值，进行广域斜坡稳定性分析及评价</w:t>
      </w:r>
      <w:r w:rsidR="00400EF0" w:rsidRPr="00045645">
        <w:rPr>
          <w:rFonts w:ascii="宋体" w:hint="eastAsia"/>
          <w:kern w:val="0"/>
          <w:sz w:val="21"/>
          <w:szCs w:val="20"/>
        </w:rPr>
        <w:t>，给出工作区</w:t>
      </w:r>
      <w:r w:rsidR="00806658" w:rsidRPr="00045645">
        <w:rPr>
          <w:rFonts w:ascii="宋体" w:hint="eastAsia"/>
          <w:kern w:val="0"/>
          <w:sz w:val="21"/>
          <w:szCs w:val="20"/>
        </w:rPr>
        <w:t>斜坡</w:t>
      </w:r>
      <w:r w:rsidR="00400EF0" w:rsidRPr="00045645">
        <w:rPr>
          <w:rFonts w:ascii="宋体" w:hint="eastAsia"/>
          <w:kern w:val="0"/>
          <w:sz w:val="21"/>
          <w:szCs w:val="20"/>
        </w:rPr>
        <w:t>稳定性分级分区图</w:t>
      </w:r>
      <w:r w:rsidR="00253B82" w:rsidRPr="00045645">
        <w:rPr>
          <w:rFonts w:ascii="宋体" w:hint="eastAsia"/>
          <w:kern w:val="0"/>
          <w:sz w:val="21"/>
          <w:szCs w:val="20"/>
        </w:rPr>
        <w:t>，</w:t>
      </w:r>
      <w:r w:rsidR="00376100" w:rsidRPr="00045645">
        <w:rPr>
          <w:rFonts w:ascii="宋体" w:hint="eastAsia"/>
          <w:kern w:val="0"/>
          <w:sz w:val="21"/>
          <w:szCs w:val="20"/>
        </w:rPr>
        <w:t>获得</w:t>
      </w:r>
      <w:r w:rsidR="00253B82" w:rsidRPr="00045645">
        <w:rPr>
          <w:rFonts w:ascii="宋体" w:hint="eastAsia"/>
          <w:kern w:val="0"/>
          <w:sz w:val="21"/>
          <w:szCs w:val="20"/>
        </w:rPr>
        <w:t>工作区非显性滑坡空间发育分布特征。</w:t>
      </w:r>
    </w:p>
    <w:p w14:paraId="0A8601BE" w14:textId="302CF808" w:rsidR="00612CEA" w:rsidRPr="00045645" w:rsidRDefault="0032158E">
      <w:pPr>
        <w:pStyle w:val="affa"/>
        <w:numPr>
          <w:ilvl w:val="3"/>
          <w:numId w:val="0"/>
        </w:numPr>
        <w:spacing w:beforeLines="50" w:before="156" w:afterLines="50" w:after="156"/>
        <w:jc w:val="left"/>
        <w:outlineLvl w:val="1"/>
        <w:rPr>
          <w:rFonts w:ascii="黑体" w:eastAsia="黑体" w:hAnsi="黑体"/>
          <w:bCs/>
          <w:szCs w:val="21"/>
        </w:rPr>
      </w:pPr>
      <w:bookmarkStart w:id="51" w:name="_Toc206429627"/>
      <w:r w:rsidRPr="00045645">
        <w:rPr>
          <w:rFonts w:ascii="黑体" w:eastAsia="黑体" w:hAnsi="黑体"/>
          <w:bCs/>
          <w:szCs w:val="21"/>
        </w:rPr>
        <w:t>4.</w:t>
      </w:r>
      <w:r w:rsidR="00416B72" w:rsidRPr="00045645">
        <w:rPr>
          <w:rFonts w:ascii="黑体" w:eastAsia="黑体" w:hAnsi="黑体"/>
          <w:bCs/>
          <w:szCs w:val="21"/>
        </w:rPr>
        <w:t>4</w:t>
      </w:r>
      <w:r w:rsidRPr="00045645">
        <w:rPr>
          <w:rFonts w:ascii="黑体" w:eastAsia="黑体" w:hAnsi="黑体"/>
          <w:bCs/>
          <w:szCs w:val="21"/>
        </w:rPr>
        <w:t xml:space="preserve"> </w:t>
      </w:r>
      <w:r w:rsidRPr="00045645">
        <w:rPr>
          <w:rFonts w:ascii="黑体" w:eastAsia="黑体" w:hAnsi="黑体" w:hint="eastAsia"/>
          <w:bCs/>
          <w:szCs w:val="21"/>
        </w:rPr>
        <w:t>基本要求</w:t>
      </w:r>
      <w:bookmarkEnd w:id="51"/>
    </w:p>
    <w:p w14:paraId="25E2AFD9" w14:textId="05C6C3CE" w:rsidR="00856028" w:rsidRPr="00045645" w:rsidRDefault="0032158E" w:rsidP="00DA45FE">
      <w:pPr>
        <w:adjustRightInd w:val="0"/>
        <w:snapToGrid w:val="0"/>
        <w:ind w:firstLineChars="0" w:firstLine="0"/>
        <w:rPr>
          <w:rFonts w:ascii="宋体" w:hAnsi="宋体" w:cs="仿宋_GB2312"/>
          <w:kern w:val="0"/>
          <w:sz w:val="21"/>
          <w:szCs w:val="21"/>
        </w:rPr>
      </w:pPr>
      <w:r w:rsidRPr="00045645">
        <w:rPr>
          <w:rFonts w:ascii="黑体" w:eastAsia="黑体" w:hAnsi="黑体" w:cs="仿宋_GB2312"/>
          <w:kern w:val="0"/>
          <w:sz w:val="21"/>
          <w:szCs w:val="21"/>
        </w:rPr>
        <w:t>4.</w:t>
      </w:r>
      <w:r w:rsidR="003B7E7B" w:rsidRPr="00045645">
        <w:rPr>
          <w:rFonts w:ascii="黑体" w:eastAsia="黑体" w:hAnsi="黑体" w:cs="仿宋_GB2312" w:hint="eastAsia"/>
          <w:kern w:val="0"/>
          <w:sz w:val="21"/>
          <w:szCs w:val="21"/>
        </w:rPr>
        <w:t>4</w:t>
      </w:r>
      <w:r w:rsidRPr="00045645">
        <w:rPr>
          <w:rFonts w:ascii="黑体" w:eastAsia="黑体" w:hAnsi="黑体" w:cs="仿宋_GB2312"/>
          <w:kern w:val="0"/>
          <w:sz w:val="21"/>
          <w:szCs w:val="21"/>
        </w:rPr>
        <w:t>.1</w:t>
      </w:r>
      <w:r w:rsidRPr="00045645">
        <w:rPr>
          <w:rFonts w:ascii="宋体" w:hAnsi="宋体" w:cs="仿宋_GB2312"/>
          <w:kern w:val="0"/>
          <w:sz w:val="21"/>
          <w:szCs w:val="21"/>
        </w:rPr>
        <w:t xml:space="preserve"> </w:t>
      </w:r>
      <w:r w:rsidR="00856028" w:rsidRPr="00045645">
        <w:rPr>
          <w:rFonts w:ascii="宋体" w:hAnsi="宋体" w:cs="仿宋_GB2312" w:hint="eastAsia"/>
          <w:kern w:val="0"/>
          <w:sz w:val="21"/>
          <w:szCs w:val="21"/>
        </w:rPr>
        <w:t>应充分收集利用工作区及相邻地区地质灾害、地形地貌、水文气象、地层岩性、地质构造、水文地质</w:t>
      </w:r>
      <w:r w:rsidR="00561A89" w:rsidRPr="00045645">
        <w:rPr>
          <w:rFonts w:ascii="宋体" w:hAnsi="宋体" w:cs="仿宋_GB2312" w:hint="eastAsia"/>
          <w:kern w:val="0"/>
          <w:sz w:val="21"/>
          <w:szCs w:val="21"/>
        </w:rPr>
        <w:t>、</w:t>
      </w:r>
      <w:r w:rsidR="00293D4C" w:rsidRPr="00045645">
        <w:rPr>
          <w:rFonts w:ascii="宋体" w:hAnsi="宋体" w:cs="仿宋_GB2312" w:hint="eastAsia"/>
          <w:kern w:val="0"/>
          <w:sz w:val="21"/>
          <w:szCs w:val="21"/>
        </w:rPr>
        <w:t>遥感调查、</w:t>
      </w:r>
      <w:proofErr w:type="gramStart"/>
      <w:r w:rsidR="00561A89" w:rsidRPr="00045645">
        <w:rPr>
          <w:rFonts w:ascii="宋体" w:hAnsi="宋体" w:cs="仿宋_GB2312" w:hint="eastAsia"/>
          <w:kern w:val="0"/>
          <w:sz w:val="21"/>
          <w:szCs w:val="21"/>
        </w:rPr>
        <w:t>物化探</w:t>
      </w:r>
      <w:r w:rsidR="00856028" w:rsidRPr="00045645">
        <w:rPr>
          <w:rFonts w:ascii="宋体" w:hAnsi="宋体" w:cs="仿宋_GB2312" w:hint="eastAsia"/>
          <w:kern w:val="0"/>
          <w:sz w:val="21"/>
          <w:szCs w:val="21"/>
        </w:rPr>
        <w:t>等已有</w:t>
      </w:r>
      <w:proofErr w:type="gramEnd"/>
      <w:r w:rsidR="00856028" w:rsidRPr="00045645">
        <w:rPr>
          <w:rFonts w:ascii="宋体" w:hAnsi="宋体" w:cs="仿宋_GB2312" w:hint="eastAsia"/>
          <w:kern w:val="0"/>
          <w:sz w:val="21"/>
          <w:szCs w:val="21"/>
        </w:rPr>
        <w:t>成果资料，在此基础上进行现场踏勘。</w:t>
      </w:r>
    </w:p>
    <w:p w14:paraId="6A1905C3" w14:textId="114EA3E7" w:rsidR="00A6025C" w:rsidRPr="00045645" w:rsidRDefault="00A6025C" w:rsidP="00DA45FE">
      <w:pPr>
        <w:adjustRightInd w:val="0"/>
        <w:snapToGrid w:val="0"/>
        <w:ind w:firstLineChars="0" w:firstLine="0"/>
        <w:rPr>
          <w:rFonts w:ascii="宋体" w:hAnsi="宋体" w:cs="仿宋_GB2312"/>
          <w:kern w:val="0"/>
          <w:sz w:val="21"/>
          <w:szCs w:val="21"/>
        </w:rPr>
      </w:pPr>
      <w:r w:rsidRPr="00045645">
        <w:rPr>
          <w:rFonts w:ascii="黑体" w:eastAsia="黑体" w:hAnsi="黑体" w:cs="仿宋_GB2312"/>
          <w:kern w:val="0"/>
          <w:sz w:val="21"/>
          <w:szCs w:val="21"/>
        </w:rPr>
        <w:t>4.</w:t>
      </w:r>
      <w:r w:rsidR="003B7E7B" w:rsidRPr="00045645">
        <w:rPr>
          <w:rFonts w:ascii="黑体" w:eastAsia="黑体" w:hAnsi="黑体" w:cs="仿宋_GB2312" w:hint="eastAsia"/>
          <w:kern w:val="0"/>
          <w:sz w:val="21"/>
          <w:szCs w:val="21"/>
        </w:rPr>
        <w:t>4</w:t>
      </w:r>
      <w:r w:rsidRPr="00045645">
        <w:rPr>
          <w:rFonts w:ascii="黑体" w:eastAsia="黑体" w:hAnsi="黑体" w:cs="仿宋_GB2312"/>
          <w:kern w:val="0"/>
          <w:sz w:val="21"/>
          <w:szCs w:val="21"/>
        </w:rPr>
        <w:t>.2</w:t>
      </w:r>
      <w:r w:rsidRPr="00045645">
        <w:rPr>
          <w:rFonts w:ascii="宋体" w:hAnsi="宋体" w:cs="仿宋_GB2312"/>
          <w:kern w:val="0"/>
          <w:sz w:val="21"/>
          <w:szCs w:val="21"/>
        </w:rPr>
        <w:t xml:space="preserve"> </w:t>
      </w:r>
      <w:r w:rsidR="00561A89" w:rsidRPr="00045645">
        <w:rPr>
          <w:rFonts w:ascii="宋体" w:hAnsi="宋体" w:cs="仿宋_GB2312" w:hint="eastAsia"/>
          <w:kern w:val="0"/>
          <w:sz w:val="21"/>
          <w:szCs w:val="21"/>
        </w:rPr>
        <w:t>在开展勘测设计前，应进行方法可行性分析、方法有效性分析，在必要时应进行现场方法试验。</w:t>
      </w:r>
    </w:p>
    <w:p w14:paraId="107B75AE" w14:textId="2261D96C" w:rsidR="00293D4C" w:rsidRPr="00045645" w:rsidRDefault="00293D4C" w:rsidP="00DA45FE">
      <w:pPr>
        <w:adjustRightInd w:val="0"/>
        <w:snapToGrid w:val="0"/>
        <w:ind w:firstLineChars="0" w:firstLine="0"/>
        <w:rPr>
          <w:rFonts w:ascii="宋体"/>
          <w:kern w:val="0"/>
          <w:sz w:val="21"/>
          <w:szCs w:val="20"/>
        </w:rPr>
      </w:pPr>
      <w:r w:rsidRPr="00045645">
        <w:rPr>
          <w:rFonts w:ascii="黑体" w:eastAsia="黑体" w:hAnsi="黑体" w:cs="仿宋_GB2312"/>
          <w:kern w:val="0"/>
          <w:sz w:val="21"/>
          <w:szCs w:val="21"/>
        </w:rPr>
        <w:t>4.</w:t>
      </w:r>
      <w:r w:rsidR="00645E04" w:rsidRPr="00045645">
        <w:rPr>
          <w:rFonts w:ascii="黑体" w:eastAsia="黑体" w:hAnsi="黑体" w:cs="仿宋_GB2312" w:hint="eastAsia"/>
          <w:kern w:val="0"/>
          <w:sz w:val="21"/>
          <w:szCs w:val="21"/>
        </w:rPr>
        <w:t>4</w:t>
      </w:r>
      <w:r w:rsidRPr="00045645">
        <w:rPr>
          <w:rFonts w:ascii="黑体" w:eastAsia="黑体" w:hAnsi="黑体" w:cs="仿宋_GB2312"/>
          <w:kern w:val="0"/>
          <w:sz w:val="21"/>
          <w:szCs w:val="21"/>
        </w:rPr>
        <w:t>.3</w:t>
      </w:r>
      <w:r w:rsidR="00845BB9" w:rsidRPr="00045645">
        <w:rPr>
          <w:rFonts w:ascii="宋体" w:hAnsi="宋体" w:cs="仿宋_GB2312"/>
          <w:kern w:val="0"/>
          <w:sz w:val="21"/>
          <w:szCs w:val="21"/>
        </w:rPr>
        <w:t xml:space="preserve"> </w:t>
      </w:r>
      <w:r w:rsidR="0041322B" w:rsidRPr="00045645">
        <w:rPr>
          <w:rFonts w:ascii="宋体" w:hAnsi="宋体" w:cs="仿宋_GB2312" w:hint="eastAsia"/>
          <w:kern w:val="0"/>
          <w:sz w:val="21"/>
          <w:szCs w:val="21"/>
        </w:rPr>
        <w:t>在植被茂密区，</w:t>
      </w:r>
      <w:r w:rsidR="00E64737" w:rsidRPr="00045645">
        <w:rPr>
          <w:rFonts w:ascii="宋体" w:hAnsi="宋体" w:cs="仿宋_GB2312" w:hint="eastAsia"/>
          <w:kern w:val="0"/>
          <w:sz w:val="21"/>
          <w:szCs w:val="21"/>
        </w:rPr>
        <w:t>应</w:t>
      </w:r>
      <w:r w:rsidR="0041322B" w:rsidRPr="00045645">
        <w:rPr>
          <w:rFonts w:ascii="宋体" w:hAnsi="宋体" w:cs="仿宋_GB2312" w:hint="eastAsia"/>
          <w:kern w:val="0"/>
          <w:sz w:val="21"/>
          <w:szCs w:val="21"/>
        </w:rPr>
        <w:t>采用无人机激光雷达调查技术查明斜坡地表三维地形。</w:t>
      </w:r>
      <w:r w:rsidR="005B5C60" w:rsidRPr="00045645">
        <w:rPr>
          <w:rFonts w:ascii="宋体" w:hint="eastAsia"/>
          <w:kern w:val="0"/>
          <w:sz w:val="21"/>
          <w:szCs w:val="20"/>
        </w:rPr>
        <w:t>在无或低植被覆盖区，在勘测精度符合要求的条件下，也可用其它航空遥感技术代替激光雷达遥感技术。</w:t>
      </w:r>
    </w:p>
    <w:p w14:paraId="7EFC3034" w14:textId="450269DF" w:rsidR="00293D4C" w:rsidRPr="00045645" w:rsidRDefault="0032158E" w:rsidP="00FE6537">
      <w:pPr>
        <w:adjustRightInd w:val="0"/>
        <w:snapToGrid w:val="0"/>
        <w:ind w:firstLineChars="0" w:firstLine="0"/>
        <w:rPr>
          <w:rFonts w:ascii="宋体" w:hAnsi="宋体" w:cs="仿宋_GB2312"/>
          <w:kern w:val="0"/>
          <w:sz w:val="21"/>
          <w:szCs w:val="21"/>
        </w:rPr>
      </w:pPr>
      <w:r w:rsidRPr="00045645">
        <w:rPr>
          <w:rFonts w:ascii="黑体" w:eastAsia="黑体" w:hAnsi="黑体" w:cs="仿宋_GB2312"/>
          <w:kern w:val="0"/>
          <w:sz w:val="21"/>
          <w:szCs w:val="21"/>
        </w:rPr>
        <w:t>4.</w:t>
      </w:r>
      <w:r w:rsidR="003B7E7B" w:rsidRPr="00045645">
        <w:rPr>
          <w:rFonts w:ascii="黑体" w:eastAsia="黑体" w:hAnsi="黑体" w:cs="仿宋_GB2312" w:hint="eastAsia"/>
          <w:kern w:val="0"/>
          <w:sz w:val="21"/>
          <w:szCs w:val="21"/>
        </w:rPr>
        <w:t>4</w:t>
      </w:r>
      <w:r w:rsidRPr="00045645">
        <w:rPr>
          <w:rFonts w:ascii="黑体" w:eastAsia="黑体" w:hAnsi="黑体" w:cs="仿宋_GB2312"/>
          <w:kern w:val="0"/>
          <w:sz w:val="21"/>
          <w:szCs w:val="21"/>
        </w:rPr>
        <w:t>.</w:t>
      </w:r>
      <w:r w:rsidR="00293D4C" w:rsidRPr="00045645">
        <w:rPr>
          <w:rFonts w:ascii="黑体" w:eastAsia="黑体" w:hAnsi="黑体" w:cs="仿宋_GB2312"/>
          <w:kern w:val="0"/>
          <w:sz w:val="21"/>
          <w:szCs w:val="21"/>
        </w:rPr>
        <w:t>4</w:t>
      </w:r>
      <w:r w:rsidRPr="00045645">
        <w:rPr>
          <w:rFonts w:ascii="宋体" w:hAnsi="宋体" w:cs="仿宋_GB2312"/>
          <w:kern w:val="0"/>
          <w:sz w:val="21"/>
          <w:szCs w:val="21"/>
        </w:rPr>
        <w:t xml:space="preserve"> </w:t>
      </w:r>
      <w:r w:rsidR="00856028" w:rsidRPr="00045645">
        <w:rPr>
          <w:rFonts w:ascii="宋体" w:hAnsi="宋体" w:cs="仿宋_GB2312" w:hint="eastAsia"/>
          <w:kern w:val="0"/>
          <w:sz w:val="21"/>
          <w:szCs w:val="21"/>
        </w:rPr>
        <w:t>应</w:t>
      </w:r>
      <w:r w:rsidR="00DA45FE" w:rsidRPr="00045645">
        <w:rPr>
          <w:rFonts w:ascii="宋体" w:hAnsi="宋体" w:cs="仿宋_GB2312" w:hint="eastAsia"/>
          <w:kern w:val="0"/>
          <w:sz w:val="21"/>
          <w:szCs w:val="21"/>
        </w:rPr>
        <w:t>综合考虑斜坡地质特征、探测目标、分辨率与探测深度需求、</w:t>
      </w:r>
      <w:r w:rsidR="00997819" w:rsidRPr="00045645">
        <w:rPr>
          <w:rFonts w:ascii="宋体" w:hAnsi="宋体" w:cs="仿宋_GB2312" w:hint="eastAsia"/>
          <w:kern w:val="0"/>
          <w:sz w:val="21"/>
          <w:szCs w:val="21"/>
        </w:rPr>
        <w:t>地球物理条件、</w:t>
      </w:r>
      <w:r w:rsidR="00A415CC" w:rsidRPr="00045645">
        <w:rPr>
          <w:rFonts w:ascii="宋体" w:hAnsi="宋体" w:cs="仿宋_GB2312" w:hint="eastAsia"/>
          <w:kern w:val="0"/>
          <w:sz w:val="21"/>
          <w:szCs w:val="21"/>
        </w:rPr>
        <w:t>飞行条件</w:t>
      </w:r>
      <w:r w:rsidR="00DA45FE" w:rsidRPr="00045645">
        <w:rPr>
          <w:rFonts w:ascii="宋体" w:hAnsi="宋体" w:cs="仿宋_GB2312" w:hint="eastAsia"/>
          <w:kern w:val="0"/>
          <w:sz w:val="21"/>
          <w:szCs w:val="21"/>
        </w:rPr>
        <w:t>等因素，</w:t>
      </w:r>
      <w:r w:rsidR="00997819" w:rsidRPr="00045645">
        <w:rPr>
          <w:rFonts w:ascii="宋体" w:hAnsi="宋体" w:cs="仿宋_GB2312" w:hint="eastAsia"/>
          <w:kern w:val="0"/>
          <w:sz w:val="21"/>
          <w:szCs w:val="21"/>
        </w:rPr>
        <w:t>在方法试验或工程</w:t>
      </w:r>
      <w:r w:rsidR="00665D9B" w:rsidRPr="00045645">
        <w:rPr>
          <w:rFonts w:ascii="宋体" w:hAnsi="宋体" w:cs="仿宋_GB2312" w:hint="eastAsia"/>
          <w:kern w:val="0"/>
          <w:sz w:val="21"/>
          <w:szCs w:val="21"/>
        </w:rPr>
        <w:t>经验</w:t>
      </w:r>
      <w:r w:rsidR="00997819" w:rsidRPr="00045645">
        <w:rPr>
          <w:rFonts w:ascii="宋体" w:hAnsi="宋体" w:cs="仿宋_GB2312" w:hint="eastAsia"/>
          <w:kern w:val="0"/>
          <w:sz w:val="21"/>
          <w:szCs w:val="21"/>
        </w:rPr>
        <w:t>的基础上</w:t>
      </w:r>
      <w:r w:rsidR="00DA45FE" w:rsidRPr="00045645">
        <w:rPr>
          <w:rFonts w:ascii="宋体" w:hAnsi="宋体" w:cs="仿宋_GB2312" w:hint="eastAsia"/>
          <w:kern w:val="0"/>
          <w:sz w:val="21"/>
          <w:szCs w:val="21"/>
        </w:rPr>
        <w:t>选择合适的航空物探</w:t>
      </w:r>
      <w:r w:rsidR="00B52E7B" w:rsidRPr="00045645">
        <w:rPr>
          <w:rFonts w:ascii="宋体" w:hAnsi="宋体" w:cs="仿宋_GB2312" w:hint="eastAsia"/>
          <w:kern w:val="0"/>
          <w:sz w:val="21"/>
          <w:szCs w:val="21"/>
        </w:rPr>
        <w:t>技术</w:t>
      </w:r>
      <w:r w:rsidR="00DA45FE" w:rsidRPr="00045645">
        <w:rPr>
          <w:rFonts w:ascii="宋体" w:hAnsi="宋体" w:cs="仿宋_GB2312" w:hint="eastAsia"/>
          <w:kern w:val="0"/>
          <w:sz w:val="21"/>
          <w:szCs w:val="21"/>
        </w:rPr>
        <w:t>开展斜坡地质结构的广域勘测。</w:t>
      </w:r>
    </w:p>
    <w:p w14:paraId="70CAFC84" w14:textId="24589A92" w:rsidR="00612CEA" w:rsidRPr="00045645" w:rsidRDefault="0032158E" w:rsidP="00DA45FE">
      <w:pPr>
        <w:adjustRightInd w:val="0"/>
        <w:snapToGrid w:val="0"/>
        <w:ind w:firstLineChars="0" w:firstLine="0"/>
        <w:rPr>
          <w:rFonts w:ascii="宋体" w:hAnsi="宋体" w:cs="仿宋_GB2312"/>
          <w:kern w:val="0"/>
          <w:sz w:val="21"/>
          <w:szCs w:val="21"/>
        </w:rPr>
      </w:pPr>
      <w:r w:rsidRPr="00045645">
        <w:rPr>
          <w:rFonts w:ascii="黑体" w:eastAsia="黑体" w:hAnsi="黑体" w:cs="仿宋_GB2312"/>
          <w:kern w:val="0"/>
          <w:sz w:val="21"/>
          <w:szCs w:val="21"/>
        </w:rPr>
        <w:t>4.</w:t>
      </w:r>
      <w:r w:rsidR="003B7E7B" w:rsidRPr="00045645">
        <w:rPr>
          <w:rFonts w:ascii="黑体" w:eastAsia="黑体" w:hAnsi="黑体" w:cs="仿宋_GB2312" w:hint="eastAsia"/>
          <w:kern w:val="0"/>
          <w:sz w:val="21"/>
          <w:szCs w:val="21"/>
        </w:rPr>
        <w:t>4</w:t>
      </w:r>
      <w:r w:rsidRPr="00045645">
        <w:rPr>
          <w:rFonts w:ascii="黑体" w:eastAsia="黑体" w:hAnsi="黑体" w:cs="仿宋_GB2312"/>
          <w:kern w:val="0"/>
          <w:sz w:val="21"/>
          <w:szCs w:val="21"/>
        </w:rPr>
        <w:t>.</w:t>
      </w:r>
      <w:r w:rsidR="00293D4C" w:rsidRPr="00045645">
        <w:rPr>
          <w:rFonts w:ascii="黑体" w:eastAsia="黑体" w:hAnsi="黑体" w:cs="仿宋_GB2312"/>
          <w:kern w:val="0"/>
          <w:sz w:val="21"/>
          <w:szCs w:val="21"/>
        </w:rPr>
        <w:t>5</w:t>
      </w:r>
      <w:r w:rsidRPr="00045645">
        <w:rPr>
          <w:rFonts w:ascii="宋体" w:hAnsi="宋体" w:cs="仿宋_GB2312"/>
          <w:kern w:val="0"/>
          <w:sz w:val="21"/>
          <w:szCs w:val="21"/>
        </w:rPr>
        <w:t xml:space="preserve"> </w:t>
      </w:r>
      <w:proofErr w:type="gramStart"/>
      <w:r w:rsidR="00890C7E" w:rsidRPr="00045645">
        <w:rPr>
          <w:rFonts w:ascii="宋体" w:hAnsi="宋体" w:cs="仿宋_GB2312" w:hint="eastAsia"/>
          <w:kern w:val="0"/>
          <w:sz w:val="21"/>
          <w:szCs w:val="21"/>
        </w:rPr>
        <w:t>坡体</w:t>
      </w:r>
      <w:r w:rsidR="00B52E7B" w:rsidRPr="00045645">
        <w:rPr>
          <w:rFonts w:ascii="宋体" w:hAnsi="宋体" w:cs="仿宋_GB2312" w:hint="eastAsia"/>
          <w:kern w:val="0"/>
          <w:sz w:val="21"/>
          <w:szCs w:val="21"/>
        </w:rPr>
        <w:t>浅表层</w:t>
      </w:r>
      <w:proofErr w:type="gramEnd"/>
      <w:r w:rsidR="003072BB" w:rsidRPr="00045645">
        <w:rPr>
          <w:rFonts w:ascii="宋体" w:hAnsi="宋体" w:cs="仿宋_GB2312" w:hint="eastAsia"/>
          <w:kern w:val="0"/>
          <w:sz w:val="21"/>
          <w:szCs w:val="21"/>
        </w:rPr>
        <w:t>（以</w:t>
      </w:r>
      <w:r w:rsidR="003072BB" w:rsidRPr="00045645">
        <w:rPr>
          <w:rFonts w:ascii="宋体" w:hAnsi="宋体" w:cs="仿宋_GB2312"/>
          <w:kern w:val="0"/>
          <w:sz w:val="21"/>
          <w:szCs w:val="21"/>
        </w:rPr>
        <w:t>20 m以浅为宜）</w:t>
      </w:r>
      <w:proofErr w:type="gramStart"/>
      <w:r w:rsidR="00B52E7B" w:rsidRPr="00045645">
        <w:rPr>
          <w:rFonts w:ascii="宋体" w:hAnsi="宋体" w:cs="仿宋_GB2312" w:hint="eastAsia"/>
          <w:kern w:val="0"/>
          <w:sz w:val="21"/>
          <w:szCs w:val="21"/>
        </w:rPr>
        <w:t>基覆界面</w:t>
      </w:r>
      <w:proofErr w:type="gramEnd"/>
      <w:r w:rsidR="00B52E7B" w:rsidRPr="00045645">
        <w:rPr>
          <w:rFonts w:ascii="宋体" w:hAnsi="宋体" w:cs="仿宋_GB2312" w:hint="eastAsia"/>
          <w:kern w:val="0"/>
          <w:sz w:val="21"/>
          <w:szCs w:val="21"/>
        </w:rPr>
        <w:t>探测宜优先采用航空探地雷达技术，中深</w:t>
      </w:r>
      <w:r w:rsidR="001F1932" w:rsidRPr="00045645">
        <w:rPr>
          <w:rFonts w:ascii="宋体" w:hAnsi="宋体" w:cs="仿宋_GB2312" w:hint="eastAsia"/>
          <w:kern w:val="0"/>
          <w:sz w:val="21"/>
          <w:szCs w:val="21"/>
        </w:rPr>
        <w:t>层</w:t>
      </w:r>
      <w:r w:rsidR="003072BB" w:rsidRPr="00045645">
        <w:rPr>
          <w:rFonts w:ascii="宋体" w:hAnsi="宋体" w:cs="仿宋_GB2312" w:hint="eastAsia"/>
          <w:kern w:val="0"/>
          <w:sz w:val="21"/>
          <w:szCs w:val="21"/>
        </w:rPr>
        <w:t>（以</w:t>
      </w:r>
      <w:r w:rsidR="003072BB" w:rsidRPr="00045645">
        <w:rPr>
          <w:rFonts w:ascii="宋体" w:hAnsi="宋体" w:cs="仿宋_GB2312"/>
          <w:kern w:val="0"/>
          <w:sz w:val="21"/>
          <w:szCs w:val="21"/>
        </w:rPr>
        <w:t>50 m以浅为宜）</w:t>
      </w:r>
      <w:r w:rsidR="00B52E7B" w:rsidRPr="00045645">
        <w:rPr>
          <w:rFonts w:ascii="宋体" w:hAnsi="宋体" w:cs="仿宋_GB2312" w:hint="eastAsia"/>
          <w:kern w:val="0"/>
          <w:sz w:val="21"/>
          <w:szCs w:val="21"/>
        </w:rPr>
        <w:t>岩土界面、潜在滑面、地下水位</w:t>
      </w:r>
      <w:r w:rsidR="00890C7E" w:rsidRPr="00045645">
        <w:rPr>
          <w:rFonts w:ascii="宋体" w:hAnsi="宋体" w:cs="仿宋_GB2312" w:hint="eastAsia"/>
          <w:kern w:val="0"/>
          <w:sz w:val="21"/>
          <w:szCs w:val="21"/>
        </w:rPr>
        <w:t>等地质界面</w:t>
      </w:r>
      <w:r w:rsidR="00B52E7B" w:rsidRPr="00045645">
        <w:rPr>
          <w:rFonts w:ascii="宋体" w:hAnsi="宋体" w:cs="仿宋_GB2312" w:hint="eastAsia"/>
          <w:kern w:val="0"/>
          <w:sz w:val="21"/>
          <w:szCs w:val="21"/>
        </w:rPr>
        <w:t>探测宜优先采用全航空瞬变电磁技术，</w:t>
      </w:r>
      <w:r w:rsidR="001F1932" w:rsidRPr="00045645">
        <w:rPr>
          <w:rFonts w:ascii="宋体" w:hAnsi="宋体" w:cs="仿宋_GB2312" w:hint="eastAsia"/>
          <w:kern w:val="0"/>
          <w:sz w:val="21"/>
          <w:szCs w:val="21"/>
        </w:rPr>
        <w:t>更深层的</w:t>
      </w:r>
      <w:r w:rsidR="00B52E7B" w:rsidRPr="00045645">
        <w:rPr>
          <w:rFonts w:ascii="宋体" w:hAnsi="宋体" w:cs="仿宋_GB2312" w:hint="eastAsia"/>
          <w:kern w:val="0"/>
          <w:sz w:val="21"/>
          <w:szCs w:val="21"/>
        </w:rPr>
        <w:t>岩土界面、潜在滑面、古滑坡面、地下水位</w:t>
      </w:r>
      <w:r w:rsidR="00890C7E" w:rsidRPr="00045645">
        <w:rPr>
          <w:rFonts w:ascii="宋体" w:hAnsi="宋体" w:cs="仿宋_GB2312" w:hint="eastAsia"/>
          <w:kern w:val="0"/>
          <w:sz w:val="21"/>
          <w:szCs w:val="21"/>
        </w:rPr>
        <w:t>等地质界面</w:t>
      </w:r>
      <w:r w:rsidR="00B52E7B" w:rsidRPr="00045645">
        <w:rPr>
          <w:rFonts w:ascii="宋体" w:hAnsi="宋体" w:cs="仿宋_GB2312" w:hint="eastAsia"/>
          <w:kern w:val="0"/>
          <w:sz w:val="21"/>
          <w:szCs w:val="21"/>
        </w:rPr>
        <w:t>探测宜优先采用半</w:t>
      </w:r>
      <w:proofErr w:type="gramStart"/>
      <w:r w:rsidR="00B52E7B" w:rsidRPr="00045645">
        <w:rPr>
          <w:rFonts w:ascii="宋体" w:hAnsi="宋体" w:cs="仿宋_GB2312" w:hint="eastAsia"/>
          <w:kern w:val="0"/>
          <w:sz w:val="21"/>
          <w:szCs w:val="21"/>
        </w:rPr>
        <w:t>航空时频电磁</w:t>
      </w:r>
      <w:proofErr w:type="gramEnd"/>
      <w:r w:rsidR="00B52E7B" w:rsidRPr="00045645">
        <w:rPr>
          <w:rFonts w:ascii="宋体" w:hAnsi="宋体" w:cs="仿宋_GB2312" w:hint="eastAsia"/>
          <w:kern w:val="0"/>
          <w:sz w:val="21"/>
          <w:szCs w:val="21"/>
        </w:rPr>
        <w:t>技术。</w:t>
      </w:r>
      <w:r w:rsidR="00890C7E" w:rsidRPr="00045645">
        <w:rPr>
          <w:rFonts w:ascii="宋体" w:hAnsi="宋体" w:cs="仿宋_GB2312" w:hint="eastAsia"/>
          <w:kern w:val="0"/>
          <w:sz w:val="21"/>
          <w:szCs w:val="21"/>
        </w:rPr>
        <w:t>在地质条件复杂的工作区，</w:t>
      </w:r>
      <w:proofErr w:type="gramStart"/>
      <w:r w:rsidR="00890C7E" w:rsidRPr="00045645">
        <w:rPr>
          <w:rFonts w:ascii="宋体" w:hAnsi="宋体" w:cs="仿宋_GB2312" w:hint="eastAsia"/>
          <w:kern w:val="0"/>
          <w:sz w:val="21"/>
          <w:szCs w:val="21"/>
        </w:rPr>
        <w:t>宜开展</w:t>
      </w:r>
      <w:proofErr w:type="gramEnd"/>
      <w:r w:rsidR="00890C7E" w:rsidRPr="00045645">
        <w:rPr>
          <w:rFonts w:ascii="宋体" w:hAnsi="宋体" w:cs="仿宋_GB2312" w:hint="eastAsia"/>
          <w:kern w:val="0"/>
          <w:sz w:val="21"/>
          <w:szCs w:val="21"/>
        </w:rPr>
        <w:t>多方法联合的综合物探。</w:t>
      </w:r>
    </w:p>
    <w:p w14:paraId="2519C877" w14:textId="74D3C620" w:rsidR="008265F9" w:rsidRPr="00045645" w:rsidRDefault="008265F9" w:rsidP="008265F9">
      <w:pPr>
        <w:adjustRightInd w:val="0"/>
        <w:snapToGrid w:val="0"/>
        <w:ind w:firstLineChars="0" w:firstLine="0"/>
        <w:rPr>
          <w:rFonts w:ascii="宋体" w:hAnsi="宋体" w:cs="仿宋_GB2312"/>
          <w:kern w:val="0"/>
          <w:sz w:val="21"/>
          <w:szCs w:val="21"/>
        </w:rPr>
      </w:pPr>
      <w:r w:rsidRPr="00045645">
        <w:rPr>
          <w:rFonts w:ascii="黑体" w:eastAsia="黑体" w:hAnsi="黑体" w:cs="仿宋_GB2312"/>
          <w:kern w:val="0"/>
          <w:sz w:val="21"/>
          <w:szCs w:val="21"/>
        </w:rPr>
        <w:t>4.</w:t>
      </w:r>
      <w:r w:rsidR="003B7E7B" w:rsidRPr="00045645">
        <w:rPr>
          <w:rFonts w:ascii="黑体" w:eastAsia="黑体" w:hAnsi="黑体" w:cs="仿宋_GB2312" w:hint="eastAsia"/>
          <w:kern w:val="0"/>
          <w:sz w:val="21"/>
          <w:szCs w:val="21"/>
        </w:rPr>
        <w:t>4</w:t>
      </w:r>
      <w:r w:rsidRPr="00045645">
        <w:rPr>
          <w:rFonts w:ascii="黑体" w:eastAsia="黑体" w:hAnsi="黑体" w:cs="仿宋_GB2312"/>
          <w:kern w:val="0"/>
          <w:sz w:val="21"/>
          <w:szCs w:val="21"/>
        </w:rPr>
        <w:t>.</w:t>
      </w:r>
      <w:r w:rsidR="00293D4C" w:rsidRPr="00045645">
        <w:rPr>
          <w:rFonts w:ascii="黑体" w:eastAsia="黑体" w:hAnsi="黑体" w:cs="仿宋_GB2312"/>
          <w:kern w:val="0"/>
          <w:sz w:val="21"/>
          <w:szCs w:val="21"/>
        </w:rPr>
        <w:t>6</w:t>
      </w:r>
      <w:r w:rsidRPr="00045645">
        <w:rPr>
          <w:rFonts w:ascii="宋体" w:hAnsi="宋体" w:cs="仿宋_GB2312"/>
          <w:kern w:val="0"/>
          <w:sz w:val="21"/>
          <w:szCs w:val="21"/>
        </w:rPr>
        <w:t xml:space="preserve"> </w:t>
      </w:r>
      <w:r w:rsidR="00CE0870" w:rsidRPr="00045645">
        <w:rPr>
          <w:rFonts w:ascii="宋体" w:hAnsi="宋体" w:cs="仿宋_GB2312" w:hint="eastAsia"/>
          <w:kern w:val="0"/>
          <w:sz w:val="21"/>
          <w:szCs w:val="21"/>
        </w:rPr>
        <w:t>根据勘测精度要求、内容及范围，</w:t>
      </w:r>
      <w:r w:rsidR="00A02C03" w:rsidRPr="00045645">
        <w:rPr>
          <w:rFonts w:ascii="宋体" w:hAnsi="宋体" w:cs="仿宋_GB2312" w:hint="eastAsia"/>
          <w:kern w:val="0"/>
          <w:sz w:val="21"/>
          <w:szCs w:val="21"/>
        </w:rPr>
        <w:t>非显性滑坡无人机勘测比例尺的确定</w:t>
      </w:r>
      <w:proofErr w:type="gramStart"/>
      <w:r w:rsidR="00A02C03" w:rsidRPr="00045645">
        <w:rPr>
          <w:rFonts w:ascii="宋体" w:hAnsi="宋体" w:cs="仿宋_GB2312" w:hint="eastAsia"/>
          <w:kern w:val="0"/>
          <w:sz w:val="21"/>
          <w:szCs w:val="21"/>
        </w:rPr>
        <w:t>宜符合</w:t>
      </w:r>
      <w:proofErr w:type="gramEnd"/>
      <w:r w:rsidR="00A02C03" w:rsidRPr="00045645">
        <w:rPr>
          <w:rFonts w:ascii="宋体" w:hAnsi="宋体" w:cs="仿宋_GB2312" w:hint="eastAsia"/>
          <w:kern w:val="0"/>
          <w:sz w:val="21"/>
          <w:szCs w:val="21"/>
        </w:rPr>
        <w:t>下列规定：</w:t>
      </w:r>
    </w:p>
    <w:p w14:paraId="336B3363" w14:textId="0C11B0CD" w:rsidR="00A02C03" w:rsidRPr="00045645" w:rsidRDefault="00B10638" w:rsidP="007E34E9">
      <w:pPr>
        <w:pStyle w:val="aff7"/>
        <w:numPr>
          <w:ilvl w:val="0"/>
          <w:numId w:val="8"/>
        </w:numPr>
        <w:tabs>
          <w:tab w:val="left" w:pos="851"/>
        </w:tabs>
        <w:adjustRightInd w:val="0"/>
        <w:snapToGrid w:val="0"/>
        <w:ind w:leftChars="74" w:left="627" w:firstLineChars="0"/>
        <w:rPr>
          <w:rFonts w:cs="仿宋_GB2312"/>
          <w:kern w:val="0"/>
          <w:sz w:val="21"/>
          <w:szCs w:val="21"/>
        </w:rPr>
      </w:pPr>
      <w:r w:rsidRPr="00045645">
        <w:rPr>
          <w:rFonts w:cs="仿宋_GB2312" w:hint="eastAsia"/>
          <w:kern w:val="0"/>
          <w:sz w:val="21"/>
          <w:szCs w:val="21"/>
        </w:rPr>
        <w:t>非显性滑坡</w:t>
      </w:r>
      <w:r w:rsidR="00A02C03" w:rsidRPr="00045645">
        <w:rPr>
          <w:rFonts w:cs="仿宋_GB2312" w:hint="eastAsia"/>
          <w:kern w:val="0"/>
          <w:sz w:val="21"/>
          <w:szCs w:val="21"/>
        </w:rPr>
        <w:t>广域</w:t>
      </w:r>
      <w:r w:rsidRPr="00045645">
        <w:rPr>
          <w:rFonts w:cs="仿宋_GB2312" w:hint="eastAsia"/>
          <w:kern w:val="0"/>
          <w:sz w:val="21"/>
          <w:szCs w:val="21"/>
        </w:rPr>
        <w:t>勘</w:t>
      </w:r>
      <w:r w:rsidR="00A02C03" w:rsidRPr="00045645">
        <w:rPr>
          <w:rFonts w:cs="仿宋_GB2312" w:hint="eastAsia"/>
          <w:kern w:val="0"/>
          <w:sz w:val="21"/>
          <w:szCs w:val="21"/>
        </w:rPr>
        <w:t>测比例尺不低于</w:t>
      </w:r>
      <w:r w:rsidR="00A02C03" w:rsidRPr="00045645">
        <w:rPr>
          <w:rFonts w:cs="仿宋_GB2312"/>
          <w:kern w:val="0"/>
          <w:sz w:val="21"/>
          <w:szCs w:val="21"/>
        </w:rPr>
        <w:t>1</w:t>
      </w:r>
      <w:r w:rsidR="00A02C03" w:rsidRPr="00045645">
        <w:rPr>
          <w:rFonts w:cs="仿宋_GB2312"/>
          <w:kern w:val="0"/>
          <w:sz w:val="21"/>
          <w:szCs w:val="21"/>
        </w:rPr>
        <w:t>：</w:t>
      </w:r>
      <w:r w:rsidR="00F302DC" w:rsidRPr="00045645">
        <w:rPr>
          <w:rFonts w:cs="仿宋_GB2312" w:hint="eastAsia"/>
          <w:kern w:val="0"/>
          <w:sz w:val="21"/>
          <w:szCs w:val="21"/>
        </w:rPr>
        <w:t>5</w:t>
      </w:r>
      <w:r w:rsidR="00A02C03" w:rsidRPr="00045645">
        <w:rPr>
          <w:rFonts w:cs="仿宋_GB2312"/>
          <w:kern w:val="0"/>
          <w:sz w:val="21"/>
          <w:szCs w:val="21"/>
        </w:rPr>
        <w:t>000</w:t>
      </w:r>
      <w:r w:rsidR="00A02C03" w:rsidRPr="00045645">
        <w:rPr>
          <w:rFonts w:cs="仿宋_GB2312"/>
          <w:kern w:val="0"/>
          <w:sz w:val="21"/>
          <w:szCs w:val="21"/>
        </w:rPr>
        <w:t>，宜采用</w:t>
      </w:r>
      <w:r w:rsidR="00A02C03" w:rsidRPr="00045645">
        <w:rPr>
          <w:rFonts w:cs="仿宋_GB2312"/>
          <w:kern w:val="0"/>
          <w:sz w:val="21"/>
          <w:szCs w:val="21"/>
        </w:rPr>
        <w:t>1</w:t>
      </w:r>
      <w:r w:rsidR="00A02C03" w:rsidRPr="00045645">
        <w:rPr>
          <w:rFonts w:cs="仿宋_GB2312"/>
          <w:kern w:val="0"/>
          <w:sz w:val="21"/>
          <w:szCs w:val="21"/>
        </w:rPr>
        <w:t>：</w:t>
      </w:r>
      <w:r w:rsidR="00F302DC" w:rsidRPr="00045645">
        <w:rPr>
          <w:rFonts w:cs="仿宋_GB2312" w:hint="eastAsia"/>
          <w:kern w:val="0"/>
          <w:sz w:val="21"/>
          <w:szCs w:val="21"/>
        </w:rPr>
        <w:t>2</w:t>
      </w:r>
      <w:r w:rsidR="00A02C03" w:rsidRPr="00045645">
        <w:rPr>
          <w:rFonts w:cs="仿宋_GB2312"/>
          <w:kern w:val="0"/>
          <w:sz w:val="21"/>
          <w:szCs w:val="21"/>
        </w:rPr>
        <w:t>000</w:t>
      </w:r>
      <w:r w:rsidR="00D628EB" w:rsidRPr="00045645">
        <w:rPr>
          <w:rFonts w:cs="仿宋_GB2312" w:hint="eastAsia"/>
          <w:kern w:val="0"/>
          <w:sz w:val="21"/>
          <w:szCs w:val="21"/>
        </w:rPr>
        <w:t>~</w:t>
      </w:r>
      <w:r w:rsidR="00A02C03" w:rsidRPr="00045645">
        <w:rPr>
          <w:rFonts w:cs="仿宋_GB2312"/>
          <w:kern w:val="0"/>
          <w:sz w:val="21"/>
          <w:szCs w:val="21"/>
        </w:rPr>
        <w:t>1</w:t>
      </w:r>
      <w:r w:rsidR="00A02C03" w:rsidRPr="00045645">
        <w:rPr>
          <w:rFonts w:cs="仿宋_GB2312"/>
          <w:kern w:val="0"/>
          <w:sz w:val="21"/>
          <w:szCs w:val="21"/>
        </w:rPr>
        <w:t>：</w:t>
      </w:r>
      <w:r w:rsidR="00F302DC" w:rsidRPr="00045645">
        <w:rPr>
          <w:rFonts w:cs="仿宋_GB2312" w:hint="eastAsia"/>
          <w:kern w:val="0"/>
          <w:sz w:val="21"/>
          <w:szCs w:val="21"/>
        </w:rPr>
        <w:t>5</w:t>
      </w:r>
      <w:r w:rsidR="00A02C03" w:rsidRPr="00045645">
        <w:rPr>
          <w:rFonts w:cs="仿宋_GB2312"/>
          <w:kern w:val="0"/>
          <w:sz w:val="21"/>
          <w:szCs w:val="21"/>
        </w:rPr>
        <w:t>000</w:t>
      </w:r>
      <w:r w:rsidR="00A02C03" w:rsidRPr="00045645">
        <w:rPr>
          <w:rFonts w:cs="仿宋_GB2312"/>
          <w:kern w:val="0"/>
          <w:sz w:val="21"/>
          <w:szCs w:val="21"/>
        </w:rPr>
        <w:t>比例尺</w:t>
      </w:r>
      <w:r w:rsidRPr="00045645">
        <w:rPr>
          <w:rFonts w:cs="仿宋_GB2312" w:hint="eastAsia"/>
          <w:kern w:val="0"/>
          <w:sz w:val="21"/>
          <w:szCs w:val="21"/>
        </w:rPr>
        <w:t>；</w:t>
      </w:r>
    </w:p>
    <w:p w14:paraId="04E4012F" w14:textId="46D4321E" w:rsidR="00890C7E" w:rsidRPr="00045645" w:rsidRDefault="00A02C03" w:rsidP="007E34E9">
      <w:pPr>
        <w:pStyle w:val="aff7"/>
        <w:numPr>
          <w:ilvl w:val="0"/>
          <w:numId w:val="8"/>
        </w:numPr>
        <w:tabs>
          <w:tab w:val="left" w:pos="851"/>
        </w:tabs>
        <w:adjustRightInd w:val="0"/>
        <w:snapToGrid w:val="0"/>
        <w:ind w:leftChars="74" w:left="627" w:firstLineChars="0"/>
        <w:rPr>
          <w:rFonts w:cs="仿宋_GB2312"/>
          <w:kern w:val="0"/>
          <w:sz w:val="21"/>
          <w:szCs w:val="21"/>
        </w:rPr>
      </w:pPr>
      <w:r w:rsidRPr="00045645">
        <w:rPr>
          <w:rFonts w:cs="仿宋_GB2312" w:hint="eastAsia"/>
          <w:kern w:val="0"/>
          <w:sz w:val="21"/>
          <w:szCs w:val="21"/>
        </w:rPr>
        <w:t>非显性滑坡单体</w:t>
      </w:r>
      <w:r w:rsidR="00B10638" w:rsidRPr="00045645">
        <w:rPr>
          <w:rFonts w:cs="仿宋_GB2312" w:hint="eastAsia"/>
          <w:kern w:val="0"/>
          <w:sz w:val="21"/>
          <w:szCs w:val="21"/>
        </w:rPr>
        <w:t>勘测比例尺不低于</w:t>
      </w:r>
      <w:r w:rsidR="00B10638" w:rsidRPr="00045645">
        <w:rPr>
          <w:rFonts w:cs="仿宋_GB2312"/>
          <w:kern w:val="0"/>
          <w:sz w:val="21"/>
          <w:szCs w:val="21"/>
        </w:rPr>
        <w:t>1</w:t>
      </w:r>
      <w:r w:rsidR="00B10638" w:rsidRPr="00045645">
        <w:rPr>
          <w:rFonts w:cs="仿宋_GB2312"/>
          <w:kern w:val="0"/>
          <w:sz w:val="21"/>
          <w:szCs w:val="21"/>
        </w:rPr>
        <w:t>：</w:t>
      </w:r>
      <w:r w:rsidR="00F302DC" w:rsidRPr="00045645">
        <w:rPr>
          <w:rFonts w:cs="仿宋_GB2312" w:hint="eastAsia"/>
          <w:kern w:val="0"/>
          <w:sz w:val="21"/>
          <w:szCs w:val="21"/>
        </w:rPr>
        <w:t>10</w:t>
      </w:r>
      <w:r w:rsidR="00B10638" w:rsidRPr="00045645">
        <w:rPr>
          <w:rFonts w:cs="仿宋_GB2312"/>
          <w:kern w:val="0"/>
          <w:sz w:val="21"/>
          <w:szCs w:val="21"/>
        </w:rPr>
        <w:t>00</w:t>
      </w:r>
      <w:r w:rsidR="00B10638" w:rsidRPr="00045645">
        <w:rPr>
          <w:rFonts w:cs="仿宋_GB2312"/>
          <w:kern w:val="0"/>
          <w:sz w:val="21"/>
          <w:szCs w:val="21"/>
        </w:rPr>
        <w:t>，宜采用</w:t>
      </w:r>
      <w:r w:rsidR="00B10638" w:rsidRPr="00045645">
        <w:rPr>
          <w:rFonts w:cs="仿宋_GB2312"/>
          <w:kern w:val="0"/>
          <w:sz w:val="21"/>
          <w:szCs w:val="21"/>
        </w:rPr>
        <w:t>1</w:t>
      </w:r>
      <w:r w:rsidR="00B10638" w:rsidRPr="00045645">
        <w:rPr>
          <w:rFonts w:cs="仿宋_GB2312"/>
          <w:kern w:val="0"/>
          <w:sz w:val="21"/>
          <w:szCs w:val="21"/>
        </w:rPr>
        <w:t>：</w:t>
      </w:r>
      <w:r w:rsidR="00F302DC" w:rsidRPr="00045645">
        <w:rPr>
          <w:rFonts w:cs="仿宋_GB2312" w:hint="eastAsia"/>
          <w:kern w:val="0"/>
          <w:sz w:val="21"/>
          <w:szCs w:val="21"/>
        </w:rPr>
        <w:t>5</w:t>
      </w:r>
      <w:r w:rsidR="00B10638" w:rsidRPr="00045645">
        <w:rPr>
          <w:rFonts w:cs="仿宋_GB2312"/>
          <w:kern w:val="0"/>
          <w:sz w:val="21"/>
          <w:szCs w:val="21"/>
        </w:rPr>
        <w:t>00</w:t>
      </w:r>
      <w:r w:rsidR="00D628EB" w:rsidRPr="00045645">
        <w:rPr>
          <w:rFonts w:cs="仿宋_GB2312" w:hint="eastAsia"/>
          <w:kern w:val="0"/>
          <w:sz w:val="21"/>
          <w:szCs w:val="21"/>
        </w:rPr>
        <w:t>~</w:t>
      </w:r>
      <w:r w:rsidR="00B10638" w:rsidRPr="00045645">
        <w:rPr>
          <w:rFonts w:cs="仿宋_GB2312"/>
          <w:kern w:val="0"/>
          <w:sz w:val="21"/>
          <w:szCs w:val="21"/>
        </w:rPr>
        <w:t>1</w:t>
      </w:r>
      <w:r w:rsidR="00B10638" w:rsidRPr="00045645">
        <w:rPr>
          <w:rFonts w:cs="仿宋_GB2312"/>
          <w:kern w:val="0"/>
          <w:sz w:val="21"/>
          <w:szCs w:val="21"/>
        </w:rPr>
        <w:t>：</w:t>
      </w:r>
      <w:r w:rsidR="00F302DC" w:rsidRPr="00045645">
        <w:rPr>
          <w:rFonts w:cs="仿宋_GB2312" w:hint="eastAsia"/>
          <w:kern w:val="0"/>
          <w:sz w:val="21"/>
          <w:szCs w:val="21"/>
        </w:rPr>
        <w:t>10</w:t>
      </w:r>
      <w:r w:rsidR="00B10638" w:rsidRPr="00045645">
        <w:rPr>
          <w:rFonts w:cs="仿宋_GB2312"/>
          <w:kern w:val="0"/>
          <w:sz w:val="21"/>
          <w:szCs w:val="21"/>
        </w:rPr>
        <w:t>00</w:t>
      </w:r>
      <w:r w:rsidR="00B10638" w:rsidRPr="00045645">
        <w:rPr>
          <w:rFonts w:cs="仿宋_GB2312"/>
          <w:kern w:val="0"/>
          <w:sz w:val="21"/>
          <w:szCs w:val="21"/>
        </w:rPr>
        <w:t>比例尺。</w:t>
      </w:r>
    </w:p>
    <w:p w14:paraId="103A8268" w14:textId="633100A3" w:rsidR="006A30DB" w:rsidRPr="00045645" w:rsidRDefault="0032158E" w:rsidP="00FE6537">
      <w:pPr>
        <w:adjustRightInd w:val="0"/>
        <w:snapToGrid w:val="0"/>
        <w:ind w:firstLineChars="0" w:firstLine="0"/>
        <w:rPr>
          <w:rFonts w:ascii="宋体" w:hAnsi="宋体" w:cs="仿宋_GB2312"/>
          <w:kern w:val="0"/>
          <w:sz w:val="21"/>
          <w:szCs w:val="21"/>
        </w:rPr>
      </w:pPr>
      <w:r w:rsidRPr="00045645">
        <w:rPr>
          <w:rFonts w:ascii="黑体" w:eastAsia="黑体" w:hAnsi="黑体" w:cs="仿宋_GB2312"/>
          <w:kern w:val="0"/>
          <w:sz w:val="21"/>
          <w:szCs w:val="21"/>
        </w:rPr>
        <w:t>4.</w:t>
      </w:r>
      <w:r w:rsidR="003B7E7B" w:rsidRPr="00045645">
        <w:rPr>
          <w:rFonts w:ascii="黑体" w:eastAsia="黑体" w:hAnsi="黑体" w:cs="仿宋_GB2312" w:hint="eastAsia"/>
          <w:kern w:val="0"/>
          <w:sz w:val="21"/>
          <w:szCs w:val="21"/>
        </w:rPr>
        <w:t>4</w:t>
      </w:r>
      <w:r w:rsidRPr="00045645">
        <w:rPr>
          <w:rFonts w:ascii="黑体" w:eastAsia="黑体" w:hAnsi="黑体" w:cs="仿宋_GB2312"/>
          <w:kern w:val="0"/>
          <w:sz w:val="21"/>
          <w:szCs w:val="21"/>
        </w:rPr>
        <w:t>.</w:t>
      </w:r>
      <w:r w:rsidR="00293D4C" w:rsidRPr="00045645">
        <w:rPr>
          <w:rFonts w:ascii="黑体" w:eastAsia="黑体" w:hAnsi="黑体" w:cs="仿宋_GB2312"/>
          <w:kern w:val="0"/>
          <w:sz w:val="21"/>
          <w:szCs w:val="21"/>
        </w:rPr>
        <w:t>7</w:t>
      </w:r>
      <w:r w:rsidRPr="00045645">
        <w:rPr>
          <w:rFonts w:ascii="宋体" w:hAnsi="宋体" w:cs="仿宋_GB2312"/>
          <w:kern w:val="0"/>
          <w:sz w:val="21"/>
          <w:szCs w:val="21"/>
        </w:rPr>
        <w:t xml:space="preserve"> </w:t>
      </w:r>
      <w:r w:rsidR="00B52E7B" w:rsidRPr="00045645">
        <w:rPr>
          <w:rFonts w:ascii="宋体" w:hAnsi="宋体" w:cs="仿宋_GB2312" w:hint="eastAsia"/>
          <w:kern w:val="0"/>
          <w:sz w:val="21"/>
          <w:szCs w:val="21"/>
        </w:rPr>
        <w:t>航空遥感调查解译成果应进行一定比例的野外查证。</w:t>
      </w:r>
      <w:r w:rsidR="00997819" w:rsidRPr="00045645">
        <w:rPr>
          <w:rFonts w:ascii="宋体" w:hAnsi="宋体" w:cs="仿宋_GB2312" w:hint="eastAsia"/>
          <w:kern w:val="0"/>
          <w:sz w:val="21"/>
          <w:szCs w:val="21"/>
        </w:rPr>
        <w:t>各种</w:t>
      </w:r>
      <w:r w:rsidR="00B52E7B" w:rsidRPr="00045645">
        <w:rPr>
          <w:rFonts w:ascii="宋体" w:hAnsi="宋体" w:cs="仿宋_GB2312" w:hint="eastAsia"/>
          <w:kern w:val="0"/>
          <w:sz w:val="21"/>
          <w:szCs w:val="21"/>
        </w:rPr>
        <w:t>航空物探方法</w:t>
      </w:r>
      <w:r w:rsidR="00997819" w:rsidRPr="00045645">
        <w:rPr>
          <w:rFonts w:ascii="宋体" w:hAnsi="宋体" w:cs="仿宋_GB2312" w:hint="eastAsia"/>
          <w:kern w:val="0"/>
          <w:sz w:val="21"/>
          <w:szCs w:val="21"/>
        </w:rPr>
        <w:t>的解释成果应相互补充、验证，并利用野外露头或已有钻探资料进行</w:t>
      </w:r>
      <w:r w:rsidR="00B52E7B" w:rsidRPr="00045645">
        <w:rPr>
          <w:rFonts w:ascii="宋体" w:hAnsi="宋体" w:cs="仿宋_GB2312" w:hint="eastAsia"/>
          <w:kern w:val="0"/>
          <w:sz w:val="21"/>
          <w:szCs w:val="21"/>
        </w:rPr>
        <w:t>校核、验证和</w:t>
      </w:r>
      <w:r w:rsidR="00997819" w:rsidRPr="00045645">
        <w:rPr>
          <w:rFonts w:ascii="宋体" w:hAnsi="宋体" w:cs="仿宋_GB2312" w:hint="eastAsia"/>
          <w:kern w:val="0"/>
          <w:sz w:val="21"/>
          <w:szCs w:val="21"/>
        </w:rPr>
        <w:t>修正，最终做出综合解释成果。</w:t>
      </w:r>
    </w:p>
    <w:p w14:paraId="43BE0CC7" w14:textId="1A41342A" w:rsidR="00612CEA" w:rsidRPr="00045645" w:rsidRDefault="0032158E">
      <w:pPr>
        <w:pStyle w:val="affa"/>
        <w:numPr>
          <w:ilvl w:val="3"/>
          <w:numId w:val="0"/>
        </w:numPr>
        <w:spacing w:beforeLines="50" w:before="156" w:afterLines="50" w:after="156"/>
        <w:jc w:val="left"/>
        <w:outlineLvl w:val="1"/>
        <w:rPr>
          <w:rFonts w:ascii="黑体" w:eastAsia="黑体" w:hAnsi="黑体"/>
          <w:bCs/>
          <w:szCs w:val="21"/>
        </w:rPr>
      </w:pPr>
      <w:bookmarkStart w:id="52" w:name="_Toc192682065"/>
      <w:bookmarkStart w:id="53" w:name="_Toc206429628"/>
      <w:r w:rsidRPr="00045645">
        <w:rPr>
          <w:rFonts w:ascii="黑体" w:eastAsia="黑体" w:hAnsi="黑体"/>
          <w:bCs/>
          <w:szCs w:val="21"/>
        </w:rPr>
        <w:t>4.</w:t>
      </w:r>
      <w:r w:rsidR="00416B72" w:rsidRPr="00045645">
        <w:rPr>
          <w:rFonts w:ascii="黑体" w:eastAsia="黑体" w:hAnsi="黑体"/>
          <w:bCs/>
          <w:szCs w:val="21"/>
        </w:rPr>
        <w:t>5</w:t>
      </w:r>
      <w:r w:rsidRPr="00045645">
        <w:rPr>
          <w:rFonts w:ascii="黑体" w:eastAsia="黑体" w:hAnsi="黑体"/>
          <w:bCs/>
          <w:szCs w:val="21"/>
        </w:rPr>
        <w:t xml:space="preserve"> </w:t>
      </w:r>
      <w:r w:rsidRPr="00045645">
        <w:rPr>
          <w:rFonts w:ascii="黑体" w:eastAsia="黑体" w:hAnsi="黑体" w:hint="eastAsia"/>
          <w:bCs/>
          <w:szCs w:val="21"/>
        </w:rPr>
        <w:t>工作流程</w:t>
      </w:r>
      <w:bookmarkEnd w:id="52"/>
      <w:bookmarkEnd w:id="53"/>
    </w:p>
    <w:p w14:paraId="6CFD05CF" w14:textId="2399B22A" w:rsidR="00612CEA" w:rsidRPr="00045645" w:rsidRDefault="001C1195">
      <w:pPr>
        <w:adjustRightInd w:val="0"/>
        <w:snapToGrid w:val="0"/>
        <w:ind w:firstLine="420"/>
        <w:rPr>
          <w:rFonts w:ascii="宋体"/>
          <w:kern w:val="0"/>
          <w:sz w:val="21"/>
          <w:szCs w:val="20"/>
        </w:rPr>
      </w:pPr>
      <w:r w:rsidRPr="00045645">
        <w:rPr>
          <w:rFonts w:ascii="宋体" w:hint="eastAsia"/>
          <w:kern w:val="0"/>
          <w:sz w:val="21"/>
          <w:szCs w:val="20"/>
        </w:rPr>
        <w:t>基于无人机</w:t>
      </w:r>
      <w:r w:rsidR="0032757D" w:rsidRPr="00045645">
        <w:rPr>
          <w:rFonts w:ascii="宋体" w:hint="eastAsia"/>
          <w:kern w:val="0"/>
          <w:sz w:val="21"/>
          <w:szCs w:val="20"/>
        </w:rPr>
        <w:t>激光雷达</w:t>
      </w:r>
      <w:r w:rsidRPr="00045645">
        <w:rPr>
          <w:rFonts w:ascii="宋体" w:hint="eastAsia"/>
          <w:kern w:val="0"/>
          <w:sz w:val="21"/>
          <w:szCs w:val="20"/>
        </w:rPr>
        <w:t>与</w:t>
      </w:r>
      <w:r w:rsidR="0032757D" w:rsidRPr="00045645">
        <w:rPr>
          <w:rFonts w:ascii="宋体" w:hint="eastAsia"/>
          <w:kern w:val="0"/>
          <w:sz w:val="21"/>
          <w:szCs w:val="20"/>
        </w:rPr>
        <w:t>航空</w:t>
      </w:r>
      <w:r w:rsidRPr="00045645">
        <w:rPr>
          <w:rFonts w:ascii="宋体" w:hint="eastAsia"/>
          <w:kern w:val="0"/>
          <w:sz w:val="21"/>
          <w:szCs w:val="20"/>
        </w:rPr>
        <w:t>物探联合的非显性滑坡广域勘测工作流程见图1。</w:t>
      </w:r>
    </w:p>
    <w:p w14:paraId="41D4B608" w14:textId="22CE4007" w:rsidR="00612CEA" w:rsidRPr="00045645" w:rsidRDefault="0009449D" w:rsidP="00FE6537">
      <w:pPr>
        <w:adjustRightInd w:val="0"/>
        <w:snapToGrid w:val="0"/>
        <w:spacing w:line="312" w:lineRule="auto"/>
        <w:ind w:firstLineChars="0" w:firstLine="0"/>
        <w:jc w:val="center"/>
        <w:rPr>
          <w:rFonts w:asciiTheme="minorEastAsia" w:eastAsiaTheme="minorEastAsia" w:hAnsiTheme="minorEastAsia" w:cs="仿宋_GB2312"/>
          <w:kern w:val="0"/>
          <w:sz w:val="24"/>
          <w:szCs w:val="24"/>
        </w:rPr>
      </w:pPr>
      <w:r w:rsidRPr="00045645">
        <w:rPr>
          <w:rFonts w:asciiTheme="minorEastAsia" w:eastAsiaTheme="minorEastAsia" w:hAnsiTheme="minorEastAsia" w:cs="仿宋_GB2312"/>
          <w:noProof/>
          <w:kern w:val="0"/>
          <w:sz w:val="24"/>
          <w:szCs w:val="24"/>
        </w:rPr>
        <w:drawing>
          <wp:inline distT="0" distB="0" distL="0" distR="0" wp14:anchorId="5D7B08DC" wp14:editId="2489864C">
            <wp:extent cx="5184476" cy="2812830"/>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88438" cy="2814979"/>
                    </a:xfrm>
                    <a:prstGeom prst="rect">
                      <a:avLst/>
                    </a:prstGeom>
                  </pic:spPr>
                </pic:pic>
              </a:graphicData>
            </a:graphic>
          </wp:inline>
        </w:drawing>
      </w:r>
    </w:p>
    <w:p w14:paraId="18583709" w14:textId="528EF1F7" w:rsidR="00612CEA" w:rsidRPr="00045645" w:rsidRDefault="0032158E">
      <w:pPr>
        <w:adjustRightInd w:val="0"/>
        <w:snapToGrid w:val="0"/>
        <w:spacing w:beforeLines="50" w:before="156" w:afterLines="50" w:after="156"/>
        <w:ind w:firstLineChars="0" w:firstLine="0"/>
        <w:jc w:val="center"/>
        <w:rPr>
          <w:rFonts w:ascii="黑体" w:eastAsia="黑体" w:hAnsi="黑体" w:cs="仿宋_GB2312"/>
          <w:kern w:val="0"/>
          <w:sz w:val="21"/>
          <w:szCs w:val="21"/>
        </w:rPr>
      </w:pPr>
      <w:r w:rsidRPr="00045645">
        <w:rPr>
          <w:rFonts w:ascii="黑体" w:eastAsia="黑体" w:hAnsi="黑体" w:cs="仿宋_GB2312" w:hint="eastAsia"/>
          <w:kern w:val="0"/>
          <w:sz w:val="21"/>
          <w:szCs w:val="21"/>
        </w:rPr>
        <w:t>图</w:t>
      </w:r>
      <w:r w:rsidRPr="00045645">
        <w:rPr>
          <w:rFonts w:ascii="黑体" w:eastAsia="黑体" w:hAnsi="黑体" w:cs="仿宋_GB2312"/>
          <w:kern w:val="0"/>
          <w:sz w:val="21"/>
          <w:szCs w:val="21"/>
        </w:rPr>
        <w:t xml:space="preserve">1  </w:t>
      </w:r>
      <w:r w:rsidRPr="00045645">
        <w:rPr>
          <w:rFonts w:ascii="黑体" w:eastAsia="黑体" w:hAnsi="黑体" w:cs="仿宋_GB2312" w:hint="eastAsia"/>
          <w:kern w:val="0"/>
          <w:sz w:val="21"/>
          <w:szCs w:val="21"/>
        </w:rPr>
        <w:t>非显性滑坡</w:t>
      </w:r>
      <w:r w:rsidR="00D46FC6" w:rsidRPr="00045645">
        <w:rPr>
          <w:rFonts w:ascii="黑体" w:eastAsia="黑体" w:hAnsi="黑体" w:cs="仿宋_GB2312" w:hint="eastAsia"/>
          <w:kern w:val="0"/>
          <w:sz w:val="21"/>
          <w:szCs w:val="21"/>
        </w:rPr>
        <w:t>无人机</w:t>
      </w:r>
      <w:r w:rsidRPr="00045645">
        <w:rPr>
          <w:rFonts w:ascii="黑体" w:eastAsia="黑体" w:hAnsi="黑体" w:cs="仿宋_GB2312" w:hint="eastAsia"/>
          <w:kern w:val="0"/>
          <w:sz w:val="21"/>
          <w:szCs w:val="21"/>
        </w:rPr>
        <w:t>勘测工作流程</w:t>
      </w:r>
    </w:p>
    <w:p w14:paraId="0B441DDA" w14:textId="77777777" w:rsidR="00612CEA" w:rsidRPr="00045645" w:rsidRDefault="0032158E">
      <w:pPr>
        <w:pStyle w:val="14"/>
        <w:jc w:val="left"/>
      </w:pPr>
      <w:bookmarkStart w:id="54" w:name="_Toc206429629"/>
      <w:r w:rsidRPr="00045645">
        <w:t>5 无人机激光雷达遥感调查</w:t>
      </w:r>
      <w:bookmarkEnd w:id="54"/>
    </w:p>
    <w:p w14:paraId="4F39F5E8"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55" w:name="_Toc206429630"/>
      <w:bookmarkStart w:id="56" w:name="_Toc183450382"/>
      <w:r w:rsidRPr="00045645">
        <w:rPr>
          <w:rFonts w:ascii="黑体" w:eastAsia="黑体" w:hAnsi="黑体"/>
          <w:bCs/>
          <w:szCs w:val="21"/>
        </w:rPr>
        <w:t xml:space="preserve">5.1 </w:t>
      </w:r>
      <w:r w:rsidRPr="00045645">
        <w:rPr>
          <w:rFonts w:ascii="黑体" w:eastAsia="黑体" w:hAnsi="黑体" w:hint="eastAsia"/>
          <w:bCs/>
          <w:szCs w:val="21"/>
        </w:rPr>
        <w:t>一般规定</w:t>
      </w:r>
      <w:bookmarkEnd w:id="55"/>
    </w:p>
    <w:p w14:paraId="7D9BAA95" w14:textId="0A84283E" w:rsidR="00612CEA" w:rsidRPr="00045645" w:rsidRDefault="0032158E">
      <w:pPr>
        <w:tabs>
          <w:tab w:val="left" w:pos="851"/>
        </w:tabs>
        <w:adjustRightInd w:val="0"/>
        <w:snapToGrid w:val="0"/>
        <w:ind w:firstLineChars="0" w:firstLine="0"/>
        <w:rPr>
          <w:rFonts w:eastAsiaTheme="minorEastAsia" w:cs="仿宋_GB2312"/>
          <w:kern w:val="0"/>
          <w:sz w:val="24"/>
          <w:szCs w:val="24"/>
        </w:rPr>
      </w:pPr>
      <w:r w:rsidRPr="00045645">
        <w:rPr>
          <w:rFonts w:ascii="黑体" w:eastAsia="黑体" w:hAnsi="黑体" w:cs="仿宋_GB2312"/>
          <w:kern w:val="0"/>
          <w:sz w:val="21"/>
          <w:szCs w:val="21"/>
        </w:rPr>
        <w:t>5.1.1</w:t>
      </w:r>
      <w:r w:rsidRPr="00045645">
        <w:rPr>
          <w:rFonts w:eastAsiaTheme="minorEastAsia" w:cs="仿宋_GB2312"/>
          <w:kern w:val="0"/>
          <w:sz w:val="24"/>
          <w:szCs w:val="24"/>
        </w:rPr>
        <w:t xml:space="preserve"> </w:t>
      </w:r>
      <w:r w:rsidR="000453A4" w:rsidRPr="00045645">
        <w:rPr>
          <w:rFonts w:ascii="宋体" w:hAnsi="宋体" w:cs="仿宋_GB2312" w:hint="eastAsia"/>
          <w:kern w:val="0"/>
          <w:sz w:val="21"/>
          <w:szCs w:val="21"/>
        </w:rPr>
        <w:t>根据非显性滑坡类型及尺度、调查精度、无人机激光雷达识别技术要求，宜将调查精度划分为非显性滑坡广域调查、非显性滑坡精细化调查。</w:t>
      </w:r>
    </w:p>
    <w:p w14:paraId="57EC0625" w14:textId="2ED87772" w:rsidR="00612CEA" w:rsidRPr="00045645" w:rsidRDefault="0032158E">
      <w:pPr>
        <w:tabs>
          <w:tab w:val="left" w:pos="851"/>
        </w:tabs>
        <w:adjustRightInd w:val="0"/>
        <w:snapToGrid w:val="0"/>
        <w:ind w:firstLineChars="0" w:firstLine="0"/>
        <w:rPr>
          <w:rFonts w:eastAsiaTheme="minorEastAsia" w:cs="仿宋_GB2312"/>
          <w:kern w:val="0"/>
          <w:sz w:val="24"/>
          <w:szCs w:val="24"/>
        </w:rPr>
      </w:pPr>
      <w:r w:rsidRPr="00045645">
        <w:rPr>
          <w:rFonts w:ascii="黑体" w:eastAsia="黑体" w:hAnsi="黑体" w:cs="仿宋_GB2312"/>
          <w:kern w:val="0"/>
          <w:sz w:val="21"/>
          <w:szCs w:val="21"/>
        </w:rPr>
        <w:t xml:space="preserve">5.1.2 </w:t>
      </w:r>
      <w:r w:rsidR="00DA5277" w:rsidRPr="00045645">
        <w:rPr>
          <w:rFonts w:ascii="宋体" w:hAnsi="宋体" w:cs="仿宋_GB2312" w:hint="eastAsia"/>
          <w:kern w:val="0"/>
          <w:sz w:val="21"/>
          <w:szCs w:val="21"/>
        </w:rPr>
        <w:t>非显性滑坡广域调查针对大面积、大区域范围内的非显性滑坡灾害区域性调查。适用于受非显性滑坡灾害影响较重且潜在风险较大，具备进一步诱发非显性滑坡发生的地质构造、地形地貌和气候条件等重点地区，调查内容</w:t>
      </w:r>
      <w:proofErr w:type="gramStart"/>
      <w:r w:rsidR="00DA5277" w:rsidRPr="00045645">
        <w:rPr>
          <w:rFonts w:ascii="宋体" w:hAnsi="宋体" w:cs="仿宋_GB2312" w:hint="eastAsia"/>
          <w:kern w:val="0"/>
          <w:sz w:val="21"/>
          <w:szCs w:val="21"/>
        </w:rPr>
        <w:t>宜包括</w:t>
      </w:r>
      <w:proofErr w:type="gramEnd"/>
      <w:r w:rsidR="00DA5277" w:rsidRPr="00045645">
        <w:rPr>
          <w:rFonts w:ascii="宋体" w:hAnsi="宋体" w:cs="仿宋_GB2312" w:hint="eastAsia"/>
          <w:kern w:val="0"/>
          <w:sz w:val="21"/>
          <w:szCs w:val="21"/>
        </w:rPr>
        <w:t>非显性滑坡类型、尺度及分布发育特征等。</w:t>
      </w:r>
      <w:r w:rsidR="001B2BAD" w:rsidRPr="00045645">
        <w:rPr>
          <w:rFonts w:ascii="宋体" w:hAnsi="宋体" w:cs="仿宋_GB2312" w:hint="eastAsia"/>
          <w:kern w:val="0"/>
          <w:sz w:val="21"/>
          <w:szCs w:val="21"/>
        </w:rPr>
        <w:t>广域调查比例尺</w:t>
      </w:r>
      <w:r w:rsidR="0031117E" w:rsidRPr="00045645">
        <w:rPr>
          <w:rFonts w:ascii="宋体" w:hAnsi="宋体" w:cs="仿宋_GB2312" w:hint="eastAsia"/>
          <w:kern w:val="0"/>
          <w:sz w:val="21"/>
          <w:szCs w:val="21"/>
        </w:rPr>
        <w:t>应</w:t>
      </w:r>
      <w:r w:rsidR="001B2BAD" w:rsidRPr="00045645">
        <w:rPr>
          <w:rFonts w:ascii="宋体" w:hAnsi="宋体" w:cs="仿宋_GB2312" w:hint="eastAsia"/>
          <w:kern w:val="0"/>
          <w:sz w:val="21"/>
          <w:szCs w:val="21"/>
        </w:rPr>
        <w:t>按照本文件</w:t>
      </w:r>
      <w:r w:rsidR="001B2BAD" w:rsidRPr="00045645">
        <w:rPr>
          <w:rFonts w:ascii="宋体" w:hAnsi="宋体" w:cs="仿宋_GB2312"/>
          <w:kern w:val="0"/>
          <w:sz w:val="21"/>
          <w:szCs w:val="21"/>
        </w:rPr>
        <w:t>4.3.</w:t>
      </w:r>
      <w:r w:rsidR="00EB1A03" w:rsidRPr="00045645">
        <w:rPr>
          <w:rFonts w:ascii="宋体" w:hAnsi="宋体" w:cs="仿宋_GB2312"/>
          <w:kern w:val="0"/>
          <w:sz w:val="21"/>
          <w:szCs w:val="21"/>
        </w:rPr>
        <w:t>6</w:t>
      </w:r>
      <w:r w:rsidR="00280762" w:rsidRPr="00045645">
        <w:rPr>
          <w:rFonts w:ascii="宋体" w:hAnsi="宋体" w:cs="仿宋_GB2312" w:hint="eastAsia"/>
          <w:kern w:val="0"/>
          <w:sz w:val="21"/>
          <w:szCs w:val="21"/>
        </w:rPr>
        <w:t>规定</w:t>
      </w:r>
      <w:r w:rsidR="001B2BAD" w:rsidRPr="00045645">
        <w:rPr>
          <w:rFonts w:ascii="宋体" w:hAnsi="宋体" w:cs="仿宋_GB2312" w:hint="eastAsia"/>
          <w:kern w:val="0"/>
          <w:sz w:val="21"/>
          <w:szCs w:val="21"/>
        </w:rPr>
        <w:t>的广域勘测比例尺要求。</w:t>
      </w:r>
    </w:p>
    <w:p w14:paraId="14B4A890" w14:textId="416B107A" w:rsidR="00612CEA" w:rsidRPr="00045645" w:rsidRDefault="0032158E">
      <w:pPr>
        <w:tabs>
          <w:tab w:val="left" w:pos="851"/>
        </w:tabs>
        <w:adjustRightInd w:val="0"/>
        <w:snapToGrid w:val="0"/>
        <w:ind w:firstLineChars="0" w:firstLine="0"/>
        <w:rPr>
          <w:rFonts w:ascii="宋体" w:hAnsi="宋体" w:cs="仿宋_GB2312"/>
          <w:kern w:val="0"/>
          <w:sz w:val="21"/>
          <w:szCs w:val="21"/>
        </w:rPr>
      </w:pPr>
      <w:r w:rsidRPr="00045645">
        <w:rPr>
          <w:rFonts w:ascii="黑体" w:eastAsia="黑体" w:hAnsi="黑体" w:cs="仿宋_GB2312"/>
          <w:kern w:val="0"/>
          <w:sz w:val="21"/>
          <w:szCs w:val="21"/>
        </w:rPr>
        <w:t xml:space="preserve">5.1.3 </w:t>
      </w:r>
      <w:r w:rsidR="00F02BFC" w:rsidRPr="00045645">
        <w:rPr>
          <w:rFonts w:ascii="宋体" w:hAnsi="宋体" w:cs="仿宋_GB2312" w:hint="eastAsia"/>
          <w:kern w:val="0"/>
          <w:sz w:val="21"/>
          <w:szCs w:val="21"/>
        </w:rPr>
        <w:t>非显性滑坡精细</w:t>
      </w:r>
      <w:proofErr w:type="gramStart"/>
      <w:r w:rsidR="00F02BFC" w:rsidRPr="00045645">
        <w:rPr>
          <w:rFonts w:ascii="宋体" w:hAnsi="宋体" w:cs="仿宋_GB2312" w:hint="eastAsia"/>
          <w:kern w:val="0"/>
          <w:sz w:val="21"/>
          <w:szCs w:val="21"/>
        </w:rPr>
        <w:t>化调查</w:t>
      </w:r>
      <w:proofErr w:type="gramEnd"/>
      <w:r w:rsidR="00F02BFC" w:rsidRPr="00045645">
        <w:rPr>
          <w:rFonts w:ascii="宋体" w:hAnsi="宋体" w:cs="仿宋_GB2312" w:hint="eastAsia"/>
          <w:kern w:val="0"/>
          <w:sz w:val="21"/>
          <w:szCs w:val="21"/>
        </w:rPr>
        <w:t>针对小流域、小面积内或者单点非显性滑坡灾害遥感调查。适用于可能造成重大人员伤亡和严重后果的非显性滑坡精细</w:t>
      </w:r>
      <w:proofErr w:type="gramStart"/>
      <w:r w:rsidR="00F02BFC" w:rsidRPr="00045645">
        <w:rPr>
          <w:rFonts w:ascii="宋体" w:hAnsi="宋体" w:cs="仿宋_GB2312" w:hint="eastAsia"/>
          <w:kern w:val="0"/>
          <w:sz w:val="21"/>
          <w:szCs w:val="21"/>
        </w:rPr>
        <w:t>化重大</w:t>
      </w:r>
      <w:proofErr w:type="gramEnd"/>
      <w:r w:rsidR="00F02BFC" w:rsidRPr="00045645">
        <w:rPr>
          <w:rFonts w:ascii="宋体" w:hAnsi="宋体" w:cs="仿宋_GB2312" w:hint="eastAsia"/>
          <w:kern w:val="0"/>
          <w:sz w:val="21"/>
          <w:szCs w:val="21"/>
        </w:rPr>
        <w:t>灾害点调查，调查内容</w:t>
      </w:r>
      <w:proofErr w:type="gramStart"/>
      <w:r w:rsidR="00F02BFC" w:rsidRPr="00045645">
        <w:rPr>
          <w:rFonts w:ascii="宋体" w:hAnsi="宋体" w:cs="仿宋_GB2312" w:hint="eastAsia"/>
          <w:kern w:val="0"/>
          <w:sz w:val="21"/>
          <w:szCs w:val="21"/>
        </w:rPr>
        <w:t>宜包括</w:t>
      </w:r>
      <w:proofErr w:type="gramEnd"/>
      <w:r w:rsidR="00F02BFC" w:rsidRPr="00045645">
        <w:rPr>
          <w:rFonts w:ascii="宋体" w:hAnsi="宋体" w:cs="仿宋_GB2312" w:hint="eastAsia"/>
          <w:kern w:val="0"/>
          <w:sz w:val="21"/>
          <w:szCs w:val="21"/>
        </w:rPr>
        <w:t>非显性滑坡地质要素、几何信息以及微地貌特征等。</w:t>
      </w:r>
      <w:r w:rsidR="001B2BAD" w:rsidRPr="00045645">
        <w:rPr>
          <w:rFonts w:ascii="宋体" w:hAnsi="宋体" w:cs="仿宋_GB2312" w:hint="eastAsia"/>
          <w:kern w:val="0"/>
          <w:sz w:val="21"/>
          <w:szCs w:val="21"/>
        </w:rPr>
        <w:t>精细</w:t>
      </w:r>
      <w:proofErr w:type="gramStart"/>
      <w:r w:rsidR="001B2BAD" w:rsidRPr="00045645">
        <w:rPr>
          <w:rFonts w:ascii="宋体" w:hAnsi="宋体" w:cs="仿宋_GB2312" w:hint="eastAsia"/>
          <w:kern w:val="0"/>
          <w:sz w:val="21"/>
          <w:szCs w:val="21"/>
        </w:rPr>
        <w:t>化调查</w:t>
      </w:r>
      <w:proofErr w:type="gramEnd"/>
      <w:r w:rsidR="001B2BAD" w:rsidRPr="00045645">
        <w:rPr>
          <w:rFonts w:ascii="宋体" w:hAnsi="宋体" w:cs="仿宋_GB2312" w:hint="eastAsia"/>
          <w:kern w:val="0"/>
          <w:sz w:val="21"/>
          <w:szCs w:val="21"/>
        </w:rPr>
        <w:t>比例尺</w:t>
      </w:r>
      <w:r w:rsidR="0031117E" w:rsidRPr="00045645">
        <w:rPr>
          <w:rFonts w:ascii="宋体" w:hAnsi="宋体" w:cs="仿宋_GB2312" w:hint="eastAsia"/>
          <w:kern w:val="0"/>
          <w:sz w:val="21"/>
          <w:szCs w:val="21"/>
        </w:rPr>
        <w:t>应</w:t>
      </w:r>
      <w:r w:rsidR="001B2BAD" w:rsidRPr="00045645">
        <w:rPr>
          <w:rFonts w:ascii="宋体" w:hAnsi="宋体" w:cs="仿宋_GB2312" w:hint="eastAsia"/>
          <w:kern w:val="0"/>
          <w:sz w:val="21"/>
          <w:szCs w:val="21"/>
        </w:rPr>
        <w:t>按照本文件</w:t>
      </w:r>
      <w:r w:rsidR="001B2BAD" w:rsidRPr="00045645">
        <w:rPr>
          <w:rFonts w:ascii="宋体" w:hAnsi="宋体" w:cs="仿宋_GB2312"/>
          <w:kern w:val="0"/>
          <w:sz w:val="21"/>
          <w:szCs w:val="21"/>
        </w:rPr>
        <w:t>4.3.</w:t>
      </w:r>
      <w:r w:rsidR="00EB1A03" w:rsidRPr="00045645">
        <w:rPr>
          <w:rFonts w:ascii="宋体" w:hAnsi="宋体" w:cs="仿宋_GB2312"/>
          <w:kern w:val="0"/>
          <w:sz w:val="21"/>
          <w:szCs w:val="21"/>
        </w:rPr>
        <w:t>6</w:t>
      </w:r>
      <w:r w:rsidR="00280762" w:rsidRPr="00045645">
        <w:rPr>
          <w:rFonts w:ascii="宋体" w:hAnsi="宋体" w:cs="仿宋_GB2312" w:hint="eastAsia"/>
          <w:kern w:val="0"/>
          <w:sz w:val="21"/>
          <w:szCs w:val="21"/>
        </w:rPr>
        <w:t>规定</w:t>
      </w:r>
      <w:r w:rsidR="001B2BAD" w:rsidRPr="00045645">
        <w:rPr>
          <w:rFonts w:ascii="宋体" w:hAnsi="宋体" w:cs="仿宋_GB2312" w:hint="eastAsia"/>
          <w:kern w:val="0"/>
          <w:sz w:val="21"/>
          <w:szCs w:val="21"/>
        </w:rPr>
        <w:t>的单体勘测比例尺要求。</w:t>
      </w:r>
    </w:p>
    <w:p w14:paraId="56745125" w14:textId="4363FDC6" w:rsidR="00612CEA" w:rsidRPr="00045645" w:rsidRDefault="0032158E">
      <w:pPr>
        <w:tabs>
          <w:tab w:val="left" w:pos="851"/>
        </w:tabs>
        <w:adjustRightInd w:val="0"/>
        <w:snapToGrid w:val="0"/>
        <w:ind w:firstLineChars="0" w:firstLine="0"/>
        <w:rPr>
          <w:rFonts w:asciiTheme="minorEastAsia" w:eastAsiaTheme="minorEastAsia" w:hAnsiTheme="minorEastAsia" w:cs="仿宋_GB2312"/>
          <w:kern w:val="0"/>
          <w:sz w:val="21"/>
          <w:szCs w:val="21"/>
        </w:rPr>
      </w:pPr>
      <w:r w:rsidRPr="00045645">
        <w:rPr>
          <w:rFonts w:ascii="黑体" w:eastAsia="黑体" w:hAnsi="黑体" w:cs="仿宋_GB2312"/>
          <w:kern w:val="0"/>
          <w:sz w:val="21"/>
          <w:szCs w:val="21"/>
        </w:rPr>
        <w:t>5.1.</w:t>
      </w:r>
      <w:r w:rsidR="00D75D10" w:rsidRPr="00045645">
        <w:rPr>
          <w:rFonts w:ascii="黑体" w:eastAsia="黑体" w:hAnsi="黑体" w:cs="仿宋_GB2312"/>
          <w:kern w:val="0"/>
          <w:sz w:val="21"/>
          <w:szCs w:val="21"/>
        </w:rPr>
        <w:t>4</w:t>
      </w:r>
      <w:r w:rsidRPr="00045645">
        <w:rPr>
          <w:rFonts w:ascii="黑体" w:eastAsia="黑体" w:hAnsi="黑体" w:cs="仿宋_GB2312"/>
          <w:kern w:val="0"/>
          <w:sz w:val="21"/>
          <w:szCs w:val="21"/>
        </w:rPr>
        <w:t xml:space="preserve"> </w:t>
      </w:r>
      <w:r w:rsidRPr="00045645">
        <w:rPr>
          <w:rFonts w:asciiTheme="minorEastAsia" w:eastAsiaTheme="minorEastAsia" w:hAnsiTheme="minorEastAsia" w:cs="仿宋_GB2312" w:hint="eastAsia"/>
          <w:kern w:val="0"/>
          <w:sz w:val="21"/>
          <w:szCs w:val="21"/>
        </w:rPr>
        <w:t>无人机激光雷达遥感调查工作开始前，应编制详细的作业技术大纲，制定调查流程。调查作业技术流程</w:t>
      </w:r>
      <w:proofErr w:type="gramStart"/>
      <w:r w:rsidRPr="00045645">
        <w:rPr>
          <w:rFonts w:asciiTheme="minorEastAsia" w:eastAsiaTheme="minorEastAsia" w:hAnsiTheme="minorEastAsia" w:cs="仿宋_GB2312" w:hint="eastAsia"/>
          <w:kern w:val="0"/>
          <w:sz w:val="21"/>
          <w:szCs w:val="21"/>
        </w:rPr>
        <w:t>宜包括</w:t>
      </w:r>
      <w:proofErr w:type="gramEnd"/>
      <w:r w:rsidRPr="00045645">
        <w:rPr>
          <w:rFonts w:asciiTheme="minorEastAsia" w:eastAsiaTheme="minorEastAsia" w:hAnsiTheme="minorEastAsia" w:cs="仿宋_GB2312" w:hint="eastAsia"/>
          <w:kern w:val="0"/>
          <w:sz w:val="21"/>
          <w:szCs w:val="21"/>
        </w:rPr>
        <w:t>数据获取、数据处理、</w:t>
      </w:r>
      <w:r w:rsidR="004F5DF0" w:rsidRPr="00045645">
        <w:rPr>
          <w:rFonts w:asciiTheme="minorEastAsia" w:eastAsiaTheme="minorEastAsia" w:hAnsiTheme="minorEastAsia" w:cs="仿宋_GB2312" w:hint="eastAsia"/>
          <w:kern w:val="0"/>
          <w:sz w:val="21"/>
          <w:szCs w:val="21"/>
        </w:rPr>
        <w:t>数据</w:t>
      </w:r>
      <w:r w:rsidRPr="00045645">
        <w:rPr>
          <w:rFonts w:asciiTheme="minorEastAsia" w:eastAsiaTheme="minorEastAsia" w:hAnsiTheme="minorEastAsia" w:cs="仿宋_GB2312" w:hint="eastAsia"/>
          <w:kern w:val="0"/>
          <w:sz w:val="21"/>
          <w:szCs w:val="21"/>
        </w:rPr>
        <w:t>解译、野外查证、成果整理，具体流程如图</w:t>
      </w:r>
      <w:r w:rsidRPr="00045645">
        <w:rPr>
          <w:rFonts w:asciiTheme="minorEastAsia" w:eastAsiaTheme="minorEastAsia" w:hAnsiTheme="minorEastAsia" w:cs="仿宋_GB2312"/>
          <w:kern w:val="0"/>
          <w:sz w:val="21"/>
          <w:szCs w:val="21"/>
        </w:rPr>
        <w:t>2</w:t>
      </w:r>
      <w:r w:rsidRPr="00045645">
        <w:rPr>
          <w:rFonts w:asciiTheme="minorEastAsia" w:eastAsiaTheme="minorEastAsia" w:hAnsiTheme="minorEastAsia" w:cs="仿宋_GB2312" w:hint="eastAsia"/>
          <w:kern w:val="0"/>
          <w:sz w:val="21"/>
          <w:szCs w:val="21"/>
        </w:rPr>
        <w:t>所示。</w:t>
      </w:r>
    </w:p>
    <w:p w14:paraId="4759D1FB" w14:textId="77777777" w:rsidR="00612CEA" w:rsidRPr="00045645" w:rsidRDefault="00612CEA">
      <w:pPr>
        <w:tabs>
          <w:tab w:val="left" w:pos="851"/>
        </w:tabs>
        <w:adjustRightInd w:val="0"/>
        <w:snapToGrid w:val="0"/>
        <w:ind w:firstLineChars="0" w:firstLine="0"/>
        <w:rPr>
          <w:rFonts w:ascii="黑体" w:eastAsia="黑体" w:hAnsi="黑体" w:cs="仿宋_GB2312"/>
          <w:kern w:val="0"/>
          <w:sz w:val="21"/>
          <w:szCs w:val="21"/>
        </w:rPr>
      </w:pPr>
    </w:p>
    <w:p w14:paraId="5BD96658" w14:textId="38828DA4" w:rsidR="00612CEA" w:rsidRPr="00045645" w:rsidRDefault="00233251">
      <w:pPr>
        <w:pStyle w:val="aff7"/>
        <w:adjustRightInd w:val="0"/>
        <w:snapToGrid w:val="0"/>
        <w:spacing w:line="312" w:lineRule="auto"/>
        <w:ind w:left="420" w:firstLineChars="0" w:firstLine="0"/>
        <w:jc w:val="center"/>
        <w:rPr>
          <w:rFonts w:asciiTheme="minorEastAsia" w:eastAsiaTheme="minorEastAsia" w:hAnsiTheme="minorEastAsia" w:cs="仿宋_GB2312"/>
          <w:kern w:val="0"/>
          <w:sz w:val="24"/>
          <w:szCs w:val="24"/>
        </w:rPr>
      </w:pPr>
      <w:r w:rsidRPr="00045645">
        <w:rPr>
          <w:rFonts w:asciiTheme="minorEastAsia" w:eastAsiaTheme="minorEastAsia" w:hAnsiTheme="minorEastAsia" w:cs="仿宋_GB2312"/>
          <w:noProof/>
          <w:kern w:val="0"/>
          <w:sz w:val="24"/>
          <w:szCs w:val="24"/>
        </w:rPr>
        <w:drawing>
          <wp:inline distT="0" distB="0" distL="0" distR="0" wp14:anchorId="0380A898" wp14:editId="4937C247">
            <wp:extent cx="3276000" cy="3353292"/>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76000" cy="3353292"/>
                    </a:xfrm>
                    <a:prstGeom prst="rect">
                      <a:avLst/>
                    </a:prstGeom>
                  </pic:spPr>
                </pic:pic>
              </a:graphicData>
            </a:graphic>
          </wp:inline>
        </w:drawing>
      </w:r>
    </w:p>
    <w:p w14:paraId="3E3827D8" w14:textId="474F111E" w:rsidR="00612CEA" w:rsidRPr="00045645" w:rsidRDefault="0032158E" w:rsidP="00C6102C">
      <w:pPr>
        <w:pStyle w:val="aff7"/>
        <w:tabs>
          <w:tab w:val="center" w:pos="4887"/>
        </w:tabs>
        <w:adjustRightInd w:val="0"/>
        <w:snapToGrid w:val="0"/>
        <w:spacing w:beforeLines="50" w:before="156" w:afterLines="50" w:after="156"/>
        <w:ind w:left="420" w:firstLineChars="0" w:firstLine="0"/>
        <w:jc w:val="left"/>
        <w:rPr>
          <w:rFonts w:ascii="黑体" w:eastAsia="黑体" w:hAnsi="黑体" w:cs="仿宋_GB2312"/>
          <w:kern w:val="0"/>
          <w:sz w:val="21"/>
          <w:szCs w:val="21"/>
        </w:rPr>
      </w:pPr>
      <w:r w:rsidRPr="00045645">
        <w:rPr>
          <w:rFonts w:ascii="黑体" w:eastAsia="黑体" w:hAnsi="黑体" w:cs="仿宋_GB2312"/>
          <w:kern w:val="0"/>
          <w:sz w:val="21"/>
          <w:szCs w:val="21"/>
        </w:rPr>
        <w:tab/>
      </w:r>
      <w:r w:rsidRPr="00045645">
        <w:rPr>
          <w:rFonts w:ascii="黑体" w:eastAsia="黑体" w:hAnsi="黑体" w:cs="仿宋_GB2312" w:hint="eastAsia"/>
          <w:kern w:val="0"/>
          <w:sz w:val="21"/>
          <w:szCs w:val="21"/>
        </w:rPr>
        <w:t>图</w:t>
      </w:r>
      <w:r w:rsidRPr="00045645">
        <w:rPr>
          <w:rFonts w:ascii="黑体" w:eastAsia="黑体" w:hAnsi="黑体" w:cs="仿宋_GB2312"/>
          <w:kern w:val="0"/>
          <w:sz w:val="21"/>
          <w:szCs w:val="21"/>
        </w:rPr>
        <w:t xml:space="preserve">2 </w:t>
      </w:r>
      <w:r w:rsidRPr="00045645">
        <w:rPr>
          <w:rFonts w:ascii="黑体" w:eastAsia="黑体" w:hAnsi="黑体" w:cs="仿宋_GB2312" w:hint="eastAsia"/>
          <w:kern w:val="0"/>
          <w:sz w:val="21"/>
          <w:szCs w:val="21"/>
        </w:rPr>
        <w:t>无人机激光雷达遥感调查工作流程</w:t>
      </w:r>
    </w:p>
    <w:p w14:paraId="0B5D5633"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57" w:name="_Toc206429631"/>
      <w:r w:rsidRPr="00045645">
        <w:rPr>
          <w:rFonts w:ascii="黑体" w:eastAsia="黑体" w:hAnsi="黑体"/>
          <w:bCs/>
          <w:szCs w:val="21"/>
        </w:rPr>
        <w:t xml:space="preserve">5.2 </w:t>
      </w:r>
      <w:r w:rsidRPr="00045645">
        <w:rPr>
          <w:rFonts w:ascii="黑体" w:eastAsia="黑体" w:hAnsi="黑体" w:hint="eastAsia"/>
          <w:bCs/>
          <w:szCs w:val="21"/>
        </w:rPr>
        <w:t>数据获取</w:t>
      </w:r>
      <w:bookmarkEnd w:id="56"/>
      <w:bookmarkEnd w:id="57"/>
    </w:p>
    <w:p w14:paraId="16C09602"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58" w:name="_Toc168322865"/>
      <w:bookmarkStart w:id="59" w:name="_Toc183450383"/>
      <w:bookmarkStart w:id="60" w:name="_Toc156748645"/>
      <w:bookmarkStart w:id="61" w:name="_Toc183456910"/>
      <w:bookmarkStart w:id="62" w:name="_Toc183449920"/>
      <w:bookmarkStart w:id="63" w:name="_Toc192682070"/>
      <w:bookmarkStart w:id="64" w:name="_Toc202824385"/>
      <w:bookmarkStart w:id="65" w:name="_Toc183803494"/>
      <w:bookmarkStart w:id="66" w:name="_Toc192968291"/>
      <w:bookmarkStart w:id="67" w:name="_Toc206429632"/>
      <w:r w:rsidRPr="00045645">
        <w:rPr>
          <w:rFonts w:ascii="黑体" w:eastAsia="黑体" w:hAnsi="黑体"/>
          <w:bCs/>
          <w:szCs w:val="21"/>
        </w:rPr>
        <w:t xml:space="preserve">5.2.1 </w:t>
      </w:r>
      <w:bookmarkEnd w:id="58"/>
      <w:bookmarkEnd w:id="59"/>
      <w:bookmarkEnd w:id="60"/>
      <w:bookmarkEnd w:id="61"/>
      <w:bookmarkEnd w:id="62"/>
      <w:r w:rsidRPr="00045645">
        <w:rPr>
          <w:rFonts w:ascii="黑体" w:eastAsia="黑体" w:hAnsi="黑体" w:hint="eastAsia"/>
          <w:bCs/>
          <w:szCs w:val="21"/>
        </w:rPr>
        <w:t>基本要求</w:t>
      </w:r>
      <w:bookmarkEnd w:id="63"/>
      <w:bookmarkEnd w:id="64"/>
      <w:bookmarkEnd w:id="65"/>
      <w:bookmarkEnd w:id="66"/>
      <w:bookmarkEnd w:id="67"/>
    </w:p>
    <w:p w14:paraId="6AD27128" w14:textId="77777777" w:rsidR="003E24A7" w:rsidRPr="00045645" w:rsidRDefault="003E24A7" w:rsidP="00C6102C">
      <w:pPr>
        <w:widowControl/>
        <w:ind w:firstLine="420"/>
        <w:rPr>
          <w:kern w:val="0"/>
          <w:sz w:val="21"/>
          <w:szCs w:val="21"/>
        </w:rPr>
      </w:pPr>
      <w:bookmarkStart w:id="68" w:name="_Toc183449921"/>
      <w:bookmarkStart w:id="69" w:name="_Toc183450384"/>
      <w:bookmarkStart w:id="70" w:name="_Toc183456911"/>
      <w:r w:rsidRPr="00045645">
        <w:rPr>
          <w:rFonts w:hint="eastAsia"/>
          <w:kern w:val="0"/>
          <w:sz w:val="21"/>
          <w:szCs w:val="21"/>
        </w:rPr>
        <w:t>激光点云数据获取基本要求应按照</w:t>
      </w:r>
      <w:r w:rsidRPr="00045645">
        <w:rPr>
          <w:kern w:val="0"/>
          <w:sz w:val="21"/>
          <w:szCs w:val="21"/>
        </w:rPr>
        <w:t xml:space="preserve">CH/T 8024-2011 </w:t>
      </w:r>
      <w:r w:rsidRPr="00045645">
        <w:rPr>
          <w:rFonts w:hint="eastAsia"/>
          <w:kern w:val="0"/>
          <w:sz w:val="21"/>
          <w:szCs w:val="21"/>
        </w:rPr>
        <w:t>中</w:t>
      </w:r>
      <w:r w:rsidRPr="00045645">
        <w:rPr>
          <w:kern w:val="0"/>
          <w:sz w:val="21"/>
          <w:szCs w:val="21"/>
        </w:rPr>
        <w:t>4.1~6.4</w:t>
      </w:r>
      <w:r w:rsidRPr="00045645">
        <w:rPr>
          <w:rFonts w:hint="eastAsia"/>
          <w:kern w:val="0"/>
          <w:sz w:val="21"/>
          <w:szCs w:val="21"/>
        </w:rPr>
        <w:t>的规定执行。</w:t>
      </w:r>
    </w:p>
    <w:p w14:paraId="088C0C63"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71" w:name="_Toc192968292"/>
      <w:bookmarkStart w:id="72" w:name="_Toc183803495"/>
      <w:bookmarkStart w:id="73" w:name="_Toc202824386"/>
      <w:bookmarkStart w:id="74" w:name="_Toc192682071"/>
      <w:bookmarkStart w:id="75" w:name="_Toc206429633"/>
      <w:r w:rsidRPr="00045645">
        <w:rPr>
          <w:rFonts w:ascii="黑体" w:eastAsia="黑体" w:hAnsi="黑体"/>
          <w:bCs/>
          <w:szCs w:val="21"/>
        </w:rPr>
        <w:t>5.2.2</w:t>
      </w:r>
      <w:bookmarkEnd w:id="68"/>
      <w:bookmarkEnd w:id="69"/>
      <w:bookmarkEnd w:id="70"/>
      <w:r w:rsidRPr="00045645">
        <w:rPr>
          <w:rFonts w:ascii="黑体" w:eastAsia="黑体" w:hAnsi="黑体"/>
          <w:bCs/>
          <w:szCs w:val="21"/>
        </w:rPr>
        <w:t xml:space="preserve"> </w:t>
      </w:r>
      <w:r w:rsidRPr="00045645">
        <w:rPr>
          <w:rFonts w:ascii="黑体" w:eastAsia="黑体" w:hAnsi="黑体" w:hint="eastAsia"/>
          <w:bCs/>
          <w:szCs w:val="21"/>
        </w:rPr>
        <w:t>获取步骤</w:t>
      </w:r>
      <w:bookmarkEnd w:id="71"/>
      <w:bookmarkEnd w:id="72"/>
      <w:bookmarkEnd w:id="73"/>
      <w:bookmarkEnd w:id="74"/>
      <w:bookmarkEnd w:id="75"/>
    </w:p>
    <w:p w14:paraId="1190363C" w14:textId="77777777" w:rsidR="00995CF9" w:rsidRPr="00045645" w:rsidRDefault="00995CF9" w:rsidP="00FE6537">
      <w:pPr>
        <w:widowControl/>
        <w:ind w:firstLine="420"/>
        <w:rPr>
          <w:szCs w:val="21"/>
        </w:rPr>
      </w:pPr>
      <w:bookmarkStart w:id="76" w:name="_Toc183449922"/>
      <w:bookmarkStart w:id="77" w:name="_Toc168322866"/>
      <w:bookmarkStart w:id="78" w:name="_Toc183456912"/>
      <w:bookmarkStart w:id="79" w:name="_Toc156748646"/>
      <w:bookmarkStart w:id="80" w:name="_Toc183450385"/>
      <w:bookmarkStart w:id="81" w:name="_Toc147436072"/>
      <w:r w:rsidRPr="00045645">
        <w:rPr>
          <w:rFonts w:hint="eastAsia"/>
          <w:kern w:val="0"/>
          <w:sz w:val="21"/>
          <w:szCs w:val="21"/>
        </w:rPr>
        <w:t>无人机激光雷达数据获取步骤包括激光点云数据获取、</w:t>
      </w:r>
      <w:proofErr w:type="gramStart"/>
      <w:r w:rsidRPr="00045645">
        <w:rPr>
          <w:rFonts w:hint="eastAsia"/>
          <w:kern w:val="0"/>
          <w:sz w:val="21"/>
          <w:szCs w:val="21"/>
        </w:rPr>
        <w:t>航飞影像</w:t>
      </w:r>
      <w:proofErr w:type="gramEnd"/>
      <w:r w:rsidRPr="00045645">
        <w:rPr>
          <w:rFonts w:hint="eastAsia"/>
          <w:kern w:val="0"/>
          <w:sz w:val="21"/>
          <w:szCs w:val="21"/>
        </w:rPr>
        <w:t>数据获取、</w:t>
      </w:r>
      <w:proofErr w:type="gramStart"/>
      <w:r w:rsidRPr="00045645">
        <w:rPr>
          <w:rFonts w:hint="eastAsia"/>
          <w:kern w:val="0"/>
          <w:sz w:val="21"/>
          <w:szCs w:val="21"/>
        </w:rPr>
        <w:t>航飞设计</w:t>
      </w:r>
      <w:proofErr w:type="gramEnd"/>
      <w:r w:rsidRPr="00045645">
        <w:rPr>
          <w:rFonts w:hint="eastAsia"/>
          <w:kern w:val="0"/>
          <w:sz w:val="21"/>
          <w:szCs w:val="21"/>
        </w:rPr>
        <w:t>，应分别按</w:t>
      </w:r>
      <w:r w:rsidRPr="00045645">
        <w:rPr>
          <w:kern w:val="0"/>
          <w:sz w:val="21"/>
          <w:szCs w:val="21"/>
        </w:rPr>
        <w:t xml:space="preserve"> CH/T 8024-2011 </w:t>
      </w:r>
      <w:r w:rsidRPr="00045645">
        <w:rPr>
          <w:rFonts w:hint="eastAsia"/>
          <w:kern w:val="0"/>
          <w:sz w:val="21"/>
          <w:szCs w:val="21"/>
        </w:rPr>
        <w:t>中</w:t>
      </w:r>
      <w:r w:rsidRPr="00045645">
        <w:rPr>
          <w:kern w:val="0"/>
          <w:sz w:val="21"/>
          <w:szCs w:val="21"/>
        </w:rPr>
        <w:t>4.1~4.2</w:t>
      </w:r>
      <w:r w:rsidRPr="00045645">
        <w:rPr>
          <w:rFonts w:hint="eastAsia"/>
          <w:kern w:val="0"/>
          <w:sz w:val="21"/>
          <w:szCs w:val="21"/>
        </w:rPr>
        <w:t>、</w:t>
      </w:r>
      <w:r w:rsidRPr="00045645">
        <w:rPr>
          <w:kern w:val="0"/>
          <w:sz w:val="21"/>
          <w:szCs w:val="21"/>
        </w:rPr>
        <w:t>4.3</w:t>
      </w:r>
      <w:r w:rsidRPr="00045645">
        <w:rPr>
          <w:rFonts w:hint="eastAsia"/>
          <w:kern w:val="0"/>
          <w:sz w:val="21"/>
          <w:szCs w:val="21"/>
        </w:rPr>
        <w:t>、</w:t>
      </w:r>
      <w:r w:rsidRPr="00045645">
        <w:rPr>
          <w:kern w:val="0"/>
          <w:sz w:val="21"/>
          <w:szCs w:val="21"/>
        </w:rPr>
        <w:t>6.1~6.4</w:t>
      </w:r>
      <w:r w:rsidRPr="00045645">
        <w:rPr>
          <w:rFonts w:hint="eastAsia"/>
          <w:kern w:val="0"/>
          <w:sz w:val="21"/>
          <w:szCs w:val="21"/>
        </w:rPr>
        <w:t>的规定执行。</w:t>
      </w:r>
    </w:p>
    <w:p w14:paraId="604BDE90" w14:textId="5BD8B8E2" w:rsidR="00BB2E2E" w:rsidRPr="00045645" w:rsidRDefault="00BB2E2E" w:rsidP="00FE6537">
      <w:pPr>
        <w:pStyle w:val="affa"/>
        <w:numPr>
          <w:ilvl w:val="3"/>
          <w:numId w:val="0"/>
        </w:numPr>
        <w:spacing w:beforeLines="50" w:before="156" w:afterLines="50" w:after="156"/>
        <w:outlineLvl w:val="2"/>
        <w:rPr>
          <w:rFonts w:ascii="黑体" w:eastAsia="黑体" w:hAnsi="黑体"/>
          <w:bCs/>
          <w:szCs w:val="21"/>
        </w:rPr>
      </w:pPr>
      <w:bookmarkStart w:id="82" w:name="_Toc206429634"/>
      <w:r w:rsidRPr="00045645">
        <w:rPr>
          <w:rFonts w:ascii="黑体" w:eastAsia="黑体" w:hAnsi="黑体"/>
          <w:bCs/>
          <w:szCs w:val="21"/>
        </w:rPr>
        <w:t xml:space="preserve">5.2.3 </w:t>
      </w:r>
      <w:r w:rsidRPr="00045645">
        <w:rPr>
          <w:rFonts w:ascii="黑体" w:eastAsia="黑体" w:hAnsi="黑体" w:hint="eastAsia"/>
          <w:bCs/>
          <w:szCs w:val="21"/>
        </w:rPr>
        <w:t>质量检查</w:t>
      </w:r>
      <w:bookmarkEnd w:id="82"/>
    </w:p>
    <w:p w14:paraId="780B2AD4" w14:textId="349975EA" w:rsidR="00BB2E2E" w:rsidRPr="00045645" w:rsidRDefault="00BB2E2E" w:rsidP="00FE6537">
      <w:pPr>
        <w:widowControl/>
        <w:ind w:firstLine="420"/>
        <w:rPr>
          <w:szCs w:val="21"/>
        </w:rPr>
      </w:pPr>
      <w:r w:rsidRPr="00045645">
        <w:rPr>
          <w:rFonts w:hint="eastAsia"/>
          <w:kern w:val="0"/>
          <w:sz w:val="21"/>
          <w:szCs w:val="21"/>
        </w:rPr>
        <w:t>无人机激光雷达数据获取完成后，应根据任务要求对相应比例尺解译图的图面要素、</w:t>
      </w:r>
      <w:proofErr w:type="gramStart"/>
      <w:r w:rsidRPr="00045645">
        <w:rPr>
          <w:rFonts w:hint="eastAsia"/>
          <w:kern w:val="0"/>
          <w:sz w:val="21"/>
          <w:szCs w:val="21"/>
        </w:rPr>
        <w:t>图层设置</w:t>
      </w:r>
      <w:proofErr w:type="gramEnd"/>
      <w:r w:rsidRPr="00045645">
        <w:rPr>
          <w:rFonts w:hint="eastAsia"/>
          <w:kern w:val="0"/>
          <w:sz w:val="21"/>
          <w:szCs w:val="21"/>
        </w:rPr>
        <w:t>、精度等指标是否符合要求进行质量检查，应按</w:t>
      </w:r>
      <w:r w:rsidRPr="00045645">
        <w:rPr>
          <w:kern w:val="0"/>
          <w:sz w:val="21"/>
          <w:szCs w:val="21"/>
        </w:rPr>
        <w:t xml:space="preserve">CH/T 8024-2011 </w:t>
      </w:r>
      <w:r w:rsidRPr="00045645">
        <w:rPr>
          <w:rFonts w:hint="eastAsia"/>
          <w:kern w:val="0"/>
          <w:sz w:val="21"/>
          <w:szCs w:val="21"/>
        </w:rPr>
        <w:t>中</w:t>
      </w:r>
      <w:r w:rsidRPr="00045645">
        <w:rPr>
          <w:kern w:val="0"/>
          <w:sz w:val="21"/>
          <w:szCs w:val="21"/>
        </w:rPr>
        <w:t>7.6</w:t>
      </w:r>
      <w:r w:rsidRPr="00045645">
        <w:rPr>
          <w:rFonts w:hint="eastAsia"/>
          <w:kern w:val="0"/>
          <w:sz w:val="21"/>
          <w:szCs w:val="21"/>
        </w:rPr>
        <w:t>的规定对不满足要求的数据</w:t>
      </w:r>
      <w:proofErr w:type="gramStart"/>
      <w:r w:rsidRPr="00045645">
        <w:rPr>
          <w:rFonts w:hint="eastAsia"/>
          <w:kern w:val="0"/>
          <w:sz w:val="21"/>
          <w:szCs w:val="21"/>
        </w:rPr>
        <w:t>进行补飞与</w:t>
      </w:r>
      <w:proofErr w:type="gramEnd"/>
      <w:r w:rsidRPr="00045645">
        <w:rPr>
          <w:rFonts w:hint="eastAsia"/>
          <w:kern w:val="0"/>
          <w:sz w:val="21"/>
          <w:szCs w:val="21"/>
        </w:rPr>
        <w:t>重飞。</w:t>
      </w:r>
    </w:p>
    <w:p w14:paraId="5627A201"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83" w:name="_Toc206429635"/>
      <w:r w:rsidRPr="00045645">
        <w:rPr>
          <w:rFonts w:ascii="黑体" w:eastAsia="黑体" w:hAnsi="黑体"/>
          <w:bCs/>
          <w:szCs w:val="21"/>
        </w:rPr>
        <w:t>5.3 数据处理</w:t>
      </w:r>
      <w:bookmarkEnd w:id="83"/>
    </w:p>
    <w:p w14:paraId="497EF5B3"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84" w:name="_Toc192968294"/>
      <w:bookmarkStart w:id="85" w:name="_Toc202824388"/>
      <w:bookmarkStart w:id="86" w:name="_Toc192682073"/>
      <w:bookmarkStart w:id="87" w:name="_Toc183803497"/>
      <w:bookmarkStart w:id="88" w:name="_Toc206429636"/>
      <w:r w:rsidRPr="00045645">
        <w:rPr>
          <w:rFonts w:ascii="黑体" w:eastAsia="黑体" w:hAnsi="黑体"/>
          <w:bCs/>
          <w:szCs w:val="21"/>
        </w:rPr>
        <w:t>5.3.1 处理方法</w:t>
      </w:r>
      <w:bookmarkEnd w:id="84"/>
      <w:bookmarkEnd w:id="85"/>
      <w:bookmarkEnd w:id="86"/>
      <w:bookmarkEnd w:id="87"/>
      <w:bookmarkEnd w:id="88"/>
    </w:p>
    <w:p w14:paraId="43749005" w14:textId="77777777" w:rsidR="006849F2" w:rsidRPr="00045645" w:rsidRDefault="006849F2" w:rsidP="007E34E9">
      <w:pPr>
        <w:pStyle w:val="affa"/>
        <w:numPr>
          <w:ilvl w:val="0"/>
          <w:numId w:val="9"/>
        </w:numPr>
        <w:ind w:left="840"/>
        <w:rPr>
          <w:rFonts w:ascii="Times New Roman"/>
          <w:bCs/>
          <w:szCs w:val="21"/>
        </w:rPr>
      </w:pPr>
      <w:r w:rsidRPr="00045645">
        <w:rPr>
          <w:rFonts w:ascii="Times New Roman" w:hint="eastAsia"/>
          <w:bCs/>
          <w:szCs w:val="21"/>
        </w:rPr>
        <w:t>光学影像数据处理方法包括数据预处理和空中三角测量；</w:t>
      </w:r>
    </w:p>
    <w:p w14:paraId="65C9A25A" w14:textId="77777777" w:rsidR="006849F2" w:rsidRPr="00045645" w:rsidRDefault="006849F2" w:rsidP="007E34E9">
      <w:pPr>
        <w:pStyle w:val="affa"/>
        <w:numPr>
          <w:ilvl w:val="0"/>
          <w:numId w:val="9"/>
        </w:numPr>
        <w:ind w:left="840"/>
        <w:rPr>
          <w:rFonts w:ascii="Times New Roman"/>
          <w:bCs/>
          <w:szCs w:val="21"/>
        </w:rPr>
      </w:pPr>
      <w:r w:rsidRPr="00045645">
        <w:rPr>
          <w:rFonts w:ascii="Times New Roman" w:hint="eastAsia"/>
          <w:bCs/>
          <w:szCs w:val="21"/>
        </w:rPr>
        <w:t>激光雷达数据处理方法包括</w:t>
      </w:r>
      <w:r w:rsidRPr="00045645">
        <w:rPr>
          <w:rFonts w:ascii="Times New Roman"/>
          <w:bCs/>
          <w:szCs w:val="21"/>
        </w:rPr>
        <w:t>POS</w:t>
      </w:r>
      <w:r w:rsidRPr="00045645">
        <w:rPr>
          <w:rFonts w:ascii="Times New Roman" w:hint="eastAsia"/>
          <w:bCs/>
          <w:szCs w:val="21"/>
        </w:rPr>
        <w:t>数据处理、点</w:t>
      </w:r>
      <w:proofErr w:type="gramStart"/>
      <w:r w:rsidRPr="00045645">
        <w:rPr>
          <w:rFonts w:ascii="Times New Roman" w:hint="eastAsia"/>
          <w:bCs/>
          <w:szCs w:val="21"/>
        </w:rPr>
        <w:t>云数据</w:t>
      </w:r>
      <w:proofErr w:type="gramEnd"/>
      <w:r w:rsidRPr="00045645">
        <w:rPr>
          <w:rFonts w:ascii="Times New Roman" w:hint="eastAsia"/>
          <w:bCs/>
          <w:szCs w:val="21"/>
        </w:rPr>
        <w:t>解算、点云滤波分类、</w:t>
      </w:r>
      <w:r w:rsidRPr="00045645">
        <w:rPr>
          <w:rFonts w:ascii="Times New Roman"/>
          <w:bCs/>
          <w:szCs w:val="21"/>
        </w:rPr>
        <w:t>DEM</w:t>
      </w:r>
      <w:r w:rsidRPr="00045645">
        <w:rPr>
          <w:rFonts w:ascii="Times New Roman" w:hint="eastAsia"/>
          <w:bCs/>
          <w:szCs w:val="21"/>
        </w:rPr>
        <w:t>制作以及</w:t>
      </w:r>
      <w:r w:rsidRPr="00045645">
        <w:rPr>
          <w:rFonts w:ascii="Times New Roman"/>
          <w:bCs/>
          <w:szCs w:val="21"/>
        </w:rPr>
        <w:t>DOM</w:t>
      </w:r>
      <w:r w:rsidRPr="00045645">
        <w:rPr>
          <w:rFonts w:ascii="Times New Roman" w:hint="eastAsia"/>
          <w:bCs/>
          <w:szCs w:val="21"/>
        </w:rPr>
        <w:t>制作。</w:t>
      </w:r>
    </w:p>
    <w:p w14:paraId="63631907"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89" w:name="_Toc192682074"/>
      <w:bookmarkStart w:id="90" w:name="_Toc183803498"/>
      <w:bookmarkStart w:id="91" w:name="_Toc192968295"/>
      <w:bookmarkStart w:id="92" w:name="_Toc202824389"/>
      <w:bookmarkStart w:id="93" w:name="_Toc206429637"/>
      <w:r w:rsidRPr="00045645">
        <w:rPr>
          <w:rFonts w:ascii="黑体" w:eastAsia="黑体" w:hAnsi="黑体"/>
          <w:bCs/>
          <w:szCs w:val="21"/>
        </w:rPr>
        <w:t>5.3.2 处理流程</w:t>
      </w:r>
      <w:bookmarkEnd w:id="89"/>
      <w:bookmarkEnd w:id="90"/>
      <w:bookmarkEnd w:id="91"/>
      <w:bookmarkEnd w:id="92"/>
      <w:bookmarkEnd w:id="93"/>
    </w:p>
    <w:p w14:paraId="6690DDF5" w14:textId="77777777" w:rsidR="00A455B6" w:rsidRPr="00045645" w:rsidRDefault="00A455B6" w:rsidP="007E34E9">
      <w:pPr>
        <w:pStyle w:val="affa"/>
        <w:numPr>
          <w:ilvl w:val="0"/>
          <w:numId w:val="83"/>
        </w:numPr>
        <w:ind w:left="840"/>
        <w:rPr>
          <w:rFonts w:ascii="Times New Roman"/>
          <w:bCs/>
          <w:szCs w:val="21"/>
        </w:rPr>
      </w:pPr>
      <w:r w:rsidRPr="00045645">
        <w:rPr>
          <w:rFonts w:ascii="Times New Roman" w:hint="eastAsia"/>
          <w:bCs/>
          <w:szCs w:val="21"/>
        </w:rPr>
        <w:t>光学影像数据处理</w:t>
      </w:r>
    </w:p>
    <w:p w14:paraId="5DFC11CF" w14:textId="77777777" w:rsidR="00612CEA" w:rsidRPr="00045645" w:rsidRDefault="0032158E" w:rsidP="007E34E9">
      <w:pPr>
        <w:pStyle w:val="affa"/>
        <w:numPr>
          <w:ilvl w:val="2"/>
          <w:numId w:val="82"/>
        </w:numPr>
        <w:rPr>
          <w:rFonts w:ascii="Times New Roman"/>
          <w:szCs w:val="21"/>
        </w:rPr>
      </w:pPr>
      <w:r w:rsidRPr="00045645">
        <w:rPr>
          <w:rFonts w:ascii="Times New Roman" w:hint="eastAsia"/>
          <w:szCs w:val="21"/>
        </w:rPr>
        <w:t>数据预处理包括影像预处理、</w:t>
      </w:r>
      <w:proofErr w:type="gramStart"/>
      <w:r w:rsidRPr="00045645">
        <w:rPr>
          <w:rFonts w:ascii="Times New Roman" w:hint="eastAsia"/>
          <w:szCs w:val="21"/>
        </w:rPr>
        <w:t>像控点</w:t>
      </w:r>
      <w:proofErr w:type="gramEnd"/>
      <w:r w:rsidRPr="00045645">
        <w:rPr>
          <w:rFonts w:ascii="Times New Roman" w:hint="eastAsia"/>
          <w:szCs w:val="21"/>
        </w:rPr>
        <w:t>坐标预处理、</w:t>
      </w:r>
      <w:r w:rsidRPr="00045645">
        <w:rPr>
          <w:rFonts w:ascii="Times New Roman"/>
          <w:szCs w:val="21"/>
        </w:rPr>
        <w:t>IMU/GNSS</w:t>
      </w:r>
      <w:r w:rsidRPr="00045645">
        <w:rPr>
          <w:rFonts w:ascii="Times New Roman" w:hint="eastAsia"/>
          <w:szCs w:val="21"/>
        </w:rPr>
        <w:t>成果数据预处理，应按</w:t>
      </w:r>
      <w:r w:rsidRPr="00045645">
        <w:rPr>
          <w:rFonts w:ascii="Times New Roman"/>
          <w:szCs w:val="21"/>
        </w:rPr>
        <w:t xml:space="preserve"> </w:t>
      </w:r>
      <w:bookmarkStart w:id="94" w:name="_Hlk193221419"/>
      <w:r w:rsidRPr="00045645">
        <w:rPr>
          <w:rFonts w:ascii="Times New Roman"/>
          <w:szCs w:val="21"/>
        </w:rPr>
        <w:t xml:space="preserve">CH/T 3003-2021 </w:t>
      </w:r>
      <w:bookmarkEnd w:id="94"/>
      <w:r w:rsidRPr="00045645">
        <w:rPr>
          <w:rFonts w:ascii="Times New Roman" w:hint="eastAsia"/>
          <w:szCs w:val="21"/>
        </w:rPr>
        <w:t>中</w:t>
      </w:r>
      <w:r w:rsidRPr="00045645">
        <w:rPr>
          <w:rFonts w:ascii="Times New Roman"/>
          <w:szCs w:val="21"/>
        </w:rPr>
        <w:t>6.1~6.3</w:t>
      </w:r>
      <w:r w:rsidRPr="00045645">
        <w:rPr>
          <w:rFonts w:ascii="Times New Roman" w:hint="eastAsia"/>
          <w:szCs w:val="21"/>
        </w:rPr>
        <w:t>的规定执行；</w:t>
      </w:r>
    </w:p>
    <w:p w14:paraId="2A441016" w14:textId="77777777" w:rsidR="00612CEA" w:rsidRPr="00045645" w:rsidRDefault="0032158E" w:rsidP="007E34E9">
      <w:pPr>
        <w:pStyle w:val="affa"/>
        <w:numPr>
          <w:ilvl w:val="2"/>
          <w:numId w:val="82"/>
        </w:numPr>
        <w:rPr>
          <w:rFonts w:ascii="Times New Roman"/>
          <w:bCs/>
          <w:szCs w:val="21"/>
        </w:rPr>
      </w:pPr>
      <w:r w:rsidRPr="00045645">
        <w:rPr>
          <w:rFonts w:ascii="Times New Roman" w:hint="eastAsia"/>
          <w:szCs w:val="21"/>
        </w:rPr>
        <w:t>空中三角测量包括连接点匹配、相对定向与模型连接、</w:t>
      </w:r>
      <w:proofErr w:type="gramStart"/>
      <w:r w:rsidRPr="00045645">
        <w:rPr>
          <w:rFonts w:ascii="Times New Roman" w:hint="eastAsia"/>
          <w:szCs w:val="21"/>
        </w:rPr>
        <w:t>自由网</w:t>
      </w:r>
      <w:proofErr w:type="gramEnd"/>
      <w:r w:rsidRPr="00045645">
        <w:rPr>
          <w:rFonts w:ascii="Times New Roman" w:hint="eastAsia"/>
          <w:szCs w:val="21"/>
        </w:rPr>
        <w:t>平差、绝对定向与区域网平差，应按照</w:t>
      </w:r>
      <w:r w:rsidRPr="00045645">
        <w:rPr>
          <w:rFonts w:ascii="Times New Roman"/>
          <w:szCs w:val="21"/>
        </w:rPr>
        <w:t xml:space="preserve">CH/T 3003-2021 </w:t>
      </w:r>
      <w:r w:rsidRPr="00045645">
        <w:rPr>
          <w:rFonts w:ascii="Times New Roman" w:hint="eastAsia"/>
          <w:szCs w:val="21"/>
        </w:rPr>
        <w:t>中</w:t>
      </w:r>
      <w:r w:rsidRPr="00045645">
        <w:rPr>
          <w:rFonts w:ascii="Times New Roman"/>
          <w:szCs w:val="21"/>
        </w:rPr>
        <w:t>7.2~7.5</w:t>
      </w:r>
      <w:r w:rsidRPr="00045645">
        <w:rPr>
          <w:rFonts w:ascii="Times New Roman" w:hint="eastAsia"/>
          <w:szCs w:val="21"/>
        </w:rPr>
        <w:t>的规定执行；</w:t>
      </w:r>
    </w:p>
    <w:p w14:paraId="1029E653" w14:textId="77777777" w:rsidR="00612CEA" w:rsidRPr="00045645" w:rsidRDefault="0032158E" w:rsidP="007E34E9">
      <w:pPr>
        <w:pStyle w:val="affa"/>
        <w:numPr>
          <w:ilvl w:val="1"/>
          <w:numId w:val="82"/>
        </w:numPr>
        <w:rPr>
          <w:rFonts w:ascii="Times New Roman"/>
          <w:bCs/>
          <w:szCs w:val="21"/>
        </w:rPr>
      </w:pPr>
      <w:r w:rsidRPr="00045645">
        <w:rPr>
          <w:rFonts w:ascii="Times New Roman" w:hint="eastAsia"/>
          <w:szCs w:val="21"/>
        </w:rPr>
        <w:t>无人机</w:t>
      </w:r>
      <w:r w:rsidRPr="00045645">
        <w:rPr>
          <w:rFonts w:ascii="Times New Roman" w:hint="eastAsia"/>
          <w:bCs/>
          <w:szCs w:val="21"/>
        </w:rPr>
        <w:t>激光雷达数据处理</w:t>
      </w:r>
    </w:p>
    <w:p w14:paraId="3275B8D3" w14:textId="77777777" w:rsidR="00612CEA" w:rsidRPr="00045645" w:rsidRDefault="0032158E" w:rsidP="007E34E9">
      <w:pPr>
        <w:pStyle w:val="aff7"/>
        <w:widowControl/>
        <w:numPr>
          <w:ilvl w:val="2"/>
          <w:numId w:val="82"/>
        </w:numPr>
        <w:ind w:firstLineChars="0"/>
        <w:rPr>
          <w:kern w:val="0"/>
          <w:sz w:val="21"/>
          <w:szCs w:val="21"/>
        </w:rPr>
      </w:pPr>
      <w:r w:rsidRPr="00045645">
        <w:rPr>
          <w:kern w:val="0"/>
          <w:sz w:val="21"/>
          <w:szCs w:val="21"/>
        </w:rPr>
        <w:t>POS</w:t>
      </w:r>
      <w:r w:rsidRPr="00045645">
        <w:rPr>
          <w:rFonts w:hint="eastAsia"/>
          <w:kern w:val="0"/>
          <w:sz w:val="21"/>
          <w:szCs w:val="21"/>
        </w:rPr>
        <w:t>数据处理方法和要求应按</w:t>
      </w:r>
      <w:r w:rsidRPr="00045645">
        <w:rPr>
          <w:kern w:val="0"/>
          <w:sz w:val="21"/>
          <w:szCs w:val="21"/>
        </w:rPr>
        <w:t xml:space="preserve">CH/T 8024-2011 </w:t>
      </w:r>
      <w:r w:rsidRPr="00045645">
        <w:rPr>
          <w:rFonts w:hint="eastAsia"/>
          <w:kern w:val="0"/>
          <w:sz w:val="21"/>
          <w:szCs w:val="21"/>
        </w:rPr>
        <w:t>中</w:t>
      </w:r>
      <w:r w:rsidRPr="00045645">
        <w:rPr>
          <w:kern w:val="0"/>
          <w:sz w:val="21"/>
          <w:szCs w:val="21"/>
        </w:rPr>
        <w:t>8.2</w:t>
      </w:r>
      <w:r w:rsidRPr="00045645">
        <w:rPr>
          <w:rFonts w:hint="eastAsia"/>
          <w:kern w:val="0"/>
          <w:sz w:val="21"/>
          <w:szCs w:val="21"/>
        </w:rPr>
        <w:t>的规定执行；</w:t>
      </w:r>
    </w:p>
    <w:p w14:paraId="694032BE" w14:textId="77777777" w:rsidR="00612CEA" w:rsidRPr="00045645" w:rsidRDefault="0032158E" w:rsidP="007E34E9">
      <w:pPr>
        <w:pStyle w:val="aff7"/>
        <w:widowControl/>
        <w:numPr>
          <w:ilvl w:val="2"/>
          <w:numId w:val="82"/>
        </w:numPr>
        <w:ind w:firstLineChars="0"/>
        <w:rPr>
          <w:kern w:val="0"/>
          <w:sz w:val="21"/>
          <w:szCs w:val="21"/>
        </w:rPr>
      </w:pPr>
      <w:r w:rsidRPr="00045645">
        <w:rPr>
          <w:rFonts w:hint="eastAsia"/>
          <w:kern w:val="0"/>
          <w:sz w:val="21"/>
          <w:szCs w:val="21"/>
        </w:rPr>
        <w:t>点</w:t>
      </w:r>
      <w:proofErr w:type="gramStart"/>
      <w:r w:rsidRPr="00045645">
        <w:rPr>
          <w:rFonts w:hint="eastAsia"/>
          <w:kern w:val="0"/>
          <w:sz w:val="21"/>
          <w:szCs w:val="21"/>
        </w:rPr>
        <w:t>云数据</w:t>
      </w:r>
      <w:proofErr w:type="gramEnd"/>
      <w:r w:rsidRPr="00045645">
        <w:rPr>
          <w:rFonts w:hint="eastAsia"/>
          <w:kern w:val="0"/>
          <w:sz w:val="21"/>
          <w:szCs w:val="21"/>
        </w:rPr>
        <w:t>解算方法和要求应按</w:t>
      </w:r>
      <w:r w:rsidRPr="00045645">
        <w:rPr>
          <w:kern w:val="0"/>
          <w:sz w:val="21"/>
          <w:szCs w:val="21"/>
        </w:rPr>
        <w:t xml:space="preserve">CH/T 8024-2011 </w:t>
      </w:r>
      <w:r w:rsidRPr="00045645">
        <w:rPr>
          <w:rFonts w:hint="eastAsia"/>
          <w:kern w:val="0"/>
          <w:sz w:val="21"/>
          <w:szCs w:val="21"/>
        </w:rPr>
        <w:t>中</w:t>
      </w:r>
      <w:r w:rsidRPr="00045645">
        <w:rPr>
          <w:kern w:val="0"/>
          <w:sz w:val="21"/>
          <w:szCs w:val="21"/>
        </w:rPr>
        <w:t>8.4</w:t>
      </w:r>
      <w:r w:rsidRPr="00045645">
        <w:rPr>
          <w:rFonts w:hint="eastAsia"/>
          <w:kern w:val="0"/>
          <w:sz w:val="21"/>
          <w:szCs w:val="21"/>
        </w:rPr>
        <w:t>的规定执行；</w:t>
      </w:r>
    </w:p>
    <w:p w14:paraId="5EE796C9" w14:textId="77777777" w:rsidR="00612CEA" w:rsidRPr="00045645" w:rsidRDefault="0032158E" w:rsidP="007E34E9">
      <w:pPr>
        <w:pStyle w:val="aff7"/>
        <w:widowControl/>
        <w:numPr>
          <w:ilvl w:val="2"/>
          <w:numId w:val="82"/>
        </w:numPr>
        <w:ind w:firstLineChars="0"/>
        <w:rPr>
          <w:kern w:val="0"/>
          <w:sz w:val="21"/>
          <w:szCs w:val="21"/>
        </w:rPr>
      </w:pPr>
      <w:r w:rsidRPr="00045645">
        <w:rPr>
          <w:rFonts w:hint="eastAsia"/>
          <w:kern w:val="0"/>
          <w:sz w:val="21"/>
          <w:szCs w:val="21"/>
        </w:rPr>
        <w:t>点云滤波分类流程中的噪声点去除、地面点提取、非地面点分类等处理流程应按</w:t>
      </w:r>
      <w:r w:rsidRPr="00045645">
        <w:rPr>
          <w:kern w:val="0"/>
          <w:sz w:val="21"/>
          <w:szCs w:val="21"/>
        </w:rPr>
        <w:t xml:space="preserve">CH/T 8023-2011 </w:t>
      </w:r>
      <w:r w:rsidRPr="00045645">
        <w:rPr>
          <w:rFonts w:hint="eastAsia"/>
          <w:kern w:val="0"/>
          <w:sz w:val="21"/>
          <w:szCs w:val="21"/>
        </w:rPr>
        <w:t>中第</w:t>
      </w:r>
      <w:r w:rsidRPr="00045645">
        <w:rPr>
          <w:kern w:val="0"/>
          <w:sz w:val="21"/>
          <w:szCs w:val="21"/>
        </w:rPr>
        <w:t>6</w:t>
      </w:r>
      <w:r w:rsidRPr="00045645">
        <w:rPr>
          <w:rFonts w:hint="eastAsia"/>
          <w:kern w:val="0"/>
          <w:sz w:val="21"/>
          <w:szCs w:val="21"/>
        </w:rPr>
        <w:t>章的规定执行；</w:t>
      </w:r>
    </w:p>
    <w:p w14:paraId="75908F35" w14:textId="77777777" w:rsidR="00612CEA" w:rsidRPr="00045645" w:rsidRDefault="0032158E" w:rsidP="007E34E9">
      <w:pPr>
        <w:pStyle w:val="aff7"/>
        <w:widowControl/>
        <w:numPr>
          <w:ilvl w:val="2"/>
          <w:numId w:val="82"/>
        </w:numPr>
        <w:ind w:firstLineChars="0"/>
        <w:rPr>
          <w:kern w:val="0"/>
          <w:sz w:val="21"/>
          <w:szCs w:val="21"/>
        </w:rPr>
      </w:pPr>
      <w:r w:rsidRPr="00045645">
        <w:rPr>
          <w:rFonts w:hint="eastAsia"/>
          <w:kern w:val="0"/>
          <w:sz w:val="21"/>
          <w:szCs w:val="21"/>
        </w:rPr>
        <w:t>完成点云数据采集及处理后，将点云中所有地面点作为特征点进行</w:t>
      </w:r>
      <w:r w:rsidRPr="00045645">
        <w:rPr>
          <w:kern w:val="0"/>
          <w:sz w:val="21"/>
          <w:szCs w:val="21"/>
        </w:rPr>
        <w:t>DEM</w:t>
      </w:r>
      <w:r w:rsidRPr="00045645">
        <w:rPr>
          <w:rFonts w:hint="eastAsia"/>
          <w:kern w:val="0"/>
          <w:sz w:val="21"/>
          <w:szCs w:val="21"/>
        </w:rPr>
        <w:t>构建，制作流程应按</w:t>
      </w:r>
      <w:r w:rsidRPr="00045645">
        <w:rPr>
          <w:kern w:val="0"/>
          <w:sz w:val="21"/>
          <w:szCs w:val="21"/>
        </w:rPr>
        <w:t xml:space="preserve">CH/T 8023-2011 </w:t>
      </w:r>
      <w:r w:rsidRPr="00045645">
        <w:rPr>
          <w:rFonts w:hint="eastAsia"/>
          <w:kern w:val="0"/>
          <w:sz w:val="21"/>
          <w:szCs w:val="21"/>
        </w:rPr>
        <w:t>中第</w:t>
      </w:r>
      <w:r w:rsidRPr="00045645">
        <w:rPr>
          <w:kern w:val="0"/>
          <w:sz w:val="21"/>
          <w:szCs w:val="21"/>
        </w:rPr>
        <w:t>7</w:t>
      </w:r>
      <w:r w:rsidRPr="00045645">
        <w:rPr>
          <w:rFonts w:hint="eastAsia"/>
          <w:kern w:val="0"/>
          <w:sz w:val="21"/>
          <w:szCs w:val="21"/>
        </w:rPr>
        <w:t>章的规定执行；</w:t>
      </w:r>
    </w:p>
    <w:p w14:paraId="45D2DD90" w14:textId="77777777" w:rsidR="00612CEA" w:rsidRPr="00045645" w:rsidRDefault="0032158E" w:rsidP="007E34E9">
      <w:pPr>
        <w:pStyle w:val="aff7"/>
        <w:widowControl/>
        <w:numPr>
          <w:ilvl w:val="2"/>
          <w:numId w:val="82"/>
        </w:numPr>
        <w:ind w:firstLineChars="0"/>
        <w:rPr>
          <w:kern w:val="0"/>
          <w:sz w:val="21"/>
          <w:szCs w:val="21"/>
        </w:rPr>
      </w:pPr>
      <w:r w:rsidRPr="00045645">
        <w:rPr>
          <w:kern w:val="0"/>
          <w:sz w:val="21"/>
          <w:szCs w:val="21"/>
        </w:rPr>
        <w:t>DOM</w:t>
      </w:r>
      <w:r w:rsidRPr="00045645">
        <w:rPr>
          <w:rFonts w:hint="eastAsia"/>
          <w:kern w:val="0"/>
          <w:sz w:val="21"/>
          <w:szCs w:val="21"/>
        </w:rPr>
        <w:t>的制作流程应按</w:t>
      </w:r>
      <w:r w:rsidRPr="00045645">
        <w:rPr>
          <w:kern w:val="0"/>
          <w:sz w:val="21"/>
          <w:szCs w:val="21"/>
        </w:rPr>
        <w:t xml:space="preserve">CH/T 8023-2011 </w:t>
      </w:r>
      <w:r w:rsidRPr="00045645">
        <w:rPr>
          <w:rFonts w:hint="eastAsia"/>
          <w:kern w:val="0"/>
          <w:sz w:val="21"/>
          <w:szCs w:val="21"/>
        </w:rPr>
        <w:t>中第</w:t>
      </w:r>
      <w:r w:rsidRPr="00045645">
        <w:rPr>
          <w:kern w:val="0"/>
          <w:sz w:val="21"/>
          <w:szCs w:val="21"/>
        </w:rPr>
        <w:t>8</w:t>
      </w:r>
      <w:r w:rsidRPr="00045645">
        <w:rPr>
          <w:rFonts w:hint="eastAsia"/>
          <w:kern w:val="0"/>
          <w:sz w:val="21"/>
          <w:szCs w:val="21"/>
        </w:rPr>
        <w:t>章的规定执行。</w:t>
      </w:r>
    </w:p>
    <w:p w14:paraId="458ABA26"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95" w:name="_Toc206429638"/>
      <w:r w:rsidRPr="00045645">
        <w:rPr>
          <w:rFonts w:ascii="黑体" w:eastAsia="黑体" w:hAnsi="黑体"/>
          <w:bCs/>
          <w:szCs w:val="21"/>
        </w:rPr>
        <w:t>5.4 数据解译</w:t>
      </w:r>
      <w:bookmarkEnd w:id="95"/>
    </w:p>
    <w:p w14:paraId="76141FAA"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96" w:name="_Toc202824391"/>
      <w:bookmarkStart w:id="97" w:name="_Toc183803500"/>
      <w:bookmarkStart w:id="98" w:name="_Toc192682076"/>
      <w:bookmarkStart w:id="99" w:name="_Toc192968297"/>
      <w:bookmarkStart w:id="100" w:name="_Toc206429639"/>
      <w:r w:rsidRPr="00045645">
        <w:rPr>
          <w:rFonts w:ascii="黑体" w:eastAsia="黑体" w:hAnsi="黑体"/>
          <w:bCs/>
          <w:szCs w:val="21"/>
        </w:rPr>
        <w:t>5.4.1 数据准备</w:t>
      </w:r>
      <w:bookmarkEnd w:id="96"/>
      <w:bookmarkEnd w:id="97"/>
      <w:bookmarkEnd w:id="98"/>
      <w:bookmarkEnd w:id="99"/>
      <w:bookmarkEnd w:id="100"/>
    </w:p>
    <w:p w14:paraId="7D0FB11E" w14:textId="77777777" w:rsidR="00612CEA" w:rsidRPr="00045645" w:rsidRDefault="0032158E">
      <w:pPr>
        <w:widowControl/>
        <w:ind w:firstLine="420"/>
        <w:rPr>
          <w:rFonts w:ascii="宋体" w:hAnsi="宋体"/>
          <w:kern w:val="0"/>
          <w:sz w:val="21"/>
          <w:szCs w:val="21"/>
        </w:rPr>
      </w:pPr>
      <w:r w:rsidRPr="00045645">
        <w:rPr>
          <w:rFonts w:ascii="宋体" w:hAnsi="宋体"/>
          <w:kern w:val="0"/>
          <w:sz w:val="21"/>
          <w:szCs w:val="21"/>
        </w:rPr>
        <w:t>应包括处理后的点云数据、无人机遥感影像数据及收集的其他相关数据。</w:t>
      </w:r>
    </w:p>
    <w:p w14:paraId="5E0ACF8C"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01" w:name="_Toc183803501"/>
      <w:bookmarkStart w:id="102" w:name="_Toc202824392"/>
      <w:bookmarkStart w:id="103" w:name="_Toc192968298"/>
      <w:bookmarkStart w:id="104" w:name="_Toc192682077"/>
      <w:bookmarkStart w:id="105" w:name="_Toc206429640"/>
      <w:r w:rsidRPr="00045645">
        <w:rPr>
          <w:rFonts w:ascii="黑体" w:eastAsia="黑体" w:hAnsi="黑体"/>
          <w:bCs/>
          <w:szCs w:val="21"/>
        </w:rPr>
        <w:t>5.4.2 解译要求</w:t>
      </w:r>
      <w:bookmarkEnd w:id="101"/>
      <w:bookmarkEnd w:id="102"/>
      <w:bookmarkEnd w:id="103"/>
      <w:bookmarkEnd w:id="104"/>
      <w:bookmarkEnd w:id="105"/>
    </w:p>
    <w:p w14:paraId="5FC90D3E" w14:textId="0C5D651B" w:rsidR="00612CEA" w:rsidRPr="00045645" w:rsidRDefault="0032158E" w:rsidP="007E34E9">
      <w:pPr>
        <w:pStyle w:val="affa"/>
        <w:numPr>
          <w:ilvl w:val="0"/>
          <w:numId w:val="10"/>
        </w:numPr>
        <w:ind w:left="840"/>
        <w:rPr>
          <w:bCs/>
          <w:szCs w:val="21"/>
        </w:rPr>
      </w:pPr>
      <w:r w:rsidRPr="00045645">
        <w:rPr>
          <w:rFonts w:hint="eastAsia"/>
          <w:bCs/>
          <w:szCs w:val="21"/>
        </w:rPr>
        <w:t>充分利用已有研究成果和相关资料，对基础地质工作程度较高的调查区</w:t>
      </w:r>
      <w:proofErr w:type="gramStart"/>
      <w:r w:rsidRPr="00045645">
        <w:rPr>
          <w:rFonts w:hint="eastAsia"/>
          <w:bCs/>
          <w:szCs w:val="21"/>
        </w:rPr>
        <w:t>的孕灾地质</w:t>
      </w:r>
      <w:r w:rsidR="005F7013" w:rsidRPr="00045645">
        <w:rPr>
          <w:rFonts w:hint="eastAsia"/>
          <w:bCs/>
          <w:szCs w:val="21"/>
        </w:rPr>
        <w:t>环境</w:t>
      </w:r>
      <w:proofErr w:type="gramEnd"/>
      <w:r w:rsidRPr="00045645">
        <w:rPr>
          <w:rFonts w:hint="eastAsia"/>
          <w:bCs/>
          <w:szCs w:val="21"/>
        </w:rPr>
        <w:t>背景进行必要的补充、修正，对相关</w:t>
      </w:r>
      <w:proofErr w:type="gramStart"/>
      <w:r w:rsidRPr="00045645">
        <w:rPr>
          <w:rFonts w:hint="eastAsia"/>
          <w:bCs/>
          <w:szCs w:val="21"/>
        </w:rPr>
        <w:t>孕灾背景</w:t>
      </w:r>
      <w:proofErr w:type="gramEnd"/>
      <w:r w:rsidRPr="00045645">
        <w:rPr>
          <w:rFonts w:hint="eastAsia"/>
          <w:bCs/>
          <w:szCs w:val="21"/>
        </w:rPr>
        <w:t>资料较少的开展较为详细</w:t>
      </w:r>
      <w:proofErr w:type="gramStart"/>
      <w:r w:rsidRPr="00045645">
        <w:rPr>
          <w:rFonts w:hint="eastAsia"/>
          <w:bCs/>
          <w:szCs w:val="21"/>
        </w:rPr>
        <w:t>的孕灾地质</w:t>
      </w:r>
      <w:r w:rsidR="005F7013" w:rsidRPr="00045645">
        <w:rPr>
          <w:rFonts w:hint="eastAsia"/>
          <w:bCs/>
          <w:szCs w:val="21"/>
        </w:rPr>
        <w:t>环境</w:t>
      </w:r>
      <w:proofErr w:type="gramEnd"/>
      <w:r w:rsidRPr="00045645">
        <w:rPr>
          <w:rFonts w:hint="eastAsia"/>
          <w:bCs/>
          <w:szCs w:val="21"/>
        </w:rPr>
        <w:t>背景解译，为航空物探工作提供支撑；</w:t>
      </w:r>
    </w:p>
    <w:p w14:paraId="3F0DE621" w14:textId="77777777" w:rsidR="00612CEA" w:rsidRPr="00045645" w:rsidRDefault="0032158E" w:rsidP="007E34E9">
      <w:pPr>
        <w:pStyle w:val="affa"/>
        <w:numPr>
          <w:ilvl w:val="0"/>
          <w:numId w:val="10"/>
        </w:numPr>
        <w:ind w:left="840"/>
        <w:rPr>
          <w:bCs/>
          <w:szCs w:val="21"/>
        </w:rPr>
      </w:pPr>
      <w:r w:rsidRPr="00045645">
        <w:rPr>
          <w:rFonts w:hint="eastAsia"/>
          <w:bCs/>
          <w:szCs w:val="21"/>
        </w:rPr>
        <w:t>基于滤除植被后精细化地形、影像数据对比分析，提取与灾害形成有关的地貌特征、岩性特征、构造迹象等要素；</w:t>
      </w:r>
    </w:p>
    <w:p w14:paraId="13425B54" w14:textId="77777777" w:rsidR="00612CEA" w:rsidRPr="00045645" w:rsidRDefault="0032158E" w:rsidP="007E34E9">
      <w:pPr>
        <w:pStyle w:val="affa"/>
        <w:numPr>
          <w:ilvl w:val="0"/>
          <w:numId w:val="10"/>
        </w:numPr>
        <w:ind w:left="840"/>
        <w:rPr>
          <w:bCs/>
          <w:szCs w:val="21"/>
        </w:rPr>
      </w:pPr>
      <w:r w:rsidRPr="00045645">
        <w:rPr>
          <w:rFonts w:hint="eastAsia"/>
          <w:bCs/>
          <w:szCs w:val="21"/>
        </w:rPr>
        <w:t>遥感解译顺序主要宜采用从整体到局部，再从局部到整体的解译方法，循序渐进，反复解译，确保解译准确率；</w:t>
      </w:r>
    </w:p>
    <w:p w14:paraId="73B66919" w14:textId="77777777" w:rsidR="00612CEA" w:rsidRPr="00045645" w:rsidRDefault="0032158E" w:rsidP="007E34E9">
      <w:pPr>
        <w:pStyle w:val="affa"/>
        <w:numPr>
          <w:ilvl w:val="0"/>
          <w:numId w:val="10"/>
        </w:numPr>
        <w:ind w:left="840"/>
        <w:rPr>
          <w:bCs/>
          <w:szCs w:val="21"/>
        </w:rPr>
      </w:pPr>
      <w:r w:rsidRPr="00045645">
        <w:rPr>
          <w:rFonts w:hint="eastAsia"/>
          <w:bCs/>
          <w:szCs w:val="21"/>
        </w:rPr>
        <w:t>非显性滑坡解译结果应按附录A填写《无人机航空非显性滑坡遥感解译记录表》。</w:t>
      </w:r>
    </w:p>
    <w:p w14:paraId="37EADE24"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06" w:name="_Toc192682078"/>
      <w:bookmarkStart w:id="107" w:name="_Toc202824393"/>
      <w:bookmarkStart w:id="108" w:name="_Toc183803502"/>
      <w:bookmarkStart w:id="109" w:name="_Toc192968299"/>
      <w:bookmarkStart w:id="110" w:name="_Toc206429641"/>
      <w:r w:rsidRPr="00045645">
        <w:rPr>
          <w:rFonts w:ascii="黑体" w:eastAsia="黑体" w:hAnsi="黑体"/>
          <w:bCs/>
          <w:szCs w:val="21"/>
        </w:rPr>
        <w:t>5.4.3 解译步骤</w:t>
      </w:r>
      <w:bookmarkEnd w:id="106"/>
      <w:bookmarkEnd w:id="107"/>
      <w:bookmarkEnd w:id="108"/>
      <w:bookmarkEnd w:id="109"/>
      <w:bookmarkEnd w:id="110"/>
    </w:p>
    <w:p w14:paraId="4858E0DF" w14:textId="6069A33D" w:rsidR="00612CEA" w:rsidRPr="00045645" w:rsidRDefault="0032158E">
      <w:pPr>
        <w:widowControl/>
        <w:ind w:firstLine="420"/>
        <w:rPr>
          <w:rFonts w:ascii="宋体" w:hAnsi="宋体"/>
          <w:kern w:val="0"/>
          <w:sz w:val="21"/>
          <w:szCs w:val="21"/>
        </w:rPr>
      </w:pPr>
      <w:r w:rsidRPr="00045645">
        <w:rPr>
          <w:rFonts w:ascii="宋体" w:hAnsi="宋体"/>
          <w:kern w:val="0"/>
          <w:sz w:val="21"/>
          <w:szCs w:val="21"/>
        </w:rPr>
        <w:t>非显性滑坡解译步骤</w:t>
      </w:r>
      <w:proofErr w:type="gramStart"/>
      <w:r w:rsidRPr="00045645">
        <w:rPr>
          <w:rFonts w:ascii="宋体" w:hAnsi="宋体"/>
          <w:kern w:val="0"/>
          <w:sz w:val="21"/>
          <w:szCs w:val="21"/>
        </w:rPr>
        <w:t>分为孕灾地质</w:t>
      </w:r>
      <w:r w:rsidR="005F7013" w:rsidRPr="00045645">
        <w:rPr>
          <w:rFonts w:ascii="宋体" w:hAnsi="宋体" w:hint="eastAsia"/>
          <w:kern w:val="0"/>
          <w:sz w:val="21"/>
          <w:szCs w:val="21"/>
        </w:rPr>
        <w:t>环境</w:t>
      </w:r>
      <w:proofErr w:type="gramEnd"/>
      <w:r w:rsidR="00413620" w:rsidRPr="00045645">
        <w:rPr>
          <w:rFonts w:ascii="宋体" w:hAnsi="宋体" w:hint="eastAsia"/>
          <w:kern w:val="0"/>
          <w:sz w:val="21"/>
          <w:szCs w:val="21"/>
        </w:rPr>
        <w:t>环境</w:t>
      </w:r>
      <w:r w:rsidRPr="00045645">
        <w:rPr>
          <w:rFonts w:ascii="宋体" w:hAnsi="宋体"/>
          <w:kern w:val="0"/>
          <w:sz w:val="21"/>
          <w:szCs w:val="21"/>
        </w:rPr>
        <w:t>背景解译</w:t>
      </w:r>
      <w:r w:rsidRPr="00045645">
        <w:rPr>
          <w:rFonts w:ascii="宋体" w:hAnsi="宋体" w:hint="eastAsia"/>
          <w:kern w:val="0"/>
          <w:sz w:val="21"/>
          <w:szCs w:val="21"/>
        </w:rPr>
        <w:t>、</w:t>
      </w:r>
      <w:r w:rsidRPr="00045645">
        <w:rPr>
          <w:rFonts w:ascii="宋体" w:hAnsi="宋体"/>
          <w:kern w:val="0"/>
          <w:sz w:val="21"/>
          <w:szCs w:val="21"/>
        </w:rPr>
        <w:t>微地貌解译，具体内容如下：</w:t>
      </w:r>
    </w:p>
    <w:p w14:paraId="14B7A408" w14:textId="6C9BDB33" w:rsidR="00612CEA" w:rsidRPr="00045645" w:rsidRDefault="0032158E" w:rsidP="007E34E9">
      <w:pPr>
        <w:pStyle w:val="affa"/>
        <w:numPr>
          <w:ilvl w:val="0"/>
          <w:numId w:val="11"/>
        </w:numPr>
        <w:ind w:left="840"/>
        <w:rPr>
          <w:rFonts w:hAnsi="宋体"/>
          <w:bCs/>
          <w:szCs w:val="21"/>
        </w:rPr>
      </w:pPr>
      <w:proofErr w:type="gramStart"/>
      <w:r w:rsidRPr="00045645">
        <w:rPr>
          <w:rFonts w:hAnsi="宋体"/>
          <w:bCs/>
          <w:szCs w:val="21"/>
        </w:rPr>
        <w:t>孕灾地质</w:t>
      </w:r>
      <w:r w:rsidR="005F7013" w:rsidRPr="00045645">
        <w:rPr>
          <w:rFonts w:hAnsi="宋体" w:hint="eastAsia"/>
          <w:bCs/>
          <w:szCs w:val="21"/>
        </w:rPr>
        <w:t>环境</w:t>
      </w:r>
      <w:proofErr w:type="gramEnd"/>
      <w:r w:rsidRPr="00045645">
        <w:rPr>
          <w:rFonts w:hAnsi="宋体"/>
          <w:bCs/>
          <w:szCs w:val="21"/>
        </w:rPr>
        <w:t>背景解译包括地形地貌、地层岩性、地质构造、土地利用和人类工程活动，</w:t>
      </w:r>
      <w:r w:rsidR="00FB73CC" w:rsidRPr="00045645">
        <w:rPr>
          <w:rFonts w:hAnsi="宋体" w:hint="eastAsia"/>
          <w:bCs/>
          <w:szCs w:val="21"/>
        </w:rPr>
        <w:t>解译标志见附录</w:t>
      </w:r>
      <w:r w:rsidR="00FB73CC" w:rsidRPr="00045645">
        <w:rPr>
          <w:rFonts w:hAnsi="宋体"/>
          <w:bCs/>
          <w:szCs w:val="21"/>
        </w:rPr>
        <w:t>F,</w:t>
      </w:r>
      <w:r w:rsidRPr="00045645">
        <w:rPr>
          <w:rFonts w:hAnsi="宋体"/>
          <w:bCs/>
          <w:szCs w:val="21"/>
        </w:rPr>
        <w:t>具体解译内容如下：</w:t>
      </w:r>
    </w:p>
    <w:p w14:paraId="641C724A" w14:textId="77777777" w:rsidR="00612CEA" w:rsidRPr="00045645" w:rsidRDefault="0032158E" w:rsidP="007E34E9">
      <w:pPr>
        <w:pStyle w:val="aff7"/>
        <w:widowControl/>
        <w:numPr>
          <w:ilvl w:val="0"/>
          <w:numId w:val="12"/>
        </w:numPr>
        <w:ind w:left="1259" w:firstLineChars="0"/>
        <w:rPr>
          <w:rFonts w:ascii="宋体" w:hAnsi="宋体"/>
          <w:kern w:val="0"/>
          <w:sz w:val="21"/>
          <w:szCs w:val="21"/>
        </w:rPr>
      </w:pPr>
      <w:r w:rsidRPr="00045645">
        <w:rPr>
          <w:rFonts w:ascii="宋体" w:hAnsi="宋体"/>
          <w:kern w:val="0"/>
          <w:sz w:val="21"/>
          <w:szCs w:val="21"/>
        </w:rPr>
        <w:t>地形地貌解译应以地质灾害成因背景为依据划分调查区地貌单元，确定各种地形地貌的形态、成因类型及地貌分区界线；</w:t>
      </w:r>
    </w:p>
    <w:p w14:paraId="3259613E" w14:textId="77777777" w:rsidR="00612CEA" w:rsidRPr="00045645" w:rsidRDefault="0032158E" w:rsidP="007E34E9">
      <w:pPr>
        <w:pStyle w:val="aff7"/>
        <w:widowControl/>
        <w:numPr>
          <w:ilvl w:val="0"/>
          <w:numId w:val="12"/>
        </w:numPr>
        <w:ind w:left="1259" w:firstLineChars="0"/>
        <w:rPr>
          <w:rFonts w:ascii="宋体" w:hAnsi="宋体"/>
          <w:kern w:val="0"/>
          <w:sz w:val="21"/>
          <w:szCs w:val="21"/>
        </w:rPr>
      </w:pPr>
      <w:r w:rsidRPr="00045645">
        <w:rPr>
          <w:rFonts w:ascii="宋体" w:hAnsi="宋体"/>
          <w:kern w:val="0"/>
          <w:sz w:val="21"/>
          <w:szCs w:val="21"/>
        </w:rPr>
        <w:t>地层岩性应结合基础地质资料收集情况，确定地层、岩性类别、岩层产状以及节理裂隙发育情况等信息；划分区内岩（土）体的工程地质岩（层）组类型；</w:t>
      </w:r>
    </w:p>
    <w:p w14:paraId="29F451A1" w14:textId="77777777" w:rsidR="00612CEA" w:rsidRPr="00045645" w:rsidRDefault="0032158E" w:rsidP="007E34E9">
      <w:pPr>
        <w:pStyle w:val="aff7"/>
        <w:widowControl/>
        <w:numPr>
          <w:ilvl w:val="0"/>
          <w:numId w:val="12"/>
        </w:numPr>
        <w:ind w:left="1259" w:firstLineChars="0"/>
        <w:rPr>
          <w:rFonts w:ascii="宋体" w:hAnsi="宋体"/>
          <w:kern w:val="0"/>
          <w:sz w:val="21"/>
          <w:szCs w:val="21"/>
        </w:rPr>
      </w:pPr>
      <w:r w:rsidRPr="00045645">
        <w:rPr>
          <w:rFonts w:ascii="宋体" w:hAnsi="宋体"/>
          <w:kern w:val="0"/>
          <w:sz w:val="21"/>
          <w:szCs w:val="21"/>
        </w:rPr>
        <w:t>地质构造应利用滤除植被后的数字地形判别错断山脊、水系、连续的断层三角面等线状构造，确定断层构造的位置、长度和延伸方向；利用岩层产状走向、山体出露方位等，确定褶皱的类型、规模、长度及延伸方向；利用岩土体表面的粗糙程度差异，判别破碎带的性质、分布；</w:t>
      </w:r>
    </w:p>
    <w:p w14:paraId="1CEC599E" w14:textId="77777777" w:rsidR="00612CEA" w:rsidRPr="00045645" w:rsidRDefault="0032158E" w:rsidP="007E34E9">
      <w:pPr>
        <w:pStyle w:val="aff7"/>
        <w:widowControl/>
        <w:numPr>
          <w:ilvl w:val="0"/>
          <w:numId w:val="12"/>
        </w:numPr>
        <w:ind w:left="1259" w:firstLineChars="0"/>
        <w:rPr>
          <w:rFonts w:ascii="宋体" w:hAnsi="宋体"/>
          <w:kern w:val="0"/>
          <w:sz w:val="21"/>
          <w:szCs w:val="21"/>
        </w:rPr>
      </w:pPr>
      <w:r w:rsidRPr="00045645">
        <w:rPr>
          <w:rFonts w:ascii="宋体" w:hAnsi="宋体"/>
          <w:kern w:val="0"/>
          <w:sz w:val="21"/>
          <w:szCs w:val="21"/>
        </w:rPr>
        <w:t>土地利用应结合自然资源、林草等部门最新土地利用分类、土地变更调查等数据，确定森林植被、地表水体、耕地、荒坡地、城镇、道路等用地类型和分布现状；</w:t>
      </w:r>
    </w:p>
    <w:p w14:paraId="3236CADB" w14:textId="77777777" w:rsidR="00612CEA" w:rsidRPr="00045645" w:rsidRDefault="0032158E" w:rsidP="007E34E9">
      <w:pPr>
        <w:pStyle w:val="aff7"/>
        <w:widowControl/>
        <w:numPr>
          <w:ilvl w:val="0"/>
          <w:numId w:val="12"/>
        </w:numPr>
        <w:ind w:left="1259" w:firstLineChars="0"/>
        <w:rPr>
          <w:rFonts w:ascii="宋体" w:hAnsi="宋体"/>
          <w:kern w:val="0"/>
          <w:sz w:val="21"/>
          <w:szCs w:val="21"/>
        </w:rPr>
      </w:pPr>
      <w:r w:rsidRPr="00045645">
        <w:rPr>
          <w:rFonts w:ascii="宋体" w:hAnsi="宋体"/>
          <w:kern w:val="0"/>
          <w:sz w:val="21"/>
          <w:szCs w:val="21"/>
        </w:rPr>
        <w:t>人类工程活动应解译工程切坡、水库</w:t>
      </w:r>
      <w:proofErr w:type="gramStart"/>
      <w:r w:rsidRPr="00045645">
        <w:rPr>
          <w:rFonts w:ascii="宋体" w:hAnsi="宋体"/>
          <w:kern w:val="0"/>
          <w:sz w:val="21"/>
          <w:szCs w:val="21"/>
        </w:rPr>
        <w:t>库</w:t>
      </w:r>
      <w:proofErr w:type="gramEnd"/>
      <w:r w:rsidRPr="00045645">
        <w:rPr>
          <w:rFonts w:ascii="宋体" w:hAnsi="宋体"/>
          <w:kern w:val="0"/>
          <w:sz w:val="21"/>
          <w:szCs w:val="21"/>
        </w:rPr>
        <w:t>岸、露天采矿场、尾矿库、固体废物堆场等人工扰动区域范围、规模空间组合关系及其稳定性。</w:t>
      </w:r>
    </w:p>
    <w:p w14:paraId="7B10FFD5" w14:textId="77777777" w:rsidR="00612CEA" w:rsidRPr="00045645" w:rsidRDefault="0032158E" w:rsidP="007E34E9">
      <w:pPr>
        <w:pStyle w:val="affa"/>
        <w:numPr>
          <w:ilvl w:val="0"/>
          <w:numId w:val="11"/>
        </w:numPr>
        <w:ind w:left="840"/>
        <w:rPr>
          <w:rFonts w:hAnsi="宋体"/>
          <w:bCs/>
          <w:szCs w:val="21"/>
        </w:rPr>
      </w:pPr>
      <w:r w:rsidRPr="00045645">
        <w:rPr>
          <w:rFonts w:hAnsi="宋体"/>
          <w:bCs/>
          <w:szCs w:val="21"/>
        </w:rPr>
        <w:t>微地貌遥感解译应利用高分辨率航空影像捕捉地表细微变化特征，利用</w:t>
      </w:r>
      <w:r w:rsidRPr="00045645">
        <w:rPr>
          <w:rFonts w:hAnsi="宋体" w:hint="eastAsia"/>
          <w:bCs/>
          <w:szCs w:val="21"/>
        </w:rPr>
        <w:t>无人机</w:t>
      </w:r>
      <w:r w:rsidRPr="00045645">
        <w:rPr>
          <w:rFonts w:hAnsi="宋体"/>
          <w:bCs/>
          <w:szCs w:val="21"/>
        </w:rPr>
        <w:t>激光雷达获取地形细微变化特征，具体解译内容如下：</w:t>
      </w:r>
    </w:p>
    <w:p w14:paraId="196AFD60" w14:textId="77777777" w:rsidR="00BB6D61" w:rsidRPr="00045645" w:rsidRDefault="00BB6D61" w:rsidP="007E34E9">
      <w:pPr>
        <w:pStyle w:val="aff7"/>
        <w:widowControl/>
        <w:numPr>
          <w:ilvl w:val="0"/>
          <w:numId w:val="84"/>
        </w:numPr>
        <w:ind w:firstLineChars="0"/>
        <w:rPr>
          <w:rFonts w:ascii="宋体" w:hAnsi="宋体"/>
          <w:kern w:val="0"/>
          <w:sz w:val="21"/>
          <w:szCs w:val="21"/>
        </w:rPr>
      </w:pPr>
      <w:r w:rsidRPr="00045645">
        <w:rPr>
          <w:rFonts w:ascii="宋体" w:hAnsi="宋体"/>
          <w:kern w:val="0"/>
          <w:sz w:val="21"/>
          <w:szCs w:val="21"/>
        </w:rPr>
        <w:t>地表呈现的凹槽土</w:t>
      </w:r>
      <w:r w:rsidRPr="00045645">
        <w:rPr>
          <w:rFonts w:ascii="宋体" w:hAnsi="宋体" w:hint="eastAsia"/>
          <w:kern w:val="0"/>
          <w:sz w:val="21"/>
          <w:szCs w:val="21"/>
        </w:rPr>
        <w:t>体</w:t>
      </w:r>
      <w:r w:rsidRPr="00045645">
        <w:rPr>
          <w:rFonts w:ascii="宋体" w:hAnsi="宋体"/>
          <w:kern w:val="0"/>
          <w:sz w:val="21"/>
          <w:szCs w:val="21"/>
        </w:rPr>
        <w:t>、微裂缝、轻微</w:t>
      </w:r>
      <w:proofErr w:type="gramStart"/>
      <w:r w:rsidRPr="00045645">
        <w:rPr>
          <w:rFonts w:ascii="宋体" w:hAnsi="宋体"/>
          <w:kern w:val="0"/>
          <w:sz w:val="21"/>
          <w:szCs w:val="21"/>
        </w:rPr>
        <w:t>台坎等</w:t>
      </w:r>
      <w:proofErr w:type="gramEnd"/>
      <w:r w:rsidRPr="00045645">
        <w:rPr>
          <w:rFonts w:ascii="宋体" w:hAnsi="宋体"/>
          <w:kern w:val="0"/>
          <w:sz w:val="21"/>
          <w:szCs w:val="21"/>
        </w:rPr>
        <w:t>细微变形；</w:t>
      </w:r>
    </w:p>
    <w:p w14:paraId="38871C46" w14:textId="77777777" w:rsidR="00BB6D61" w:rsidRPr="00045645" w:rsidRDefault="00BB6D61" w:rsidP="007E34E9">
      <w:pPr>
        <w:pStyle w:val="aff7"/>
        <w:widowControl/>
        <w:numPr>
          <w:ilvl w:val="0"/>
          <w:numId w:val="84"/>
        </w:numPr>
        <w:ind w:left="1259" w:firstLineChars="0"/>
        <w:rPr>
          <w:rFonts w:ascii="宋体" w:hAnsi="宋体"/>
          <w:kern w:val="0"/>
          <w:sz w:val="21"/>
          <w:szCs w:val="21"/>
        </w:rPr>
      </w:pPr>
      <w:r w:rsidRPr="00045645">
        <w:rPr>
          <w:rFonts w:ascii="宋体" w:hAnsi="宋体"/>
          <w:kern w:val="0"/>
          <w:sz w:val="21"/>
          <w:szCs w:val="21"/>
        </w:rPr>
        <w:t>附近出现的地表径流改变、小型泉水或局部积水等排水系统异常迹象；</w:t>
      </w:r>
    </w:p>
    <w:p w14:paraId="32547F73" w14:textId="77777777" w:rsidR="00BB6D61" w:rsidRPr="00045645" w:rsidRDefault="00BB6D61" w:rsidP="007E34E9">
      <w:pPr>
        <w:pStyle w:val="aff7"/>
        <w:widowControl/>
        <w:numPr>
          <w:ilvl w:val="0"/>
          <w:numId w:val="84"/>
        </w:numPr>
        <w:ind w:left="1259" w:firstLineChars="0"/>
        <w:rPr>
          <w:rFonts w:ascii="宋体" w:hAnsi="宋体"/>
          <w:kern w:val="0"/>
          <w:sz w:val="21"/>
          <w:szCs w:val="21"/>
        </w:rPr>
      </w:pPr>
      <w:r w:rsidRPr="00045645">
        <w:rPr>
          <w:rFonts w:ascii="宋体" w:hAnsi="宋体"/>
          <w:kern w:val="0"/>
          <w:sz w:val="21"/>
          <w:szCs w:val="21"/>
        </w:rPr>
        <w:t>所在植被的异常生长状态，如植被倾斜、稀疏、发育不良和根系裸露等；</w:t>
      </w:r>
    </w:p>
    <w:p w14:paraId="6EAA2655" w14:textId="77777777" w:rsidR="00BB6D61" w:rsidRPr="00045645" w:rsidRDefault="00BB6D61" w:rsidP="007E34E9">
      <w:pPr>
        <w:pStyle w:val="aff7"/>
        <w:widowControl/>
        <w:numPr>
          <w:ilvl w:val="0"/>
          <w:numId w:val="84"/>
        </w:numPr>
        <w:ind w:left="1259" w:firstLineChars="0"/>
        <w:rPr>
          <w:rFonts w:ascii="宋体" w:hAnsi="宋体"/>
          <w:kern w:val="0"/>
          <w:sz w:val="21"/>
          <w:szCs w:val="21"/>
        </w:rPr>
      </w:pPr>
      <w:r w:rsidRPr="00045645">
        <w:rPr>
          <w:rFonts w:ascii="宋体" w:hAnsi="宋体"/>
          <w:kern w:val="0"/>
          <w:sz w:val="21"/>
          <w:szCs w:val="21"/>
        </w:rPr>
        <w:t>前缘出现挤压、岩（土）体破碎等形变特征，后缘出现细微坍塌和土体剥落等迹象，斜坡土体出现土壤松散、粒径分布异常等扰动现象；</w:t>
      </w:r>
    </w:p>
    <w:p w14:paraId="108D76A1" w14:textId="77777777" w:rsidR="00BB6D61" w:rsidRPr="00045645" w:rsidRDefault="00BB6D61" w:rsidP="007E34E9">
      <w:pPr>
        <w:pStyle w:val="aff7"/>
        <w:widowControl/>
        <w:numPr>
          <w:ilvl w:val="0"/>
          <w:numId w:val="84"/>
        </w:numPr>
        <w:ind w:left="1259" w:firstLineChars="0"/>
        <w:rPr>
          <w:rFonts w:ascii="宋体" w:hAnsi="宋体"/>
          <w:kern w:val="0"/>
          <w:sz w:val="21"/>
          <w:szCs w:val="21"/>
        </w:rPr>
      </w:pPr>
      <w:r w:rsidRPr="00045645">
        <w:rPr>
          <w:rFonts w:ascii="宋体" w:hAnsi="宋体"/>
          <w:kern w:val="0"/>
          <w:sz w:val="21"/>
          <w:szCs w:val="21"/>
        </w:rPr>
        <w:t>已存在工程设施</w:t>
      </w:r>
      <w:r w:rsidRPr="00045645">
        <w:rPr>
          <w:rFonts w:ascii="宋体" w:hAnsi="宋体" w:hint="eastAsia"/>
          <w:kern w:val="0"/>
          <w:sz w:val="21"/>
          <w:szCs w:val="21"/>
        </w:rPr>
        <w:t>斜坡</w:t>
      </w:r>
      <w:r w:rsidRPr="00045645">
        <w:rPr>
          <w:rFonts w:ascii="宋体" w:hAnsi="宋体"/>
          <w:kern w:val="0"/>
          <w:sz w:val="21"/>
          <w:szCs w:val="21"/>
        </w:rPr>
        <w:t>附近线性工程的错位或弯曲等轻微变形。</w:t>
      </w:r>
    </w:p>
    <w:p w14:paraId="74C9C098" w14:textId="77777777" w:rsidR="00612CEA" w:rsidRPr="00045645" w:rsidRDefault="0032158E">
      <w:pPr>
        <w:pStyle w:val="14"/>
      </w:pPr>
      <w:bookmarkStart w:id="111" w:name="_Toc206429642"/>
      <w:bookmarkEnd w:id="76"/>
      <w:bookmarkEnd w:id="77"/>
      <w:bookmarkEnd w:id="78"/>
      <w:bookmarkEnd w:id="79"/>
      <w:bookmarkEnd w:id="80"/>
      <w:bookmarkEnd w:id="81"/>
      <w:r w:rsidRPr="00045645">
        <w:t xml:space="preserve">6 </w:t>
      </w:r>
      <w:r w:rsidRPr="00045645">
        <w:rPr>
          <w:rFonts w:hint="eastAsia"/>
        </w:rPr>
        <w:t>无人机航空探地雷达勘测</w:t>
      </w:r>
      <w:bookmarkEnd w:id="111"/>
    </w:p>
    <w:p w14:paraId="7AEE8851"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112" w:name="_Toc206429643"/>
      <w:r w:rsidRPr="00045645">
        <w:rPr>
          <w:rFonts w:ascii="黑体" w:eastAsia="黑体" w:hAnsi="黑体"/>
          <w:bCs/>
          <w:szCs w:val="21"/>
        </w:rPr>
        <w:t xml:space="preserve">6.1 </w:t>
      </w:r>
      <w:r w:rsidRPr="00045645">
        <w:rPr>
          <w:rFonts w:ascii="黑体" w:eastAsia="黑体" w:hAnsi="黑体" w:hint="eastAsia"/>
          <w:bCs/>
          <w:szCs w:val="21"/>
        </w:rPr>
        <w:t>一般规定</w:t>
      </w:r>
      <w:bookmarkEnd w:id="112"/>
    </w:p>
    <w:p w14:paraId="2BF08A6E" w14:textId="77777777" w:rsidR="00612CEA" w:rsidRPr="00045645" w:rsidRDefault="0032158E">
      <w:pPr>
        <w:pStyle w:val="affa"/>
        <w:numPr>
          <w:ilvl w:val="3"/>
          <w:numId w:val="0"/>
        </w:numPr>
        <w:ind w:left="422" w:hangingChars="201" w:hanging="422"/>
        <w:rPr>
          <w:rFonts w:asciiTheme="minorEastAsia" w:eastAsiaTheme="minorEastAsia" w:hAnsiTheme="minorEastAsia"/>
          <w:bCs/>
          <w:szCs w:val="21"/>
        </w:rPr>
      </w:pPr>
      <w:r w:rsidRPr="00045645">
        <w:rPr>
          <w:rFonts w:ascii="黑体" w:eastAsia="黑体" w:hAnsi="黑体"/>
          <w:bCs/>
          <w:szCs w:val="21"/>
        </w:rPr>
        <w:t xml:space="preserve">6.1.1 </w:t>
      </w:r>
      <w:r w:rsidRPr="00045645">
        <w:rPr>
          <w:rFonts w:asciiTheme="minorEastAsia" w:eastAsiaTheme="minorEastAsia" w:hAnsiTheme="minorEastAsia"/>
          <w:bCs/>
          <w:szCs w:val="21"/>
        </w:rPr>
        <w:t>系统工作模式</w:t>
      </w:r>
      <w:r w:rsidRPr="00045645">
        <w:rPr>
          <w:rFonts w:asciiTheme="minorEastAsia" w:eastAsiaTheme="minorEastAsia" w:hAnsiTheme="minorEastAsia" w:hint="eastAsia"/>
          <w:bCs/>
          <w:szCs w:val="21"/>
        </w:rPr>
        <w:t>规定：</w:t>
      </w:r>
    </w:p>
    <w:p w14:paraId="45FB734E" w14:textId="77777777" w:rsidR="00612CEA" w:rsidRPr="00045645" w:rsidRDefault="0032158E" w:rsidP="007E34E9">
      <w:pPr>
        <w:pStyle w:val="affa"/>
        <w:numPr>
          <w:ilvl w:val="0"/>
          <w:numId w:val="13"/>
        </w:numPr>
        <w:ind w:left="840"/>
        <w:rPr>
          <w:bCs/>
          <w:szCs w:val="21"/>
        </w:rPr>
      </w:pPr>
      <w:r w:rsidRPr="00045645">
        <w:rPr>
          <w:rFonts w:hint="eastAsia"/>
          <w:bCs/>
          <w:szCs w:val="21"/>
        </w:rPr>
        <w:t>应采用步进频率模式，频段选择需兼顾穿透深度与分辨率，确保能够捕捉岩土界面的特征频响；</w:t>
      </w:r>
    </w:p>
    <w:p w14:paraId="5A834CE7" w14:textId="77777777" w:rsidR="00612CEA" w:rsidRPr="00045645" w:rsidRDefault="0032158E" w:rsidP="007E34E9">
      <w:pPr>
        <w:pStyle w:val="affa"/>
        <w:numPr>
          <w:ilvl w:val="0"/>
          <w:numId w:val="13"/>
        </w:numPr>
        <w:ind w:left="840"/>
        <w:rPr>
          <w:bCs/>
          <w:szCs w:val="21"/>
        </w:rPr>
      </w:pPr>
      <w:r w:rsidRPr="00045645">
        <w:rPr>
          <w:rFonts w:hint="eastAsia"/>
          <w:bCs/>
          <w:szCs w:val="21"/>
        </w:rPr>
        <w:t>系统需具备足够的动态范围以分辨微弱反射信号，支持对地质界面的有效提取；</w:t>
      </w:r>
    </w:p>
    <w:p w14:paraId="7A2A2463" w14:textId="77777777" w:rsidR="00612CEA" w:rsidRPr="00045645" w:rsidRDefault="0032158E" w:rsidP="007E34E9">
      <w:pPr>
        <w:pStyle w:val="affa"/>
        <w:numPr>
          <w:ilvl w:val="0"/>
          <w:numId w:val="13"/>
        </w:numPr>
        <w:ind w:left="840"/>
        <w:rPr>
          <w:rFonts w:ascii="黑体" w:eastAsia="黑体" w:hAnsi="黑体"/>
          <w:bCs/>
          <w:szCs w:val="21"/>
        </w:rPr>
      </w:pPr>
      <w:r w:rsidRPr="00045645">
        <w:rPr>
          <w:rFonts w:hint="eastAsia"/>
          <w:bCs/>
          <w:szCs w:val="21"/>
        </w:rPr>
        <w:t>雷达</w:t>
      </w:r>
      <w:proofErr w:type="gramStart"/>
      <w:r w:rsidRPr="00045645">
        <w:rPr>
          <w:rFonts w:hint="eastAsia"/>
          <w:bCs/>
          <w:szCs w:val="21"/>
        </w:rPr>
        <w:t>前端需集成</w:t>
      </w:r>
      <w:proofErr w:type="gramEnd"/>
      <w:r w:rsidRPr="00045645">
        <w:rPr>
          <w:rFonts w:hint="eastAsia"/>
          <w:bCs/>
          <w:szCs w:val="21"/>
        </w:rPr>
        <w:t>自适应滤波与噪声抑制功能，降低地表杂波及环境电磁干扰对深层目标的影响。</w:t>
      </w:r>
    </w:p>
    <w:p w14:paraId="3DC2EE70" w14:textId="77777777" w:rsidR="00612CEA" w:rsidRPr="00045645" w:rsidRDefault="0032158E">
      <w:pPr>
        <w:pStyle w:val="affa"/>
        <w:numPr>
          <w:ilvl w:val="3"/>
          <w:numId w:val="0"/>
        </w:numPr>
        <w:ind w:left="422" w:hangingChars="201" w:hanging="422"/>
        <w:rPr>
          <w:rFonts w:asciiTheme="minorEastAsia" w:eastAsiaTheme="minorEastAsia" w:hAnsiTheme="minorEastAsia"/>
          <w:bCs/>
          <w:szCs w:val="21"/>
        </w:rPr>
      </w:pPr>
      <w:r w:rsidRPr="00045645">
        <w:rPr>
          <w:rFonts w:ascii="黑体" w:eastAsia="黑体" w:hAnsi="黑体"/>
          <w:bCs/>
          <w:szCs w:val="21"/>
        </w:rPr>
        <w:t xml:space="preserve">6.1.2 </w:t>
      </w:r>
      <w:r w:rsidRPr="00045645">
        <w:rPr>
          <w:rFonts w:asciiTheme="minorEastAsia" w:eastAsiaTheme="minorEastAsia" w:hAnsiTheme="minorEastAsia"/>
          <w:bCs/>
          <w:szCs w:val="21"/>
        </w:rPr>
        <w:t>飞行控制</w:t>
      </w:r>
      <w:r w:rsidRPr="00045645">
        <w:rPr>
          <w:rFonts w:asciiTheme="minorEastAsia" w:eastAsiaTheme="minorEastAsia" w:hAnsiTheme="minorEastAsia" w:hint="eastAsia"/>
          <w:bCs/>
          <w:szCs w:val="21"/>
        </w:rPr>
        <w:t>规定：</w:t>
      </w:r>
    </w:p>
    <w:p w14:paraId="7A421DEB" w14:textId="77777777" w:rsidR="00612CEA" w:rsidRPr="00045645" w:rsidRDefault="0032158E" w:rsidP="007E34E9">
      <w:pPr>
        <w:pStyle w:val="affa"/>
        <w:numPr>
          <w:ilvl w:val="0"/>
          <w:numId w:val="14"/>
        </w:numPr>
        <w:ind w:left="840"/>
        <w:rPr>
          <w:bCs/>
          <w:szCs w:val="21"/>
        </w:rPr>
      </w:pPr>
      <w:r w:rsidRPr="00045645">
        <w:rPr>
          <w:rFonts w:asciiTheme="minorEastAsia" w:eastAsiaTheme="minorEastAsia" w:hAnsiTheme="minorEastAsia"/>
          <w:bCs/>
          <w:szCs w:val="21"/>
        </w:rPr>
        <w:t>飞</w:t>
      </w:r>
      <w:r w:rsidRPr="00045645">
        <w:rPr>
          <w:rFonts w:hint="eastAsia"/>
          <w:bCs/>
          <w:szCs w:val="21"/>
        </w:rPr>
        <w:t>行高度应根据地形复杂度及探测深度需求动态调整；</w:t>
      </w:r>
    </w:p>
    <w:p w14:paraId="5582BB67" w14:textId="77777777" w:rsidR="00612CEA" w:rsidRPr="00045645" w:rsidRDefault="0032158E" w:rsidP="007E34E9">
      <w:pPr>
        <w:pStyle w:val="affa"/>
        <w:numPr>
          <w:ilvl w:val="0"/>
          <w:numId w:val="14"/>
        </w:numPr>
        <w:ind w:left="840"/>
        <w:rPr>
          <w:bCs/>
          <w:szCs w:val="21"/>
        </w:rPr>
      </w:pPr>
      <w:r w:rsidRPr="00045645">
        <w:rPr>
          <w:rFonts w:hint="eastAsia"/>
          <w:bCs/>
          <w:szCs w:val="21"/>
        </w:rPr>
        <w:t>航速需满足雷达数据采集的相位稳定性要求；</w:t>
      </w:r>
    </w:p>
    <w:p w14:paraId="135C4227" w14:textId="77777777" w:rsidR="00612CEA" w:rsidRPr="00045645" w:rsidRDefault="0032158E" w:rsidP="007E34E9">
      <w:pPr>
        <w:pStyle w:val="affa"/>
        <w:numPr>
          <w:ilvl w:val="0"/>
          <w:numId w:val="14"/>
        </w:numPr>
        <w:ind w:left="840"/>
        <w:rPr>
          <w:rFonts w:ascii="黑体" w:eastAsia="黑体" w:hAnsi="黑体"/>
          <w:bCs/>
          <w:szCs w:val="21"/>
        </w:rPr>
      </w:pPr>
      <w:r w:rsidRPr="00045645">
        <w:rPr>
          <w:rFonts w:hint="eastAsia"/>
          <w:bCs/>
          <w:szCs w:val="21"/>
        </w:rPr>
        <w:t>飞行平台需搭载高精度导航定位模块，确保雷达孔径的几何一致性，规避运动误差导致的数据失真。</w:t>
      </w:r>
    </w:p>
    <w:p w14:paraId="55627C94" w14:textId="77777777" w:rsidR="00612CEA" w:rsidRPr="00045645" w:rsidRDefault="0032158E">
      <w:pPr>
        <w:pStyle w:val="affa"/>
        <w:rPr>
          <w:szCs w:val="21"/>
        </w:rPr>
      </w:pPr>
      <w:r w:rsidRPr="00045645">
        <w:rPr>
          <w:rFonts w:ascii="黑体" w:eastAsia="黑体" w:hAnsi="黑体"/>
          <w:szCs w:val="21"/>
        </w:rPr>
        <w:t>6.1.3</w:t>
      </w:r>
      <w:r w:rsidRPr="00045645">
        <w:rPr>
          <w:rFonts w:ascii="Times New Roman"/>
          <w:b/>
          <w:bCs/>
          <w:sz w:val="24"/>
          <w:szCs w:val="24"/>
        </w:rPr>
        <w:t xml:space="preserve"> </w:t>
      </w:r>
      <w:r w:rsidRPr="00045645">
        <w:rPr>
          <w:rFonts w:hint="eastAsia"/>
          <w:szCs w:val="21"/>
        </w:rPr>
        <w:t>当不确定无人机雷达探测是否适用（如目标区域无类似探测案例参考时），应在正式作业前开展小范围试验。测试内容包括能否清晰识别隐伏地质界面和非显性滑坡区域的电磁信号响应是否符合预期，试验结果达标后方可继续作业。</w:t>
      </w:r>
    </w:p>
    <w:p w14:paraId="3E520C43" w14:textId="77777777" w:rsidR="00612CEA" w:rsidRPr="00045645" w:rsidRDefault="0032158E">
      <w:pPr>
        <w:pStyle w:val="affa"/>
        <w:rPr>
          <w:b/>
          <w:bCs/>
          <w:szCs w:val="21"/>
        </w:rPr>
      </w:pPr>
      <w:r w:rsidRPr="00045645">
        <w:rPr>
          <w:rFonts w:ascii="黑体" w:eastAsia="黑体" w:hAnsi="黑体"/>
          <w:szCs w:val="21"/>
        </w:rPr>
        <w:t>6.1.4</w:t>
      </w:r>
      <w:r w:rsidRPr="00045645">
        <w:rPr>
          <w:b/>
          <w:bCs/>
          <w:szCs w:val="21"/>
        </w:rPr>
        <w:t xml:space="preserve"> </w:t>
      </w:r>
      <w:r w:rsidRPr="00045645">
        <w:rPr>
          <w:rFonts w:hint="eastAsia"/>
          <w:szCs w:val="21"/>
        </w:rPr>
        <w:t>需结合非显性滑坡区域范围和可能的影响范围设计飞行路线，确保测线完全覆盖待探测的非显性滑坡高易发区。</w:t>
      </w:r>
    </w:p>
    <w:p w14:paraId="6CAD3FA7" w14:textId="77777777" w:rsidR="00612CEA" w:rsidRPr="00045645" w:rsidRDefault="0032158E">
      <w:pPr>
        <w:pStyle w:val="affa"/>
        <w:rPr>
          <w:szCs w:val="21"/>
        </w:rPr>
      </w:pPr>
      <w:r w:rsidRPr="00045645">
        <w:rPr>
          <w:rFonts w:ascii="黑体" w:eastAsia="黑体" w:hAnsi="黑体"/>
          <w:szCs w:val="21"/>
        </w:rPr>
        <w:t>6.1.5</w:t>
      </w:r>
      <w:r w:rsidRPr="00045645">
        <w:rPr>
          <w:b/>
          <w:bCs/>
          <w:szCs w:val="21"/>
        </w:rPr>
        <w:t xml:space="preserve"> </w:t>
      </w:r>
      <w:r w:rsidRPr="00045645">
        <w:rPr>
          <w:rFonts w:hint="eastAsia"/>
          <w:szCs w:val="21"/>
        </w:rPr>
        <w:t>探测作业前必须完成：</w:t>
      </w:r>
    </w:p>
    <w:p w14:paraId="4D6FD74A" w14:textId="77777777" w:rsidR="00612CEA" w:rsidRPr="00045645" w:rsidRDefault="0032158E" w:rsidP="007E34E9">
      <w:pPr>
        <w:pStyle w:val="affa"/>
        <w:numPr>
          <w:ilvl w:val="0"/>
          <w:numId w:val="15"/>
        </w:numPr>
        <w:ind w:left="840"/>
        <w:rPr>
          <w:szCs w:val="21"/>
        </w:rPr>
      </w:pPr>
      <w:r w:rsidRPr="00045645">
        <w:rPr>
          <w:rFonts w:hint="eastAsia"/>
          <w:szCs w:val="21"/>
        </w:rPr>
        <w:t>无人机电池、雷达主机安全状态检查；</w:t>
      </w:r>
    </w:p>
    <w:p w14:paraId="56A301D5" w14:textId="77777777" w:rsidR="00612CEA" w:rsidRPr="00045645" w:rsidRDefault="0032158E" w:rsidP="007E34E9">
      <w:pPr>
        <w:pStyle w:val="affa"/>
        <w:numPr>
          <w:ilvl w:val="0"/>
          <w:numId w:val="15"/>
        </w:numPr>
        <w:ind w:left="840"/>
        <w:rPr>
          <w:szCs w:val="21"/>
        </w:rPr>
      </w:pPr>
      <w:r w:rsidRPr="00045645">
        <w:rPr>
          <w:rFonts w:hint="eastAsia"/>
          <w:szCs w:val="21"/>
        </w:rPr>
        <w:t>设备开机测试（含雷达信号发射-</w:t>
      </w:r>
      <w:proofErr w:type="gramStart"/>
      <w:r w:rsidRPr="00045645">
        <w:rPr>
          <w:rFonts w:hint="eastAsia"/>
          <w:szCs w:val="21"/>
        </w:rPr>
        <w:t>接收自</w:t>
      </w:r>
      <w:proofErr w:type="gramEnd"/>
      <w:r w:rsidRPr="00045645">
        <w:rPr>
          <w:rFonts w:hint="eastAsia"/>
          <w:szCs w:val="21"/>
        </w:rPr>
        <w:t>检）；</w:t>
      </w:r>
    </w:p>
    <w:p w14:paraId="468A1AF3" w14:textId="77777777" w:rsidR="00612CEA" w:rsidRPr="00045645" w:rsidRDefault="0032158E" w:rsidP="007E34E9">
      <w:pPr>
        <w:pStyle w:val="affa"/>
        <w:numPr>
          <w:ilvl w:val="0"/>
          <w:numId w:val="15"/>
        </w:numPr>
        <w:ind w:left="840"/>
        <w:rPr>
          <w:b/>
          <w:bCs/>
          <w:szCs w:val="21"/>
        </w:rPr>
      </w:pPr>
      <w:r w:rsidRPr="00045645">
        <w:rPr>
          <w:rFonts w:hint="eastAsia"/>
          <w:szCs w:val="21"/>
        </w:rPr>
        <w:t>导航模块与数据存储系统的联调校准。</w:t>
      </w:r>
    </w:p>
    <w:p w14:paraId="3B38BC90" w14:textId="77777777" w:rsidR="00612CEA" w:rsidRPr="00045645" w:rsidRDefault="0032158E">
      <w:pPr>
        <w:pStyle w:val="affa"/>
        <w:jc w:val="left"/>
        <w:rPr>
          <w:szCs w:val="21"/>
        </w:rPr>
      </w:pPr>
      <w:r w:rsidRPr="00045645">
        <w:rPr>
          <w:rFonts w:ascii="黑体" w:eastAsia="黑体" w:hAnsi="黑体"/>
          <w:szCs w:val="21"/>
        </w:rPr>
        <w:t>6.1.6</w:t>
      </w:r>
      <w:r w:rsidRPr="00045645">
        <w:rPr>
          <w:b/>
          <w:bCs/>
          <w:szCs w:val="21"/>
        </w:rPr>
        <w:t xml:space="preserve"> </w:t>
      </w:r>
      <w:r w:rsidRPr="00045645">
        <w:rPr>
          <w:rFonts w:hint="eastAsia"/>
          <w:szCs w:val="21"/>
        </w:rPr>
        <w:t>执行探测时应保持无人机与控制终端通讯稳定，避开雷暴、强磁干扰环境；禁止在生态敏感区抛撒发射线缆，废弃电池须按环保标准回收。</w:t>
      </w:r>
    </w:p>
    <w:p w14:paraId="35D94307" w14:textId="033AB26B" w:rsidR="00612CEA" w:rsidRPr="00045645" w:rsidRDefault="0032158E">
      <w:pPr>
        <w:pStyle w:val="affa"/>
        <w:jc w:val="left"/>
        <w:rPr>
          <w:szCs w:val="21"/>
        </w:rPr>
      </w:pPr>
      <w:bookmarkStart w:id="113" w:name="_Hlk193042322"/>
      <w:r w:rsidRPr="00045645">
        <w:rPr>
          <w:rFonts w:ascii="黑体" w:eastAsia="黑体" w:hAnsi="黑体"/>
          <w:szCs w:val="21"/>
        </w:rPr>
        <w:t>6.1.</w:t>
      </w:r>
      <w:r w:rsidR="006A212F" w:rsidRPr="00045645">
        <w:rPr>
          <w:rFonts w:ascii="黑体" w:eastAsia="黑体" w:hAnsi="黑体"/>
          <w:szCs w:val="21"/>
        </w:rPr>
        <w:t>7</w:t>
      </w:r>
      <w:r w:rsidRPr="00045645">
        <w:rPr>
          <w:rFonts w:hint="eastAsia"/>
          <w:szCs w:val="21"/>
        </w:rPr>
        <w:t xml:space="preserve"> 无人机航空探地雷达勘测工作开始前，应编制详细的作业技术大纲，制定勘测流程。勘测作业技术流程</w:t>
      </w:r>
      <w:proofErr w:type="gramStart"/>
      <w:r w:rsidRPr="00045645">
        <w:rPr>
          <w:rFonts w:hint="eastAsia"/>
          <w:szCs w:val="21"/>
        </w:rPr>
        <w:t>宜包括</w:t>
      </w:r>
      <w:proofErr w:type="gramEnd"/>
      <w:r w:rsidRPr="00045645">
        <w:rPr>
          <w:rFonts w:hint="eastAsia"/>
          <w:szCs w:val="21"/>
        </w:rPr>
        <w:t>数据获取、数据处理、数据解释、野外</w:t>
      </w:r>
      <w:r w:rsidR="006A212F" w:rsidRPr="00045645">
        <w:rPr>
          <w:rFonts w:hint="eastAsia"/>
          <w:szCs w:val="21"/>
        </w:rPr>
        <w:t>校核验证</w:t>
      </w:r>
      <w:r w:rsidRPr="00045645">
        <w:rPr>
          <w:rFonts w:hint="eastAsia"/>
          <w:szCs w:val="21"/>
        </w:rPr>
        <w:t>、成果整理，具体流程如图3所示。</w:t>
      </w:r>
    </w:p>
    <w:bookmarkEnd w:id="113"/>
    <w:p w14:paraId="6AED2B9F" w14:textId="77777777" w:rsidR="00612CEA" w:rsidRPr="00045645" w:rsidRDefault="00612CEA">
      <w:pPr>
        <w:pStyle w:val="affa"/>
        <w:rPr>
          <w:szCs w:val="21"/>
        </w:rPr>
      </w:pPr>
    </w:p>
    <w:p w14:paraId="27AF68ED" w14:textId="387BB94C" w:rsidR="00612CEA" w:rsidRPr="00045645" w:rsidRDefault="000F258D">
      <w:pPr>
        <w:adjustRightInd w:val="0"/>
        <w:snapToGrid w:val="0"/>
        <w:spacing w:line="312" w:lineRule="auto"/>
        <w:ind w:firstLineChars="0" w:firstLine="0"/>
        <w:jc w:val="center"/>
        <w:rPr>
          <w:rFonts w:asciiTheme="minorEastAsia" w:eastAsiaTheme="minorEastAsia" w:hAnsiTheme="minorEastAsia" w:cs="仿宋_GB2312"/>
          <w:kern w:val="0"/>
          <w:sz w:val="24"/>
          <w:szCs w:val="24"/>
        </w:rPr>
      </w:pPr>
      <w:r w:rsidRPr="00045645">
        <w:rPr>
          <w:rFonts w:asciiTheme="minorEastAsia" w:eastAsiaTheme="minorEastAsia" w:hAnsiTheme="minorEastAsia" w:cs="仿宋_GB2312"/>
          <w:noProof/>
          <w:kern w:val="0"/>
          <w:sz w:val="24"/>
          <w:szCs w:val="24"/>
        </w:rPr>
        <w:drawing>
          <wp:inline distT="0" distB="0" distL="0" distR="0" wp14:anchorId="7D807764" wp14:editId="70FB7077">
            <wp:extent cx="3276000" cy="4275042"/>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76000" cy="4275042"/>
                    </a:xfrm>
                    <a:prstGeom prst="rect">
                      <a:avLst/>
                    </a:prstGeom>
                  </pic:spPr>
                </pic:pic>
              </a:graphicData>
            </a:graphic>
          </wp:inline>
        </w:drawing>
      </w:r>
    </w:p>
    <w:p w14:paraId="0F5910CF" w14:textId="77777777" w:rsidR="00612CEA" w:rsidRPr="00045645" w:rsidRDefault="0032158E">
      <w:pPr>
        <w:adjustRightInd w:val="0"/>
        <w:snapToGrid w:val="0"/>
        <w:spacing w:beforeLines="50" w:before="156" w:afterLines="50" w:after="156"/>
        <w:ind w:firstLineChars="0" w:firstLine="0"/>
        <w:jc w:val="center"/>
        <w:rPr>
          <w:rFonts w:ascii="黑体" w:eastAsia="黑体" w:hAnsi="黑体" w:cs="仿宋_GB2312"/>
          <w:kern w:val="0"/>
          <w:sz w:val="21"/>
          <w:szCs w:val="21"/>
        </w:rPr>
      </w:pPr>
      <w:bookmarkStart w:id="114" w:name="OLE_LINK3"/>
      <w:r w:rsidRPr="00045645">
        <w:rPr>
          <w:rFonts w:ascii="黑体" w:eastAsia="黑体" w:hAnsi="黑体" w:cs="仿宋_GB2312" w:hint="eastAsia"/>
          <w:kern w:val="0"/>
          <w:sz w:val="21"/>
          <w:szCs w:val="21"/>
        </w:rPr>
        <w:t>图</w:t>
      </w:r>
      <w:r w:rsidRPr="00045645">
        <w:rPr>
          <w:rFonts w:ascii="黑体" w:eastAsia="黑体" w:hAnsi="黑体" w:cs="仿宋_GB2312"/>
          <w:kern w:val="0"/>
          <w:sz w:val="21"/>
          <w:szCs w:val="21"/>
        </w:rPr>
        <w:t xml:space="preserve">3 </w:t>
      </w:r>
      <w:r w:rsidRPr="00045645">
        <w:rPr>
          <w:rFonts w:ascii="黑体" w:eastAsia="黑体" w:hAnsi="黑体" w:cs="仿宋_GB2312" w:hint="eastAsia"/>
          <w:kern w:val="0"/>
          <w:sz w:val="21"/>
          <w:szCs w:val="21"/>
        </w:rPr>
        <w:t>无人机航空探地雷达勘测工作流程</w:t>
      </w:r>
      <w:bookmarkEnd w:id="114"/>
    </w:p>
    <w:p w14:paraId="66E69E54" w14:textId="77777777" w:rsidR="00612CEA" w:rsidRPr="00045645" w:rsidRDefault="00612CEA">
      <w:pPr>
        <w:pStyle w:val="affa"/>
        <w:rPr>
          <w:b/>
          <w:bCs/>
          <w:szCs w:val="21"/>
        </w:rPr>
      </w:pPr>
    </w:p>
    <w:p w14:paraId="3854E125"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115" w:name="_Toc206429644"/>
      <w:r w:rsidRPr="00045645">
        <w:rPr>
          <w:rFonts w:ascii="黑体" w:eastAsia="黑体" w:hAnsi="黑体"/>
          <w:bCs/>
          <w:szCs w:val="21"/>
        </w:rPr>
        <w:t xml:space="preserve">6.2 </w:t>
      </w:r>
      <w:r w:rsidRPr="00045645">
        <w:rPr>
          <w:rFonts w:ascii="黑体" w:eastAsia="黑体" w:hAnsi="黑体" w:hint="eastAsia"/>
          <w:bCs/>
          <w:szCs w:val="21"/>
        </w:rPr>
        <w:t>数据获取</w:t>
      </w:r>
      <w:bookmarkEnd w:id="115"/>
    </w:p>
    <w:p w14:paraId="2B4E201C"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16" w:name="_Toc192682082"/>
      <w:bookmarkStart w:id="117" w:name="_Toc192968303"/>
      <w:bookmarkStart w:id="118" w:name="_Toc202824397"/>
      <w:bookmarkStart w:id="119" w:name="_Toc206429645"/>
      <w:r w:rsidRPr="00045645">
        <w:rPr>
          <w:rFonts w:ascii="黑体" w:eastAsia="黑体" w:hAnsi="黑体"/>
          <w:bCs/>
          <w:szCs w:val="21"/>
        </w:rPr>
        <w:t xml:space="preserve">6.2.1 </w:t>
      </w:r>
      <w:r w:rsidRPr="00045645">
        <w:rPr>
          <w:rFonts w:ascii="黑体" w:eastAsia="黑体" w:hAnsi="黑体" w:hint="eastAsia"/>
          <w:bCs/>
          <w:szCs w:val="21"/>
        </w:rPr>
        <w:t>技术设计</w:t>
      </w:r>
      <w:bookmarkEnd w:id="116"/>
      <w:bookmarkEnd w:id="117"/>
      <w:bookmarkEnd w:id="118"/>
      <w:bookmarkEnd w:id="119"/>
    </w:p>
    <w:p w14:paraId="6F329993" w14:textId="77777777" w:rsidR="00612CEA" w:rsidRPr="00045645" w:rsidRDefault="0032158E" w:rsidP="007E34E9">
      <w:pPr>
        <w:pStyle w:val="affa"/>
        <w:numPr>
          <w:ilvl w:val="0"/>
          <w:numId w:val="16"/>
        </w:numPr>
        <w:ind w:left="840"/>
        <w:rPr>
          <w:rFonts w:hAnsi="宋体"/>
          <w:bCs/>
          <w:szCs w:val="21"/>
        </w:rPr>
      </w:pPr>
      <w:r w:rsidRPr="00045645">
        <w:rPr>
          <w:rFonts w:hAnsi="宋体" w:hint="eastAsia"/>
          <w:bCs/>
          <w:szCs w:val="21"/>
        </w:rPr>
        <w:t>测线设计</w:t>
      </w:r>
    </w:p>
    <w:p w14:paraId="033AA094" w14:textId="77777777" w:rsidR="00612CEA" w:rsidRPr="00045645" w:rsidRDefault="0032158E" w:rsidP="007E34E9">
      <w:pPr>
        <w:pStyle w:val="affa"/>
        <w:numPr>
          <w:ilvl w:val="0"/>
          <w:numId w:val="17"/>
        </w:numPr>
        <w:ind w:left="1259"/>
        <w:rPr>
          <w:rFonts w:ascii="Times New Roman" w:cs="仿宋_GB2312"/>
          <w:szCs w:val="21"/>
        </w:rPr>
      </w:pPr>
      <w:r w:rsidRPr="00045645">
        <w:rPr>
          <w:rFonts w:ascii="Times New Roman" w:cs="仿宋_GB2312" w:hint="eastAsia"/>
          <w:szCs w:val="21"/>
        </w:rPr>
        <w:t>测线设计应考虑无人机飞行条件，避免沿坡度起伏过大的区域连续布设，以</w:t>
      </w:r>
      <w:proofErr w:type="gramStart"/>
      <w:r w:rsidRPr="00045645">
        <w:rPr>
          <w:rFonts w:ascii="Times New Roman" w:cs="仿宋_GB2312" w:hint="eastAsia"/>
          <w:szCs w:val="21"/>
        </w:rPr>
        <w:t>减少仿地飞行</w:t>
      </w:r>
      <w:proofErr w:type="gramEnd"/>
      <w:r w:rsidRPr="00045645">
        <w:rPr>
          <w:rFonts w:ascii="Times New Roman" w:cs="仿宋_GB2312" w:hint="eastAsia"/>
          <w:szCs w:val="21"/>
        </w:rPr>
        <w:t>调整难度和数据畸变风险；</w:t>
      </w:r>
    </w:p>
    <w:p w14:paraId="7B2F111F" w14:textId="77777777" w:rsidR="00612CEA" w:rsidRPr="00045645" w:rsidRDefault="0032158E" w:rsidP="007E34E9">
      <w:pPr>
        <w:pStyle w:val="affa"/>
        <w:numPr>
          <w:ilvl w:val="0"/>
          <w:numId w:val="17"/>
        </w:numPr>
        <w:ind w:left="1259"/>
        <w:rPr>
          <w:rFonts w:ascii="Times New Roman" w:cs="仿宋_GB2312"/>
          <w:szCs w:val="21"/>
        </w:rPr>
      </w:pPr>
      <w:r w:rsidRPr="00045645">
        <w:rPr>
          <w:rFonts w:ascii="Times New Roman" w:cs="仿宋_GB2312" w:hint="eastAsia"/>
          <w:szCs w:val="21"/>
        </w:rPr>
        <w:t>测线应避开高大密集植被区域，若不可避免，应选择植被分布较均匀的路径，避免因无人机升降频繁或信号遮挡导致数据质量下降；</w:t>
      </w:r>
    </w:p>
    <w:p w14:paraId="57B0DDC8" w14:textId="77777777" w:rsidR="00612CEA" w:rsidRPr="00045645" w:rsidRDefault="0032158E" w:rsidP="007E34E9">
      <w:pPr>
        <w:pStyle w:val="affa"/>
        <w:numPr>
          <w:ilvl w:val="0"/>
          <w:numId w:val="17"/>
        </w:numPr>
        <w:ind w:left="1259"/>
        <w:rPr>
          <w:rFonts w:ascii="Times New Roman" w:cs="仿宋_GB2312"/>
          <w:szCs w:val="21"/>
        </w:rPr>
      </w:pPr>
      <w:r w:rsidRPr="00045645">
        <w:rPr>
          <w:rFonts w:ascii="Times New Roman" w:cs="仿宋_GB2312" w:hint="eastAsia"/>
          <w:szCs w:val="21"/>
        </w:rPr>
        <w:t>测线间距应根据探测地质界面的深度和探测分辨率要求确定，对于</w:t>
      </w:r>
      <w:r w:rsidRPr="00045645">
        <w:rPr>
          <w:rFonts w:ascii="Times New Roman" w:cs="仿宋_GB2312"/>
          <w:szCs w:val="21"/>
        </w:rPr>
        <w:t>20 m</w:t>
      </w:r>
      <w:r w:rsidRPr="00045645">
        <w:rPr>
          <w:rFonts w:ascii="Times New Roman" w:cs="仿宋_GB2312" w:hint="eastAsia"/>
          <w:szCs w:val="21"/>
        </w:rPr>
        <w:t>以浅的地质界面建议测线间距控制在</w:t>
      </w:r>
      <w:r w:rsidRPr="00045645">
        <w:rPr>
          <w:rFonts w:ascii="Times New Roman" w:cs="仿宋_GB2312"/>
          <w:szCs w:val="21"/>
        </w:rPr>
        <w:t>10 m</w:t>
      </w:r>
      <w:r w:rsidRPr="00045645">
        <w:rPr>
          <w:rFonts w:ascii="Times New Roman" w:cs="仿宋_GB2312" w:hint="eastAsia"/>
          <w:szCs w:val="21"/>
        </w:rPr>
        <w:t>以内。</w:t>
      </w:r>
    </w:p>
    <w:p w14:paraId="37391474" w14:textId="77777777" w:rsidR="00612CEA" w:rsidRPr="00045645" w:rsidRDefault="0032158E" w:rsidP="007E34E9">
      <w:pPr>
        <w:pStyle w:val="affa"/>
        <w:numPr>
          <w:ilvl w:val="0"/>
          <w:numId w:val="16"/>
        </w:numPr>
        <w:ind w:left="840"/>
        <w:rPr>
          <w:rFonts w:hAnsi="宋体"/>
          <w:bCs/>
          <w:szCs w:val="21"/>
        </w:rPr>
      </w:pPr>
      <w:r w:rsidRPr="00045645">
        <w:rPr>
          <w:rFonts w:hAnsi="宋体"/>
          <w:bCs/>
          <w:szCs w:val="21"/>
        </w:rPr>
        <w:t>飞行</w:t>
      </w:r>
      <w:r w:rsidRPr="00045645">
        <w:rPr>
          <w:rFonts w:hAnsi="宋体" w:hint="eastAsia"/>
          <w:bCs/>
          <w:szCs w:val="21"/>
        </w:rPr>
        <w:t>参数设计</w:t>
      </w:r>
    </w:p>
    <w:p w14:paraId="23D274F8" w14:textId="77777777" w:rsidR="00612CEA" w:rsidRPr="00045645" w:rsidRDefault="0032158E" w:rsidP="007E34E9">
      <w:pPr>
        <w:pStyle w:val="affa"/>
        <w:numPr>
          <w:ilvl w:val="0"/>
          <w:numId w:val="18"/>
        </w:numPr>
        <w:ind w:left="1259"/>
        <w:rPr>
          <w:rFonts w:ascii="Times New Roman" w:cs="仿宋_GB2312"/>
          <w:szCs w:val="21"/>
        </w:rPr>
      </w:pPr>
      <w:r w:rsidRPr="00045645">
        <w:rPr>
          <w:rFonts w:ascii="Times New Roman" w:cs="仿宋_GB2312" w:hint="eastAsia"/>
          <w:szCs w:val="21"/>
        </w:rPr>
        <w:t>整体飞行速度建议控制在</w:t>
      </w:r>
      <w:r w:rsidRPr="00045645">
        <w:rPr>
          <w:rFonts w:ascii="Times New Roman" w:cs="仿宋_GB2312"/>
          <w:szCs w:val="21"/>
        </w:rPr>
        <w:t>1 m/s</w:t>
      </w:r>
      <w:r w:rsidRPr="00045645">
        <w:rPr>
          <w:rFonts w:ascii="Times New Roman" w:cs="仿宋_GB2312" w:hint="eastAsia"/>
          <w:szCs w:val="21"/>
        </w:rPr>
        <w:t>左右，确保探测数据稳定、完整。在地面干扰较大或飞行难度较高的区域，可再适当降低飞行速度，以提高数据质量；</w:t>
      </w:r>
    </w:p>
    <w:p w14:paraId="5BDE04DD" w14:textId="77777777" w:rsidR="00612CEA" w:rsidRPr="00045645" w:rsidRDefault="0032158E" w:rsidP="007E34E9">
      <w:pPr>
        <w:pStyle w:val="affa"/>
        <w:numPr>
          <w:ilvl w:val="0"/>
          <w:numId w:val="18"/>
        </w:numPr>
        <w:ind w:left="1259"/>
        <w:rPr>
          <w:rFonts w:ascii="Times New Roman" w:cs="仿宋_GB2312"/>
          <w:szCs w:val="21"/>
        </w:rPr>
      </w:pPr>
      <w:r w:rsidRPr="00045645">
        <w:rPr>
          <w:rFonts w:ascii="Times New Roman" w:cs="仿宋_GB2312" w:hint="eastAsia"/>
          <w:szCs w:val="21"/>
        </w:rPr>
        <w:t>飞行时建议天线距离地面不超过</w:t>
      </w:r>
      <w:r w:rsidRPr="00045645">
        <w:rPr>
          <w:rFonts w:ascii="Times New Roman" w:cs="仿宋_GB2312"/>
          <w:szCs w:val="21"/>
        </w:rPr>
        <w:t>4 m</w:t>
      </w:r>
      <w:r w:rsidRPr="00045645">
        <w:rPr>
          <w:rFonts w:ascii="Times New Roman" w:cs="仿宋_GB2312" w:hint="eastAsia"/>
          <w:szCs w:val="21"/>
        </w:rPr>
        <w:t>，具体根据探测深度和信号强度调整；</w:t>
      </w:r>
    </w:p>
    <w:p w14:paraId="6F6D8A05" w14:textId="77777777" w:rsidR="00612CEA" w:rsidRPr="00045645" w:rsidRDefault="0032158E" w:rsidP="007E34E9">
      <w:pPr>
        <w:pStyle w:val="affa"/>
        <w:numPr>
          <w:ilvl w:val="0"/>
          <w:numId w:val="18"/>
        </w:numPr>
        <w:ind w:left="1259"/>
        <w:rPr>
          <w:rFonts w:ascii="Times New Roman" w:cs="仿宋_GB2312"/>
          <w:szCs w:val="21"/>
        </w:rPr>
      </w:pPr>
      <w:r w:rsidRPr="00045645">
        <w:rPr>
          <w:rFonts w:ascii="Times New Roman" w:cs="仿宋_GB2312" w:hint="eastAsia"/>
          <w:szCs w:val="21"/>
        </w:rPr>
        <w:t>飞行时要尽量保持平稳，避免高度剧烈变化，复杂地形可分段飞行；</w:t>
      </w:r>
    </w:p>
    <w:p w14:paraId="5854C5B2" w14:textId="77777777" w:rsidR="00612CEA" w:rsidRPr="00045645" w:rsidRDefault="0032158E" w:rsidP="007E34E9">
      <w:pPr>
        <w:pStyle w:val="affa"/>
        <w:numPr>
          <w:ilvl w:val="0"/>
          <w:numId w:val="18"/>
        </w:numPr>
        <w:ind w:left="1259"/>
        <w:rPr>
          <w:rFonts w:ascii="Times New Roman" w:cs="仿宋_GB2312"/>
          <w:szCs w:val="21"/>
        </w:rPr>
      </w:pPr>
      <w:r w:rsidRPr="00045645">
        <w:rPr>
          <w:rFonts w:ascii="Times New Roman" w:cs="仿宋_GB2312" w:hint="eastAsia"/>
          <w:szCs w:val="21"/>
        </w:rPr>
        <w:t>推荐</w:t>
      </w:r>
      <w:proofErr w:type="gramStart"/>
      <w:r w:rsidRPr="00045645">
        <w:rPr>
          <w:rFonts w:ascii="Times New Roman" w:cs="仿宋_GB2312" w:hint="eastAsia"/>
          <w:szCs w:val="21"/>
        </w:rPr>
        <w:t>采用仿地飞行</w:t>
      </w:r>
      <w:proofErr w:type="gramEnd"/>
      <w:r w:rsidRPr="00045645">
        <w:rPr>
          <w:rFonts w:ascii="Times New Roman" w:cs="仿宋_GB2312" w:hint="eastAsia"/>
          <w:szCs w:val="21"/>
        </w:rPr>
        <w:t>方式，确保信号均匀、细节清晰、成像连贯。</w:t>
      </w:r>
    </w:p>
    <w:p w14:paraId="47311C73" w14:textId="77777777" w:rsidR="00612CEA" w:rsidRPr="00045645" w:rsidRDefault="0032158E">
      <w:pPr>
        <w:adjustRightInd w:val="0"/>
        <w:snapToGrid w:val="0"/>
        <w:ind w:left="840" w:firstLineChars="0" w:hanging="420"/>
        <w:rPr>
          <w:rFonts w:ascii="宋体" w:hAnsi="宋体" w:cs="仿宋_GB2312"/>
          <w:kern w:val="0"/>
          <w:sz w:val="21"/>
          <w:szCs w:val="21"/>
        </w:rPr>
      </w:pPr>
      <w:r w:rsidRPr="00045645">
        <w:rPr>
          <w:rFonts w:ascii="宋体" w:hAnsi="宋体" w:cs="仿宋_GB2312"/>
          <w:kern w:val="0"/>
          <w:sz w:val="21"/>
          <w:szCs w:val="21"/>
        </w:rPr>
        <w:t xml:space="preserve">c） </w:t>
      </w:r>
      <w:r w:rsidRPr="00045645">
        <w:rPr>
          <w:rFonts w:ascii="宋体" w:hAnsi="宋体" w:cs="仿宋_GB2312" w:hint="eastAsia"/>
          <w:kern w:val="0"/>
          <w:sz w:val="21"/>
          <w:szCs w:val="21"/>
        </w:rPr>
        <w:t>探地雷达系统参数设计</w:t>
      </w:r>
    </w:p>
    <w:p w14:paraId="421D3900" w14:textId="77777777" w:rsidR="00612CEA" w:rsidRPr="00045645" w:rsidRDefault="0032158E" w:rsidP="007E34E9">
      <w:pPr>
        <w:pStyle w:val="affa"/>
        <w:numPr>
          <w:ilvl w:val="0"/>
          <w:numId w:val="19"/>
        </w:numPr>
        <w:ind w:left="1259"/>
        <w:rPr>
          <w:rFonts w:ascii="Times New Roman" w:cs="仿宋_GB2312"/>
          <w:szCs w:val="21"/>
        </w:rPr>
      </w:pPr>
      <w:r w:rsidRPr="00045645">
        <w:rPr>
          <w:rFonts w:ascii="Times New Roman" w:cs="仿宋_GB2312" w:hint="eastAsia"/>
          <w:szCs w:val="21"/>
        </w:rPr>
        <w:t>探地雷达及天线的中心频率推荐不超过</w:t>
      </w:r>
      <w:r w:rsidRPr="00045645">
        <w:rPr>
          <w:rFonts w:ascii="Times New Roman" w:cs="仿宋_GB2312"/>
          <w:szCs w:val="21"/>
        </w:rPr>
        <w:t>100 MHz</w:t>
      </w:r>
      <w:r w:rsidRPr="00045645">
        <w:rPr>
          <w:rFonts w:ascii="Times New Roman" w:cs="仿宋_GB2312" w:hint="eastAsia"/>
          <w:szCs w:val="21"/>
        </w:rPr>
        <w:t>，适用于</w:t>
      </w:r>
      <w:r w:rsidRPr="00045645">
        <w:rPr>
          <w:rFonts w:ascii="Times New Roman" w:cs="仿宋_GB2312"/>
          <w:szCs w:val="21"/>
        </w:rPr>
        <w:t>20m</w:t>
      </w:r>
      <w:r w:rsidRPr="00045645">
        <w:rPr>
          <w:rFonts w:ascii="Times New Roman" w:cs="仿宋_GB2312" w:hint="eastAsia"/>
          <w:szCs w:val="21"/>
        </w:rPr>
        <w:t>以浅的目标体探测。若需更高分辨率且探测深度较小时（如</w:t>
      </w:r>
      <w:r w:rsidRPr="00045645">
        <w:rPr>
          <w:rFonts w:ascii="Times New Roman" w:cs="仿宋_GB2312"/>
          <w:szCs w:val="21"/>
        </w:rPr>
        <w:t>5 m</w:t>
      </w:r>
      <w:r w:rsidRPr="00045645">
        <w:rPr>
          <w:rFonts w:ascii="Times New Roman" w:cs="仿宋_GB2312" w:hint="eastAsia"/>
          <w:szCs w:val="21"/>
        </w:rPr>
        <w:t>以内），可适当提高频率。</w:t>
      </w:r>
    </w:p>
    <w:p w14:paraId="76208AF1" w14:textId="77777777" w:rsidR="00612CEA" w:rsidRPr="00045645" w:rsidRDefault="0032158E" w:rsidP="007E34E9">
      <w:pPr>
        <w:pStyle w:val="affa"/>
        <w:numPr>
          <w:ilvl w:val="0"/>
          <w:numId w:val="19"/>
        </w:numPr>
        <w:ind w:left="1259"/>
        <w:rPr>
          <w:rFonts w:ascii="Times New Roman" w:cs="仿宋_GB2312"/>
          <w:szCs w:val="21"/>
        </w:rPr>
      </w:pPr>
      <w:r w:rsidRPr="00045645">
        <w:rPr>
          <w:rFonts w:ascii="Times New Roman" w:cs="仿宋_GB2312" w:hint="eastAsia"/>
          <w:szCs w:val="21"/>
        </w:rPr>
        <w:t>探地雷达的采样率建议不低于</w:t>
      </w:r>
      <w:r w:rsidRPr="00045645">
        <w:rPr>
          <w:rFonts w:ascii="Times New Roman" w:cs="仿宋_GB2312"/>
          <w:szCs w:val="21"/>
        </w:rPr>
        <w:t xml:space="preserve">2 </w:t>
      </w:r>
      <w:proofErr w:type="spellStart"/>
      <w:r w:rsidRPr="00045645">
        <w:rPr>
          <w:rFonts w:ascii="Times New Roman" w:cs="仿宋_GB2312"/>
          <w:szCs w:val="21"/>
        </w:rPr>
        <w:t>Msps</w:t>
      </w:r>
      <w:proofErr w:type="spellEnd"/>
      <w:r w:rsidRPr="00045645">
        <w:rPr>
          <w:rFonts w:ascii="Times New Roman" w:cs="仿宋_GB2312" w:hint="eastAsia"/>
          <w:szCs w:val="21"/>
        </w:rPr>
        <w:t>（</w:t>
      </w:r>
      <w:r w:rsidRPr="00045645">
        <w:rPr>
          <w:rFonts w:ascii="Times New Roman" w:cs="仿宋_GB2312"/>
          <w:szCs w:val="21"/>
        </w:rPr>
        <w:t>10⁶</w:t>
      </w:r>
      <w:r w:rsidRPr="00045645">
        <w:rPr>
          <w:rFonts w:ascii="Times New Roman" w:cs="仿宋_GB2312" w:hint="eastAsia"/>
          <w:szCs w:val="21"/>
        </w:rPr>
        <w:t>次</w:t>
      </w:r>
      <w:r w:rsidRPr="00045645">
        <w:rPr>
          <w:rFonts w:ascii="Times New Roman" w:cs="仿宋_GB2312"/>
          <w:szCs w:val="21"/>
        </w:rPr>
        <w:t>/s</w:t>
      </w:r>
      <w:r w:rsidRPr="00045645">
        <w:rPr>
          <w:rFonts w:ascii="Times New Roman" w:cs="仿宋_GB2312" w:hint="eastAsia"/>
          <w:szCs w:val="21"/>
        </w:rPr>
        <w:t>），并需要结合航测飞行速度及目标</w:t>
      </w:r>
      <w:proofErr w:type="gramStart"/>
      <w:r w:rsidRPr="00045645">
        <w:rPr>
          <w:rFonts w:ascii="Times New Roman" w:cs="仿宋_GB2312" w:hint="eastAsia"/>
          <w:szCs w:val="21"/>
        </w:rPr>
        <w:t>体特征</w:t>
      </w:r>
      <w:proofErr w:type="gramEnd"/>
      <w:r w:rsidRPr="00045645">
        <w:rPr>
          <w:rFonts w:ascii="Times New Roman" w:cs="仿宋_GB2312" w:hint="eastAsia"/>
          <w:szCs w:val="21"/>
        </w:rPr>
        <w:t>进行合理配置，以确保信号采集的完整性、防止空间欠采样和数据失真。</w:t>
      </w:r>
    </w:p>
    <w:p w14:paraId="597F2680" w14:textId="77777777" w:rsidR="00612CEA" w:rsidRPr="00045645" w:rsidRDefault="0032158E" w:rsidP="007E34E9">
      <w:pPr>
        <w:pStyle w:val="affa"/>
        <w:numPr>
          <w:ilvl w:val="0"/>
          <w:numId w:val="19"/>
        </w:numPr>
        <w:ind w:left="1259"/>
        <w:rPr>
          <w:rFonts w:ascii="Times New Roman" w:cs="仿宋_GB2312"/>
          <w:szCs w:val="21"/>
        </w:rPr>
      </w:pPr>
      <w:proofErr w:type="gramStart"/>
      <w:r w:rsidRPr="00045645">
        <w:rPr>
          <w:rFonts w:ascii="Times New Roman" w:cs="仿宋_GB2312" w:hint="eastAsia"/>
          <w:szCs w:val="21"/>
        </w:rPr>
        <w:t>时窗设置</w:t>
      </w:r>
      <w:proofErr w:type="gramEnd"/>
      <w:r w:rsidRPr="00045645">
        <w:rPr>
          <w:rFonts w:ascii="Times New Roman" w:cs="仿宋_GB2312" w:hint="eastAsia"/>
          <w:szCs w:val="21"/>
        </w:rPr>
        <w:t>应结合探测深度（如</w:t>
      </w:r>
      <w:r w:rsidRPr="00045645">
        <w:rPr>
          <w:rFonts w:ascii="Times New Roman" w:cs="仿宋_GB2312"/>
          <w:szCs w:val="21"/>
        </w:rPr>
        <w:t>20 m</w:t>
      </w:r>
      <w:r w:rsidRPr="00045645">
        <w:rPr>
          <w:rFonts w:ascii="Times New Roman" w:cs="仿宋_GB2312" w:hint="eastAsia"/>
          <w:szCs w:val="21"/>
        </w:rPr>
        <w:t>）和介质的</w:t>
      </w:r>
      <w:proofErr w:type="gramStart"/>
      <w:r w:rsidRPr="00045645">
        <w:rPr>
          <w:rFonts w:ascii="Times New Roman" w:cs="仿宋_GB2312" w:hint="eastAsia"/>
          <w:szCs w:val="21"/>
        </w:rPr>
        <w:t>介</w:t>
      </w:r>
      <w:proofErr w:type="gramEnd"/>
      <w:r w:rsidRPr="00045645">
        <w:rPr>
          <w:rFonts w:ascii="Times New Roman" w:cs="仿宋_GB2312" w:hint="eastAsia"/>
          <w:szCs w:val="21"/>
        </w:rPr>
        <w:t>电特性（土壤中通常取</w:t>
      </w:r>
      <w:r w:rsidRPr="00045645">
        <w:rPr>
          <w:rFonts w:ascii="Times New Roman" w:hint="eastAsia"/>
          <w:szCs w:val="21"/>
        </w:rPr>
        <w:t>ε≈</w:t>
      </w:r>
      <w:r w:rsidRPr="00045645">
        <w:rPr>
          <w:rFonts w:ascii="Times New Roman" w:cs="仿宋_GB2312"/>
          <w:szCs w:val="21"/>
        </w:rPr>
        <w:t>9</w:t>
      </w:r>
      <w:r w:rsidRPr="00045645">
        <w:rPr>
          <w:rFonts w:ascii="Times New Roman" w:cs="仿宋_GB2312" w:hint="eastAsia"/>
          <w:szCs w:val="21"/>
        </w:rPr>
        <w:t>），计算电磁波在介质中的传播速度，并合理设定时窗（建议≥</w:t>
      </w:r>
      <w:r w:rsidRPr="00045645">
        <w:rPr>
          <w:rFonts w:ascii="Times New Roman" w:cs="仿宋_GB2312" w:hint="eastAsia"/>
          <w:szCs w:val="21"/>
        </w:rPr>
        <w:t>500</w:t>
      </w:r>
      <w:r w:rsidRPr="00045645">
        <w:rPr>
          <w:rFonts w:ascii="Times New Roman" w:cs="仿宋_GB2312"/>
          <w:szCs w:val="21"/>
        </w:rPr>
        <w:t xml:space="preserve"> ns</w:t>
      </w:r>
      <w:r w:rsidRPr="00045645">
        <w:rPr>
          <w:rFonts w:ascii="Times New Roman" w:cs="仿宋_GB2312" w:hint="eastAsia"/>
          <w:szCs w:val="21"/>
        </w:rPr>
        <w:t>），以确保完整捕捉目标体的回波信号。</w:t>
      </w:r>
    </w:p>
    <w:p w14:paraId="7DF4EC84" w14:textId="77777777" w:rsidR="00612CEA" w:rsidRPr="00045645" w:rsidRDefault="0032158E">
      <w:pPr>
        <w:adjustRightInd w:val="0"/>
        <w:snapToGrid w:val="0"/>
        <w:ind w:left="840" w:firstLineChars="0" w:hanging="420"/>
        <w:rPr>
          <w:rFonts w:ascii="宋体" w:hAnsi="宋体" w:cs="仿宋_GB2312"/>
          <w:kern w:val="0"/>
          <w:sz w:val="21"/>
          <w:szCs w:val="21"/>
        </w:rPr>
      </w:pPr>
      <w:r w:rsidRPr="00045645">
        <w:rPr>
          <w:rFonts w:ascii="宋体" w:hAnsi="宋体" w:cs="仿宋_GB2312"/>
          <w:kern w:val="0"/>
          <w:sz w:val="21"/>
          <w:szCs w:val="21"/>
        </w:rPr>
        <w:t>d</w:t>
      </w:r>
      <w:r w:rsidRPr="00045645">
        <w:rPr>
          <w:rFonts w:ascii="宋体" w:hAnsi="宋体" w:cs="仿宋_GB2312" w:hint="eastAsia"/>
          <w:kern w:val="0"/>
          <w:sz w:val="21"/>
          <w:szCs w:val="21"/>
        </w:rPr>
        <w:t>）</w:t>
      </w:r>
      <w:r w:rsidRPr="00045645">
        <w:rPr>
          <w:rFonts w:ascii="宋体" w:hAnsi="宋体" w:cs="仿宋_GB2312"/>
          <w:kern w:val="0"/>
          <w:sz w:val="21"/>
          <w:szCs w:val="21"/>
        </w:rPr>
        <w:t xml:space="preserve"> </w:t>
      </w:r>
      <w:r w:rsidRPr="00045645">
        <w:rPr>
          <w:rFonts w:ascii="宋体" w:hAnsi="宋体" w:cs="仿宋_GB2312" w:hint="eastAsia"/>
          <w:kern w:val="0"/>
          <w:sz w:val="21"/>
          <w:szCs w:val="21"/>
        </w:rPr>
        <w:t>天线极化方向推荐采用水平极化，由于探测目标是地下界面，采用水平极化能够获得最大的反射能量，有利于提高探测深度。</w:t>
      </w:r>
    </w:p>
    <w:p w14:paraId="382272FF" w14:textId="77777777" w:rsidR="00612CEA" w:rsidRPr="00045645" w:rsidRDefault="0032158E">
      <w:pPr>
        <w:ind w:left="840" w:firstLineChars="0" w:hanging="420"/>
        <w:rPr>
          <w:rFonts w:ascii="宋体" w:hAnsi="宋体"/>
          <w:kern w:val="0"/>
          <w:sz w:val="21"/>
          <w:szCs w:val="21"/>
        </w:rPr>
      </w:pPr>
      <w:r w:rsidRPr="00045645">
        <w:rPr>
          <w:rFonts w:ascii="宋体" w:hAnsi="宋体" w:cs="仿宋_GB2312"/>
          <w:kern w:val="0"/>
          <w:sz w:val="21"/>
          <w:szCs w:val="21"/>
        </w:rPr>
        <w:t xml:space="preserve">e） </w:t>
      </w:r>
      <w:r w:rsidRPr="00045645">
        <w:rPr>
          <w:kern w:val="0"/>
          <w:sz w:val="21"/>
          <w:szCs w:val="21"/>
        </w:rPr>
        <w:t>GPS</w:t>
      </w:r>
      <w:r w:rsidRPr="00045645">
        <w:rPr>
          <w:rFonts w:ascii="宋体" w:hAnsi="宋体" w:cs="仿宋_GB2312"/>
          <w:kern w:val="0"/>
          <w:sz w:val="21"/>
          <w:szCs w:val="21"/>
        </w:rPr>
        <w:t>定位设计应采用</w:t>
      </w:r>
      <w:r w:rsidRPr="00045645">
        <w:rPr>
          <w:kern w:val="0"/>
          <w:sz w:val="21"/>
          <w:szCs w:val="21"/>
        </w:rPr>
        <w:t>RTK</w:t>
      </w:r>
      <w:r w:rsidRPr="00045645">
        <w:rPr>
          <w:rFonts w:ascii="宋体" w:hAnsi="宋体" w:cs="仿宋_GB2312"/>
          <w:kern w:val="0"/>
          <w:sz w:val="21"/>
          <w:szCs w:val="21"/>
        </w:rPr>
        <w:t>（实时动态差分定位）技术，结合基准站与移动站的同步观测，实现高精度（厘米级）的探测点坐标测量，从而提高探测数据的空间定位准确性，便于后续数据解译与成果成图。</w:t>
      </w:r>
    </w:p>
    <w:p w14:paraId="1CA281F9"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20" w:name="_Toc192682083"/>
      <w:bookmarkStart w:id="121" w:name="_Toc192968304"/>
      <w:bookmarkStart w:id="122" w:name="_Toc202824398"/>
      <w:bookmarkStart w:id="123" w:name="_Toc206429646"/>
      <w:r w:rsidRPr="00045645">
        <w:rPr>
          <w:rFonts w:ascii="黑体" w:eastAsia="黑体" w:hAnsi="黑体"/>
          <w:bCs/>
          <w:szCs w:val="21"/>
        </w:rPr>
        <w:t xml:space="preserve">6.2.2 </w:t>
      </w:r>
      <w:r w:rsidRPr="00045645">
        <w:rPr>
          <w:rFonts w:ascii="黑体" w:eastAsia="黑体" w:hAnsi="黑体" w:hint="eastAsia"/>
          <w:bCs/>
          <w:szCs w:val="21"/>
        </w:rPr>
        <w:t>作业实施</w:t>
      </w:r>
      <w:bookmarkEnd w:id="120"/>
      <w:bookmarkEnd w:id="121"/>
      <w:bookmarkEnd w:id="122"/>
      <w:bookmarkEnd w:id="123"/>
    </w:p>
    <w:p w14:paraId="3D017573" w14:textId="409CF4F1" w:rsidR="00EF4B89" w:rsidRPr="00045645" w:rsidRDefault="00721195" w:rsidP="007E34E9">
      <w:pPr>
        <w:pStyle w:val="affa"/>
        <w:numPr>
          <w:ilvl w:val="0"/>
          <w:numId w:val="20"/>
        </w:numPr>
        <w:ind w:left="840"/>
        <w:jc w:val="left"/>
        <w:rPr>
          <w:rFonts w:hAnsi="宋体"/>
          <w:bCs/>
          <w:szCs w:val="21"/>
        </w:rPr>
      </w:pPr>
      <w:r w:rsidRPr="00045645">
        <w:rPr>
          <w:rFonts w:hAnsi="宋体" w:hint="eastAsia"/>
          <w:bCs/>
          <w:szCs w:val="21"/>
        </w:rPr>
        <w:t>工作区</w:t>
      </w:r>
      <w:r w:rsidR="0032158E" w:rsidRPr="00045645">
        <w:rPr>
          <w:rFonts w:hAnsi="宋体"/>
          <w:bCs/>
          <w:szCs w:val="21"/>
        </w:rPr>
        <w:t>踏勘与地形建模</w:t>
      </w:r>
    </w:p>
    <w:p w14:paraId="2160DF10" w14:textId="1DBED516" w:rsidR="00612CEA" w:rsidRPr="00045645" w:rsidRDefault="0032158E" w:rsidP="008F1572">
      <w:pPr>
        <w:pStyle w:val="affa"/>
        <w:ind w:left="840"/>
        <w:jc w:val="left"/>
        <w:rPr>
          <w:rFonts w:hAnsi="宋体"/>
          <w:bCs/>
          <w:szCs w:val="21"/>
        </w:rPr>
      </w:pPr>
      <w:r w:rsidRPr="00045645">
        <w:rPr>
          <w:rFonts w:hAnsi="宋体" w:hint="eastAsia"/>
          <w:bCs/>
          <w:szCs w:val="21"/>
        </w:rPr>
        <w:t>对</w:t>
      </w:r>
      <w:r w:rsidR="00C84873" w:rsidRPr="00045645">
        <w:rPr>
          <w:rFonts w:hAnsi="宋体" w:hint="eastAsia"/>
          <w:bCs/>
          <w:szCs w:val="21"/>
        </w:rPr>
        <w:t>在</w:t>
      </w:r>
      <w:r w:rsidRPr="00045645">
        <w:rPr>
          <w:rFonts w:hAnsi="宋体" w:hint="eastAsia"/>
          <w:bCs/>
          <w:szCs w:val="21"/>
        </w:rPr>
        <w:t>拟</w:t>
      </w:r>
      <w:r w:rsidR="00C84873" w:rsidRPr="00045645">
        <w:rPr>
          <w:rFonts w:hAnsi="宋体" w:hint="eastAsia"/>
          <w:bCs/>
          <w:szCs w:val="21"/>
        </w:rPr>
        <w:t>工作</w:t>
      </w:r>
      <w:r w:rsidRPr="00045645">
        <w:rPr>
          <w:rFonts w:hAnsi="宋体" w:hint="eastAsia"/>
          <w:bCs/>
          <w:szCs w:val="21"/>
        </w:rPr>
        <w:t>区域开展全面踏勘，明确地形特征、作业环境和潜在风险点。使用无人机开展低空飞行任务，对工</w:t>
      </w:r>
      <w:r w:rsidR="00C84873" w:rsidRPr="00045645">
        <w:rPr>
          <w:rFonts w:hAnsi="宋体" w:hint="eastAsia"/>
          <w:bCs/>
          <w:szCs w:val="21"/>
        </w:rPr>
        <w:t>作</w:t>
      </w:r>
      <w:r w:rsidRPr="00045645">
        <w:rPr>
          <w:rFonts w:hAnsi="宋体" w:hint="eastAsia"/>
          <w:bCs/>
          <w:szCs w:val="21"/>
        </w:rPr>
        <w:t>区进行高精度地形建模。低空</w:t>
      </w:r>
      <w:proofErr w:type="gramStart"/>
      <w:r w:rsidRPr="00045645">
        <w:rPr>
          <w:rFonts w:hAnsi="宋体" w:hint="eastAsia"/>
          <w:bCs/>
          <w:szCs w:val="21"/>
        </w:rPr>
        <w:t>飞行高度需据地形</w:t>
      </w:r>
      <w:proofErr w:type="gramEnd"/>
      <w:r w:rsidRPr="00045645">
        <w:rPr>
          <w:rFonts w:hAnsi="宋体" w:hint="eastAsia"/>
          <w:bCs/>
          <w:szCs w:val="21"/>
        </w:rPr>
        <w:t>复杂程度灵活调整，以确保模型的精确性和数据的完整性。</w:t>
      </w:r>
    </w:p>
    <w:p w14:paraId="577CF151" w14:textId="6670CE33" w:rsidR="00EF4B89" w:rsidRPr="00045645" w:rsidRDefault="0032158E" w:rsidP="007E34E9">
      <w:pPr>
        <w:pStyle w:val="affa"/>
        <w:numPr>
          <w:ilvl w:val="0"/>
          <w:numId w:val="20"/>
        </w:numPr>
        <w:ind w:left="840"/>
        <w:jc w:val="left"/>
        <w:rPr>
          <w:rFonts w:hAnsi="宋体"/>
          <w:bCs/>
          <w:szCs w:val="21"/>
        </w:rPr>
      </w:pPr>
      <w:r w:rsidRPr="00045645">
        <w:rPr>
          <w:rFonts w:hAnsi="宋体"/>
          <w:bCs/>
          <w:szCs w:val="21"/>
        </w:rPr>
        <w:t>无人机选型及飞行规划</w:t>
      </w:r>
    </w:p>
    <w:p w14:paraId="1C5A25BB" w14:textId="29AFC748" w:rsidR="00612CEA" w:rsidRPr="00045645" w:rsidRDefault="0032158E" w:rsidP="008F1572">
      <w:pPr>
        <w:pStyle w:val="affa"/>
        <w:ind w:left="840"/>
        <w:jc w:val="left"/>
        <w:rPr>
          <w:rFonts w:hAnsi="宋体"/>
          <w:bCs/>
          <w:szCs w:val="21"/>
        </w:rPr>
      </w:pPr>
      <w:r w:rsidRPr="00045645">
        <w:rPr>
          <w:rFonts w:hAnsi="宋体" w:hint="eastAsia"/>
          <w:bCs/>
          <w:szCs w:val="21"/>
        </w:rPr>
        <w:t>宜选用带有</w:t>
      </w:r>
      <w:r w:rsidRPr="00045645">
        <w:rPr>
          <w:rFonts w:ascii="Times New Roman"/>
          <w:bCs/>
          <w:szCs w:val="21"/>
        </w:rPr>
        <w:t>RTK</w:t>
      </w:r>
      <w:r w:rsidRPr="00045645">
        <w:rPr>
          <w:rFonts w:hAnsi="宋体" w:hint="eastAsia"/>
          <w:bCs/>
          <w:szCs w:val="21"/>
        </w:rPr>
        <w:t>高精度定位系统的无人机，以满足高精度数据采集需求。针对不同地形特征制定相应的飞行规划，确保航线覆盖施工区域的所有关键地貌，避免飞行盲区。</w:t>
      </w:r>
    </w:p>
    <w:p w14:paraId="1AEEC48E" w14:textId="667DB995" w:rsidR="00EF4B89" w:rsidRPr="00045645" w:rsidRDefault="0032158E" w:rsidP="007E34E9">
      <w:pPr>
        <w:pStyle w:val="affa"/>
        <w:numPr>
          <w:ilvl w:val="0"/>
          <w:numId w:val="20"/>
        </w:numPr>
        <w:ind w:left="840"/>
        <w:jc w:val="left"/>
        <w:rPr>
          <w:rFonts w:hAnsi="宋体"/>
          <w:bCs/>
          <w:szCs w:val="21"/>
        </w:rPr>
      </w:pPr>
      <w:r w:rsidRPr="00045645">
        <w:rPr>
          <w:rFonts w:hAnsi="宋体"/>
          <w:bCs/>
          <w:szCs w:val="21"/>
        </w:rPr>
        <w:t>设备操</w:t>
      </w:r>
      <w:r w:rsidRPr="00045645">
        <w:rPr>
          <w:rFonts w:hAnsi="宋体" w:hint="eastAsia"/>
          <w:bCs/>
          <w:szCs w:val="21"/>
        </w:rPr>
        <w:t>作</w:t>
      </w:r>
    </w:p>
    <w:p w14:paraId="49664442" w14:textId="44701552" w:rsidR="00612CEA" w:rsidRPr="00045645" w:rsidRDefault="0032158E" w:rsidP="008F1572">
      <w:pPr>
        <w:pStyle w:val="affa"/>
        <w:ind w:left="840"/>
        <w:jc w:val="left"/>
        <w:rPr>
          <w:rFonts w:hAnsi="宋体"/>
          <w:bCs/>
          <w:szCs w:val="21"/>
        </w:rPr>
      </w:pPr>
      <w:r w:rsidRPr="00045645">
        <w:rPr>
          <w:rFonts w:hAnsi="宋体" w:hint="eastAsia"/>
          <w:bCs/>
          <w:szCs w:val="21"/>
        </w:rPr>
        <w:t>按照《无人机操作手册》严格执行操作流程，确保安全飞行。操作人员应具备无人机操作资质，并熟悉设备操作规程和异常处理流程。</w:t>
      </w:r>
    </w:p>
    <w:p w14:paraId="73558332" w14:textId="77777777" w:rsidR="00612CEA" w:rsidRPr="00045645" w:rsidRDefault="0032158E" w:rsidP="007E34E9">
      <w:pPr>
        <w:pStyle w:val="affa"/>
        <w:numPr>
          <w:ilvl w:val="0"/>
          <w:numId w:val="20"/>
        </w:numPr>
        <w:ind w:left="840"/>
        <w:rPr>
          <w:rFonts w:hAnsi="宋体"/>
          <w:bCs/>
          <w:szCs w:val="21"/>
        </w:rPr>
      </w:pPr>
      <w:r w:rsidRPr="00045645">
        <w:rPr>
          <w:rFonts w:hAnsi="宋体" w:hint="eastAsia"/>
          <w:bCs/>
          <w:szCs w:val="21"/>
        </w:rPr>
        <w:t>飞行</w:t>
      </w:r>
      <w:r w:rsidRPr="00045645">
        <w:rPr>
          <w:rFonts w:hAnsi="宋体"/>
          <w:bCs/>
          <w:szCs w:val="21"/>
        </w:rPr>
        <w:t>检查</w:t>
      </w:r>
    </w:p>
    <w:p w14:paraId="32971298" w14:textId="77777777" w:rsidR="00612CEA" w:rsidRPr="00045645" w:rsidRDefault="0032158E">
      <w:pPr>
        <w:adjustRightInd w:val="0"/>
        <w:snapToGrid w:val="0"/>
        <w:ind w:left="1259" w:firstLineChars="0" w:hanging="420"/>
        <w:jc w:val="left"/>
        <w:rPr>
          <w:rFonts w:ascii="宋体" w:hAnsi="宋体" w:cs="仿宋_GB2312"/>
          <w:kern w:val="0"/>
          <w:sz w:val="21"/>
          <w:szCs w:val="21"/>
        </w:rPr>
      </w:pPr>
      <w:r w:rsidRPr="00045645">
        <w:rPr>
          <w:rFonts w:ascii="宋体" w:hAnsi="宋体" w:cs="仿宋_GB2312"/>
          <w:kern w:val="0"/>
          <w:sz w:val="21"/>
          <w:szCs w:val="21"/>
        </w:rPr>
        <w:t xml:space="preserve">1） </w:t>
      </w:r>
      <w:r w:rsidRPr="00045645">
        <w:rPr>
          <w:rFonts w:ascii="宋体" w:hAnsi="宋体" w:cs="仿宋_GB2312" w:hint="eastAsia"/>
          <w:kern w:val="0"/>
          <w:sz w:val="21"/>
          <w:szCs w:val="21"/>
        </w:rPr>
        <w:t>地面静态检查：</w:t>
      </w:r>
      <w:r w:rsidRPr="00045645">
        <w:rPr>
          <w:rFonts w:ascii="宋体" w:hAnsi="宋体" w:cs="仿宋_GB2312"/>
          <w:kern w:val="0"/>
          <w:sz w:val="21"/>
          <w:szCs w:val="21"/>
        </w:rPr>
        <w:t>确保无人机及其相关设备状态良好，无明显外观损伤；检查电池电量是否充足、传感器连接是否正常。</w:t>
      </w:r>
    </w:p>
    <w:p w14:paraId="68B12DC1" w14:textId="77777777" w:rsidR="00612CEA" w:rsidRPr="00045645" w:rsidRDefault="0032158E">
      <w:pPr>
        <w:adjustRightInd w:val="0"/>
        <w:snapToGrid w:val="0"/>
        <w:ind w:left="1259" w:firstLineChars="0" w:hanging="420"/>
        <w:jc w:val="left"/>
        <w:rPr>
          <w:rFonts w:ascii="宋体" w:hAnsi="宋体" w:cs="仿宋_GB2312"/>
          <w:kern w:val="0"/>
          <w:sz w:val="21"/>
          <w:szCs w:val="21"/>
        </w:rPr>
      </w:pPr>
      <w:r w:rsidRPr="00045645">
        <w:rPr>
          <w:rFonts w:ascii="宋体" w:hAnsi="宋体" w:cs="仿宋_GB2312"/>
          <w:kern w:val="0"/>
          <w:sz w:val="21"/>
          <w:szCs w:val="21"/>
        </w:rPr>
        <w:t>2</w:t>
      </w:r>
      <w:r w:rsidRPr="00045645">
        <w:rPr>
          <w:rFonts w:ascii="宋体" w:hAnsi="宋体" w:cs="仿宋_GB2312" w:hint="eastAsia"/>
          <w:kern w:val="0"/>
          <w:sz w:val="21"/>
          <w:szCs w:val="21"/>
        </w:rPr>
        <w:t>）</w:t>
      </w:r>
      <w:r w:rsidRPr="00045645">
        <w:rPr>
          <w:rFonts w:ascii="宋体" w:hAnsi="宋体" w:cs="仿宋_GB2312"/>
          <w:kern w:val="0"/>
          <w:sz w:val="21"/>
          <w:szCs w:val="21"/>
        </w:rPr>
        <w:t xml:space="preserve"> 飞行动态检查</w:t>
      </w:r>
      <w:r w:rsidRPr="00045645">
        <w:rPr>
          <w:rFonts w:ascii="宋体" w:hAnsi="宋体" w:cs="仿宋_GB2312" w:hint="eastAsia"/>
          <w:kern w:val="0"/>
          <w:sz w:val="21"/>
          <w:szCs w:val="21"/>
        </w:rPr>
        <w:t>：</w:t>
      </w:r>
      <w:r w:rsidRPr="00045645">
        <w:rPr>
          <w:rFonts w:ascii="宋体" w:hAnsi="宋体" w:cs="仿宋_GB2312"/>
          <w:kern w:val="0"/>
          <w:sz w:val="21"/>
          <w:szCs w:val="21"/>
        </w:rPr>
        <w:t>起飞后悬停测试，确认飞行姿态稳定；检查实时数据传输是否正常，包括RTK定位、飞行高度、速度等参数是否符合预设值。</w:t>
      </w:r>
    </w:p>
    <w:p w14:paraId="2789109D" w14:textId="05C97E08" w:rsidR="00EF4B89" w:rsidRPr="00045645" w:rsidRDefault="0032158E" w:rsidP="007E34E9">
      <w:pPr>
        <w:pStyle w:val="affa"/>
        <w:numPr>
          <w:ilvl w:val="0"/>
          <w:numId w:val="20"/>
        </w:numPr>
        <w:ind w:left="840"/>
        <w:jc w:val="left"/>
        <w:rPr>
          <w:rFonts w:hAnsi="宋体"/>
          <w:bCs/>
          <w:szCs w:val="21"/>
        </w:rPr>
      </w:pPr>
      <w:r w:rsidRPr="00045645">
        <w:rPr>
          <w:rFonts w:hAnsi="宋体"/>
          <w:bCs/>
          <w:szCs w:val="21"/>
        </w:rPr>
        <w:t>航线飞行</w:t>
      </w:r>
    </w:p>
    <w:p w14:paraId="70352B76" w14:textId="4D67F0AE" w:rsidR="00612CEA" w:rsidRPr="00045645" w:rsidRDefault="0032158E" w:rsidP="008F1572">
      <w:pPr>
        <w:pStyle w:val="affa"/>
        <w:ind w:left="840"/>
        <w:jc w:val="left"/>
        <w:rPr>
          <w:rFonts w:hAnsi="宋体"/>
          <w:bCs/>
          <w:szCs w:val="21"/>
        </w:rPr>
      </w:pPr>
      <w:r w:rsidRPr="00045645">
        <w:rPr>
          <w:rFonts w:hAnsi="宋体" w:hint="eastAsia"/>
          <w:bCs/>
          <w:szCs w:val="21"/>
        </w:rPr>
        <w:t>确保设备状态正常后，按照规划好的航线开展飞行任务。飞行过程中实时监控无人机状态及环境变化，必要时对飞行方案进行调整，以确保任务顺利完成。</w:t>
      </w:r>
    </w:p>
    <w:p w14:paraId="42280392" w14:textId="09BDD865" w:rsidR="00EF4B89" w:rsidRPr="00045645" w:rsidRDefault="0032158E" w:rsidP="007E34E9">
      <w:pPr>
        <w:pStyle w:val="affa"/>
        <w:numPr>
          <w:ilvl w:val="0"/>
          <w:numId w:val="20"/>
        </w:numPr>
        <w:ind w:left="840"/>
        <w:jc w:val="left"/>
        <w:rPr>
          <w:rFonts w:hAnsi="宋体"/>
          <w:bCs/>
          <w:szCs w:val="21"/>
        </w:rPr>
      </w:pPr>
      <w:r w:rsidRPr="00045645">
        <w:rPr>
          <w:rFonts w:hAnsi="宋体"/>
          <w:bCs/>
          <w:szCs w:val="21"/>
        </w:rPr>
        <w:t>数据提取与设备关闭</w:t>
      </w:r>
    </w:p>
    <w:p w14:paraId="42D152B7" w14:textId="25C99A0F" w:rsidR="00612CEA" w:rsidRPr="00045645" w:rsidRDefault="0032158E" w:rsidP="008F1572">
      <w:pPr>
        <w:pStyle w:val="affa"/>
        <w:ind w:left="840"/>
        <w:jc w:val="left"/>
        <w:rPr>
          <w:rFonts w:hAnsi="宋体"/>
          <w:bCs/>
          <w:szCs w:val="21"/>
        </w:rPr>
      </w:pPr>
      <w:r w:rsidRPr="00045645">
        <w:rPr>
          <w:rFonts w:hAnsi="宋体" w:hint="eastAsia"/>
          <w:bCs/>
          <w:szCs w:val="21"/>
        </w:rPr>
        <w:t>飞行结束后，按照标准流程提取数据，确保数据完整性和可用性。关闭无人机和相关设备，做好清洁与检查工作，避免设备受损。</w:t>
      </w:r>
    </w:p>
    <w:p w14:paraId="71479575" w14:textId="0F859640" w:rsidR="00EF4B89" w:rsidRPr="00045645" w:rsidRDefault="0032158E" w:rsidP="007E34E9">
      <w:pPr>
        <w:pStyle w:val="affa"/>
        <w:numPr>
          <w:ilvl w:val="0"/>
          <w:numId w:val="20"/>
        </w:numPr>
        <w:ind w:left="840"/>
        <w:jc w:val="left"/>
        <w:rPr>
          <w:rFonts w:hAnsi="宋体"/>
          <w:bCs/>
          <w:szCs w:val="21"/>
        </w:rPr>
      </w:pPr>
      <w:r w:rsidRPr="00045645">
        <w:rPr>
          <w:rFonts w:hAnsi="宋体"/>
          <w:bCs/>
          <w:szCs w:val="21"/>
        </w:rPr>
        <w:t>当日施工记录</w:t>
      </w:r>
    </w:p>
    <w:p w14:paraId="735F1244" w14:textId="12E1C402" w:rsidR="00612CEA" w:rsidRPr="00045645" w:rsidRDefault="0032158E" w:rsidP="008F1572">
      <w:pPr>
        <w:pStyle w:val="affa"/>
        <w:ind w:left="840"/>
        <w:jc w:val="left"/>
        <w:rPr>
          <w:rFonts w:hAnsi="宋体"/>
          <w:bCs/>
          <w:szCs w:val="21"/>
        </w:rPr>
      </w:pPr>
      <w:r w:rsidRPr="00045645">
        <w:rPr>
          <w:rFonts w:hAnsi="宋体" w:hint="eastAsia"/>
          <w:bCs/>
          <w:szCs w:val="21"/>
        </w:rPr>
        <w:t>填写当日施工班报，记录以下内容：任务概况，包括飞行区域、任务类型、时间安排等；数据采集情况及初步分析结果；设备运行状态及异常情况（如有）。施工班报格式见附录</w:t>
      </w:r>
      <w:r w:rsidR="00FB73CC" w:rsidRPr="00045645">
        <w:rPr>
          <w:rFonts w:hAnsi="宋体"/>
          <w:bCs/>
          <w:szCs w:val="21"/>
        </w:rPr>
        <w:t>B</w:t>
      </w:r>
      <w:r w:rsidRPr="00045645">
        <w:rPr>
          <w:rFonts w:hAnsi="宋体" w:hint="eastAsia"/>
          <w:bCs/>
          <w:szCs w:val="21"/>
        </w:rPr>
        <w:t>，所有记录需按照要求存档备查。</w:t>
      </w:r>
    </w:p>
    <w:p w14:paraId="214CA81A"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24" w:name="_Toc192968305"/>
      <w:bookmarkStart w:id="125" w:name="_Toc192682084"/>
      <w:bookmarkStart w:id="126" w:name="_Toc202824399"/>
      <w:bookmarkStart w:id="127" w:name="_Toc206429647"/>
      <w:r w:rsidRPr="00045645">
        <w:rPr>
          <w:rFonts w:ascii="黑体" w:eastAsia="黑体" w:hAnsi="黑体"/>
          <w:bCs/>
          <w:szCs w:val="21"/>
        </w:rPr>
        <w:t xml:space="preserve">6.2.3 </w:t>
      </w:r>
      <w:r w:rsidRPr="00045645">
        <w:rPr>
          <w:rFonts w:ascii="黑体" w:eastAsia="黑体" w:hAnsi="黑体" w:hint="eastAsia"/>
          <w:bCs/>
          <w:szCs w:val="21"/>
        </w:rPr>
        <w:t>质量控制</w:t>
      </w:r>
      <w:bookmarkEnd w:id="124"/>
      <w:bookmarkEnd w:id="125"/>
      <w:bookmarkEnd w:id="126"/>
      <w:bookmarkEnd w:id="127"/>
    </w:p>
    <w:p w14:paraId="14D9A86B" w14:textId="77777777" w:rsidR="00612CEA" w:rsidRPr="00045645" w:rsidRDefault="0032158E" w:rsidP="007E34E9">
      <w:pPr>
        <w:pStyle w:val="affa"/>
        <w:numPr>
          <w:ilvl w:val="0"/>
          <w:numId w:val="21"/>
        </w:numPr>
        <w:adjustRightInd w:val="0"/>
        <w:ind w:left="840"/>
        <w:rPr>
          <w:bCs/>
          <w:szCs w:val="21"/>
        </w:rPr>
      </w:pPr>
      <w:r w:rsidRPr="00045645">
        <w:rPr>
          <w:rFonts w:hint="eastAsia"/>
          <w:bCs/>
          <w:szCs w:val="21"/>
        </w:rPr>
        <w:t>无人机航空探地雷达勘测的技术、质量要求:</w:t>
      </w:r>
    </w:p>
    <w:p w14:paraId="7D1EC278" w14:textId="77777777" w:rsidR="00612CEA" w:rsidRPr="00045645" w:rsidRDefault="0032158E" w:rsidP="007E34E9">
      <w:pPr>
        <w:pStyle w:val="affa"/>
        <w:numPr>
          <w:ilvl w:val="0"/>
          <w:numId w:val="22"/>
        </w:numPr>
        <w:ind w:left="1259"/>
        <w:rPr>
          <w:rFonts w:ascii="Times New Roman" w:cs="仿宋_GB2312"/>
          <w:szCs w:val="21"/>
        </w:rPr>
      </w:pPr>
      <w:r w:rsidRPr="00045645">
        <w:rPr>
          <w:rFonts w:ascii="Times New Roman" w:cs="仿宋_GB2312" w:hint="eastAsia"/>
          <w:szCs w:val="21"/>
        </w:rPr>
        <w:t>航空探地雷达勘测在确定测网平面坐标后，须对飞行高度及勘测参数（如雷达频率、时窗、测线距离）进行航迹规划，以保障数据采集质量并确保飞行安全；</w:t>
      </w:r>
    </w:p>
    <w:p w14:paraId="20177F3D" w14:textId="77777777" w:rsidR="00612CEA" w:rsidRPr="00045645" w:rsidRDefault="0032158E" w:rsidP="007E34E9">
      <w:pPr>
        <w:pStyle w:val="affa"/>
        <w:numPr>
          <w:ilvl w:val="0"/>
          <w:numId w:val="22"/>
        </w:numPr>
        <w:ind w:left="1259"/>
        <w:rPr>
          <w:rFonts w:ascii="Times New Roman" w:cs="仿宋_GB2312"/>
          <w:szCs w:val="21"/>
        </w:rPr>
      </w:pPr>
      <w:r w:rsidRPr="00045645">
        <w:rPr>
          <w:rFonts w:ascii="Times New Roman" w:cs="仿宋_GB2312" w:hint="eastAsia"/>
          <w:szCs w:val="21"/>
        </w:rPr>
        <w:t>航空探地雷达航迹规划应以数字高程模型数据、地面障碍物高度及无人机的飞行性能为基础，确保雷达天线与地面的间距恒定或严格按预设高度飞行，以适应复杂地形条件下的探测需求。</w:t>
      </w:r>
    </w:p>
    <w:p w14:paraId="40791490" w14:textId="77777777" w:rsidR="00612CEA" w:rsidRPr="00045645" w:rsidRDefault="0032158E" w:rsidP="007E34E9">
      <w:pPr>
        <w:pStyle w:val="affa"/>
        <w:numPr>
          <w:ilvl w:val="0"/>
          <w:numId w:val="21"/>
        </w:numPr>
        <w:adjustRightInd w:val="0"/>
        <w:ind w:left="840"/>
        <w:rPr>
          <w:bCs/>
          <w:szCs w:val="21"/>
        </w:rPr>
      </w:pPr>
      <w:r w:rsidRPr="00045645">
        <w:rPr>
          <w:rFonts w:hint="eastAsia"/>
          <w:bCs/>
          <w:szCs w:val="21"/>
        </w:rPr>
        <w:t>无人机航空探地雷达航迹规划应遵循以下原则：</w:t>
      </w:r>
    </w:p>
    <w:p w14:paraId="0016A425" w14:textId="77777777" w:rsidR="00612CEA" w:rsidRPr="00045645" w:rsidRDefault="0032158E">
      <w:pPr>
        <w:pStyle w:val="affa"/>
        <w:ind w:left="1259" w:hanging="420"/>
        <w:rPr>
          <w:bCs/>
          <w:szCs w:val="21"/>
        </w:rPr>
      </w:pPr>
      <w:r w:rsidRPr="00045645">
        <w:rPr>
          <w:rFonts w:hint="eastAsia"/>
          <w:bCs/>
          <w:szCs w:val="21"/>
        </w:rPr>
        <w:t>1）</w:t>
      </w:r>
      <w:r w:rsidRPr="00045645">
        <w:rPr>
          <w:bCs/>
          <w:szCs w:val="21"/>
        </w:rPr>
        <w:t xml:space="preserve"> </w:t>
      </w:r>
      <w:r w:rsidRPr="00045645">
        <w:rPr>
          <w:rFonts w:hint="eastAsia"/>
          <w:bCs/>
          <w:szCs w:val="21"/>
        </w:rPr>
        <w:t>保证无人机能够在任意测线</w:t>
      </w:r>
      <w:proofErr w:type="gramStart"/>
      <w:r w:rsidRPr="00045645">
        <w:rPr>
          <w:rFonts w:hint="eastAsia"/>
          <w:bCs/>
          <w:szCs w:val="21"/>
        </w:rPr>
        <w:t>点安全</w:t>
      </w:r>
      <w:proofErr w:type="gramEnd"/>
      <w:r w:rsidRPr="00045645">
        <w:rPr>
          <w:rFonts w:hint="eastAsia"/>
          <w:bCs/>
          <w:szCs w:val="21"/>
        </w:rPr>
        <w:t>越障，具备紧急避障能力；在通信链路丢失时，自动执行预设返航程序。</w:t>
      </w:r>
    </w:p>
    <w:p w14:paraId="7FA3CC05" w14:textId="77777777" w:rsidR="00612CEA" w:rsidRPr="00045645" w:rsidRDefault="0032158E">
      <w:pPr>
        <w:pStyle w:val="affa"/>
        <w:ind w:left="1259" w:hanging="420"/>
        <w:rPr>
          <w:bCs/>
          <w:szCs w:val="21"/>
        </w:rPr>
      </w:pPr>
      <w:r w:rsidRPr="00045645">
        <w:rPr>
          <w:rFonts w:hint="eastAsia"/>
          <w:bCs/>
          <w:szCs w:val="21"/>
        </w:rPr>
        <w:t>2）</w:t>
      </w:r>
      <w:r w:rsidRPr="00045645">
        <w:rPr>
          <w:bCs/>
          <w:szCs w:val="21"/>
        </w:rPr>
        <w:t xml:space="preserve"> </w:t>
      </w:r>
      <w:r w:rsidRPr="00045645">
        <w:rPr>
          <w:rFonts w:hint="eastAsia"/>
          <w:bCs/>
          <w:szCs w:val="21"/>
        </w:rPr>
        <w:t>建议采用全自主飞行模式，减少人为干预，确保无人机按设定高度、测线间距飞行，以保障数据采集的均匀性和准确性。</w:t>
      </w:r>
    </w:p>
    <w:p w14:paraId="49D6DEF1" w14:textId="77777777" w:rsidR="00612CEA" w:rsidRPr="00045645" w:rsidRDefault="0032158E">
      <w:pPr>
        <w:pStyle w:val="affa"/>
        <w:ind w:left="1259" w:hanging="420"/>
        <w:rPr>
          <w:bCs/>
          <w:szCs w:val="21"/>
        </w:rPr>
      </w:pPr>
      <w:r w:rsidRPr="00045645">
        <w:rPr>
          <w:rFonts w:hint="eastAsia"/>
          <w:bCs/>
          <w:szCs w:val="21"/>
        </w:rPr>
        <w:t>3）</w:t>
      </w:r>
      <w:r w:rsidRPr="00045645">
        <w:rPr>
          <w:bCs/>
          <w:szCs w:val="21"/>
        </w:rPr>
        <w:t xml:space="preserve"> </w:t>
      </w:r>
      <w:r w:rsidRPr="00045645">
        <w:rPr>
          <w:rFonts w:hint="eastAsia"/>
          <w:bCs/>
          <w:szCs w:val="21"/>
        </w:rPr>
        <w:t>采用高精度地形跟随技术，使无人机按预设高度随地形起伏飞行，确保雷达数据一致性。</w:t>
      </w:r>
    </w:p>
    <w:p w14:paraId="5333A63B" w14:textId="77777777" w:rsidR="00612CEA" w:rsidRPr="00045645" w:rsidRDefault="0032158E">
      <w:pPr>
        <w:pStyle w:val="affa"/>
        <w:ind w:left="1259" w:hanging="420"/>
        <w:rPr>
          <w:bCs/>
          <w:szCs w:val="21"/>
        </w:rPr>
      </w:pPr>
      <w:r w:rsidRPr="00045645">
        <w:rPr>
          <w:rFonts w:hint="eastAsia"/>
          <w:bCs/>
          <w:szCs w:val="21"/>
        </w:rPr>
        <w:t>4）</w:t>
      </w:r>
      <w:r w:rsidRPr="00045645">
        <w:rPr>
          <w:bCs/>
          <w:szCs w:val="21"/>
        </w:rPr>
        <w:t xml:space="preserve"> </w:t>
      </w:r>
      <w:r w:rsidRPr="00045645">
        <w:rPr>
          <w:rFonts w:hint="eastAsia"/>
          <w:bCs/>
          <w:szCs w:val="21"/>
        </w:rPr>
        <w:t>测线间飞行高度平滑过渡，避免剧烈变化。</w:t>
      </w:r>
    </w:p>
    <w:p w14:paraId="7F7D07BC" w14:textId="77777777" w:rsidR="00612CEA" w:rsidRPr="00045645" w:rsidRDefault="0032158E">
      <w:pPr>
        <w:pStyle w:val="affa"/>
        <w:numPr>
          <w:ilvl w:val="3"/>
          <w:numId w:val="0"/>
        </w:numPr>
        <w:adjustRightInd w:val="0"/>
        <w:ind w:left="840" w:hanging="420"/>
        <w:rPr>
          <w:szCs w:val="21"/>
        </w:rPr>
      </w:pPr>
      <w:r w:rsidRPr="00045645">
        <w:rPr>
          <w:szCs w:val="21"/>
        </w:rPr>
        <w:t xml:space="preserve">c)  </w:t>
      </w:r>
      <w:r w:rsidRPr="00045645">
        <w:rPr>
          <w:rFonts w:hint="eastAsia"/>
          <w:szCs w:val="21"/>
        </w:rPr>
        <w:t>无人机航空探地雷达勘测飞行时限的规定：</w:t>
      </w:r>
    </w:p>
    <w:p w14:paraId="7A9EC37C" w14:textId="77777777" w:rsidR="00612CEA" w:rsidRPr="00045645" w:rsidRDefault="0032158E">
      <w:pPr>
        <w:pStyle w:val="affa"/>
        <w:numPr>
          <w:ilvl w:val="3"/>
          <w:numId w:val="0"/>
        </w:numPr>
        <w:ind w:left="1259" w:hanging="420"/>
        <w:rPr>
          <w:bCs/>
          <w:szCs w:val="21"/>
        </w:rPr>
      </w:pPr>
      <w:r w:rsidRPr="00045645">
        <w:rPr>
          <w:bCs/>
          <w:szCs w:val="21"/>
        </w:rPr>
        <w:t xml:space="preserve">1)  </w:t>
      </w:r>
      <w:r w:rsidRPr="00045645">
        <w:rPr>
          <w:rFonts w:hint="eastAsia"/>
          <w:bCs/>
          <w:szCs w:val="21"/>
        </w:rPr>
        <w:t>起飞和着陆时间的规定：在平原和丘陵地区，能看清地标时即可起飞，但不应早于日出前</w:t>
      </w:r>
      <w:r w:rsidRPr="00045645">
        <w:rPr>
          <w:rFonts w:ascii="Times New Roman"/>
          <w:bCs/>
          <w:szCs w:val="21"/>
        </w:rPr>
        <w:t>30 min</w:t>
      </w:r>
      <w:r w:rsidRPr="00045645">
        <w:rPr>
          <w:rFonts w:hint="eastAsia"/>
          <w:bCs/>
          <w:szCs w:val="21"/>
        </w:rPr>
        <w:t>（山区</w:t>
      </w:r>
      <w:r w:rsidRPr="00045645">
        <w:rPr>
          <w:rFonts w:ascii="Times New Roman"/>
          <w:bCs/>
          <w:szCs w:val="21"/>
        </w:rPr>
        <w:t>20 min</w:t>
      </w:r>
      <w:r w:rsidRPr="00045645">
        <w:rPr>
          <w:rFonts w:hint="eastAsia"/>
          <w:bCs/>
          <w:szCs w:val="21"/>
        </w:rPr>
        <w:t>），着陆时间不应晚于日落前</w:t>
      </w:r>
      <w:r w:rsidRPr="00045645">
        <w:rPr>
          <w:rFonts w:ascii="Times New Roman"/>
          <w:bCs/>
          <w:szCs w:val="21"/>
        </w:rPr>
        <w:t>10 min</w:t>
      </w:r>
      <w:r w:rsidRPr="00045645">
        <w:rPr>
          <w:rFonts w:hint="eastAsia"/>
          <w:bCs/>
          <w:szCs w:val="21"/>
        </w:rPr>
        <w:t>（山区</w:t>
      </w:r>
      <w:r w:rsidRPr="00045645">
        <w:rPr>
          <w:rFonts w:ascii="Times New Roman"/>
          <w:bCs/>
          <w:szCs w:val="21"/>
        </w:rPr>
        <w:t>15 min</w:t>
      </w:r>
      <w:r w:rsidRPr="00045645">
        <w:rPr>
          <w:rFonts w:hint="eastAsia"/>
          <w:bCs/>
          <w:szCs w:val="21"/>
        </w:rPr>
        <w:t xml:space="preserve">）。 </w:t>
      </w:r>
    </w:p>
    <w:p w14:paraId="37BE668E" w14:textId="77777777" w:rsidR="00612CEA" w:rsidRPr="00045645" w:rsidRDefault="0032158E">
      <w:pPr>
        <w:pStyle w:val="affa"/>
        <w:numPr>
          <w:ilvl w:val="3"/>
          <w:numId w:val="0"/>
        </w:numPr>
        <w:ind w:left="1259" w:hanging="420"/>
        <w:rPr>
          <w:bCs/>
          <w:szCs w:val="21"/>
        </w:rPr>
      </w:pPr>
      <w:r w:rsidRPr="00045645">
        <w:rPr>
          <w:bCs/>
          <w:szCs w:val="21"/>
        </w:rPr>
        <w:t xml:space="preserve">2)  </w:t>
      </w:r>
      <w:r w:rsidRPr="00045645">
        <w:rPr>
          <w:rFonts w:hint="eastAsia"/>
          <w:bCs/>
          <w:szCs w:val="21"/>
        </w:rPr>
        <w:t>具有夜航天气标准的无人机飞行员，在有夜航设备的机场执行任务，其测线飞行时限为：可在日出前</w:t>
      </w:r>
      <w:r w:rsidRPr="00045645">
        <w:rPr>
          <w:rFonts w:ascii="Times New Roman"/>
          <w:bCs/>
          <w:szCs w:val="21"/>
        </w:rPr>
        <w:t>10 min</w:t>
      </w:r>
      <w:r w:rsidRPr="00045645">
        <w:rPr>
          <w:rFonts w:hint="eastAsia"/>
          <w:bCs/>
          <w:szCs w:val="21"/>
        </w:rPr>
        <w:t>开始，日落前</w:t>
      </w:r>
      <w:r w:rsidRPr="00045645">
        <w:rPr>
          <w:rFonts w:ascii="Times New Roman"/>
          <w:bCs/>
          <w:szCs w:val="21"/>
        </w:rPr>
        <w:t>10 min</w:t>
      </w:r>
      <w:r w:rsidRPr="00045645">
        <w:rPr>
          <w:rFonts w:hint="eastAsia"/>
          <w:bCs/>
          <w:szCs w:val="21"/>
        </w:rPr>
        <w:t>结束。</w:t>
      </w:r>
    </w:p>
    <w:p w14:paraId="1E712ED4" w14:textId="77777777" w:rsidR="00612CEA" w:rsidRPr="00045645" w:rsidRDefault="0032158E">
      <w:pPr>
        <w:pStyle w:val="affa"/>
        <w:numPr>
          <w:ilvl w:val="3"/>
          <w:numId w:val="0"/>
        </w:numPr>
        <w:adjustRightInd w:val="0"/>
        <w:ind w:left="840" w:hanging="420"/>
        <w:rPr>
          <w:b/>
          <w:bCs/>
          <w:szCs w:val="21"/>
        </w:rPr>
      </w:pPr>
      <w:r w:rsidRPr="00045645">
        <w:rPr>
          <w:rFonts w:hint="eastAsia"/>
          <w:bCs/>
          <w:szCs w:val="21"/>
        </w:rPr>
        <w:t>d）</w:t>
      </w:r>
      <w:r w:rsidRPr="00045645">
        <w:rPr>
          <w:b/>
          <w:bCs/>
          <w:szCs w:val="21"/>
        </w:rPr>
        <w:t xml:space="preserve"> </w:t>
      </w:r>
      <w:r w:rsidRPr="00045645">
        <w:rPr>
          <w:rFonts w:hint="eastAsia"/>
          <w:szCs w:val="21"/>
        </w:rPr>
        <w:t>无人机航空探地雷达勘测飞行的特殊规定：</w:t>
      </w:r>
    </w:p>
    <w:p w14:paraId="771E3B4D" w14:textId="77777777" w:rsidR="00612CEA" w:rsidRPr="00045645" w:rsidRDefault="0032158E">
      <w:pPr>
        <w:pStyle w:val="affa"/>
        <w:numPr>
          <w:ilvl w:val="3"/>
          <w:numId w:val="0"/>
        </w:numPr>
        <w:ind w:leftChars="74" w:left="207" w:firstLineChars="300" w:firstLine="630"/>
        <w:rPr>
          <w:bCs/>
          <w:szCs w:val="21"/>
        </w:rPr>
      </w:pPr>
      <w:r w:rsidRPr="00045645">
        <w:rPr>
          <w:rFonts w:hint="eastAsia"/>
          <w:bCs/>
          <w:szCs w:val="21"/>
        </w:rPr>
        <w:t>在以下情况不应进行</w:t>
      </w:r>
      <w:r w:rsidRPr="00045645">
        <w:rPr>
          <w:rFonts w:hint="eastAsia"/>
          <w:szCs w:val="21"/>
        </w:rPr>
        <w:t>无人机航空探地雷达勘测</w:t>
      </w:r>
      <w:r w:rsidRPr="00045645">
        <w:rPr>
          <w:rFonts w:hint="eastAsia"/>
          <w:bCs/>
          <w:szCs w:val="21"/>
        </w:rPr>
        <w:t xml:space="preserve">飞行作业: </w:t>
      </w:r>
    </w:p>
    <w:p w14:paraId="5DD5F354" w14:textId="77777777" w:rsidR="00612CEA" w:rsidRPr="00045645" w:rsidRDefault="0032158E">
      <w:pPr>
        <w:pStyle w:val="affa"/>
        <w:numPr>
          <w:ilvl w:val="3"/>
          <w:numId w:val="0"/>
        </w:numPr>
        <w:ind w:left="1259" w:hanging="420"/>
        <w:rPr>
          <w:bCs/>
          <w:szCs w:val="21"/>
        </w:rPr>
      </w:pPr>
      <w:r w:rsidRPr="00045645">
        <w:rPr>
          <w:rFonts w:hint="eastAsia"/>
          <w:bCs/>
          <w:szCs w:val="21"/>
        </w:rPr>
        <w:t xml:space="preserve">1) 在有较明显下降气流、连续性颠簸或者危险天气的地区进行作业; </w:t>
      </w:r>
    </w:p>
    <w:p w14:paraId="73E4CF2E" w14:textId="77777777" w:rsidR="00612CEA" w:rsidRPr="00045645" w:rsidRDefault="0032158E">
      <w:pPr>
        <w:pStyle w:val="affa"/>
        <w:numPr>
          <w:ilvl w:val="3"/>
          <w:numId w:val="0"/>
        </w:numPr>
        <w:ind w:left="1259" w:hanging="420"/>
        <w:rPr>
          <w:bCs/>
          <w:szCs w:val="21"/>
        </w:rPr>
      </w:pPr>
      <w:r w:rsidRPr="00045645">
        <w:rPr>
          <w:rFonts w:hint="eastAsia"/>
          <w:bCs/>
          <w:szCs w:val="21"/>
        </w:rPr>
        <w:t xml:space="preserve">2) 进入云、雾、大雨中; </w:t>
      </w:r>
    </w:p>
    <w:p w14:paraId="2BED069B" w14:textId="77777777" w:rsidR="00612CEA" w:rsidRPr="00045645" w:rsidRDefault="0032158E">
      <w:pPr>
        <w:pStyle w:val="affa"/>
        <w:numPr>
          <w:ilvl w:val="3"/>
          <w:numId w:val="0"/>
        </w:numPr>
        <w:ind w:left="1259" w:hanging="420"/>
        <w:rPr>
          <w:bCs/>
          <w:szCs w:val="21"/>
        </w:rPr>
      </w:pPr>
      <w:r w:rsidRPr="00045645">
        <w:rPr>
          <w:bCs/>
          <w:szCs w:val="21"/>
        </w:rPr>
        <w:t xml:space="preserve">3) </w:t>
      </w:r>
      <w:r w:rsidRPr="00045645">
        <w:rPr>
          <w:rFonts w:hint="eastAsia"/>
          <w:bCs/>
          <w:szCs w:val="21"/>
        </w:rPr>
        <w:t>进入宽度小于本机型转弯半径</w:t>
      </w:r>
      <w:r w:rsidRPr="00045645">
        <w:rPr>
          <w:rFonts w:ascii="Times New Roman"/>
          <w:bCs/>
          <w:szCs w:val="21"/>
        </w:rPr>
        <w:t>3</w:t>
      </w:r>
      <w:r w:rsidRPr="00045645">
        <w:rPr>
          <w:rFonts w:hint="eastAsia"/>
          <w:bCs/>
          <w:szCs w:val="21"/>
        </w:rPr>
        <w:t xml:space="preserve">倍的山谷或峡谷; </w:t>
      </w:r>
    </w:p>
    <w:p w14:paraId="3F233B8E" w14:textId="77777777" w:rsidR="00612CEA" w:rsidRPr="00045645" w:rsidRDefault="0032158E">
      <w:pPr>
        <w:pStyle w:val="affa"/>
        <w:numPr>
          <w:ilvl w:val="3"/>
          <w:numId w:val="0"/>
        </w:numPr>
        <w:ind w:left="1259" w:hanging="420"/>
        <w:rPr>
          <w:bCs/>
          <w:szCs w:val="21"/>
        </w:rPr>
      </w:pPr>
      <w:r w:rsidRPr="00045645">
        <w:rPr>
          <w:rFonts w:hint="eastAsia"/>
          <w:bCs/>
          <w:szCs w:val="21"/>
        </w:rPr>
        <w:t xml:space="preserve">4) 在山的背风面连续作业飞行; </w:t>
      </w:r>
    </w:p>
    <w:p w14:paraId="45B088DB" w14:textId="77777777" w:rsidR="00612CEA" w:rsidRPr="00045645" w:rsidRDefault="0032158E">
      <w:pPr>
        <w:pStyle w:val="affa"/>
        <w:numPr>
          <w:ilvl w:val="3"/>
          <w:numId w:val="0"/>
        </w:numPr>
        <w:ind w:left="1259" w:hanging="420"/>
        <w:rPr>
          <w:bCs/>
          <w:szCs w:val="21"/>
        </w:rPr>
      </w:pPr>
      <w:r w:rsidRPr="00045645">
        <w:rPr>
          <w:bCs/>
          <w:szCs w:val="21"/>
        </w:rPr>
        <w:t xml:space="preserve">5) </w:t>
      </w:r>
      <w:r w:rsidRPr="00045645">
        <w:rPr>
          <w:rFonts w:hint="eastAsia"/>
          <w:bCs/>
          <w:szCs w:val="21"/>
        </w:rPr>
        <w:t>沿大于45</w:t>
      </w:r>
      <w:r w:rsidRPr="00045645">
        <w:rPr>
          <w:bCs/>
          <w:szCs w:val="21"/>
        </w:rPr>
        <w:t>°</w:t>
      </w:r>
      <w:r w:rsidRPr="00045645">
        <w:rPr>
          <w:rFonts w:hint="eastAsia"/>
          <w:bCs/>
          <w:szCs w:val="21"/>
        </w:rPr>
        <w:t xml:space="preserve">的陡峭山坡，翼尖与山的距离小于本机型的转弯半径; </w:t>
      </w:r>
    </w:p>
    <w:p w14:paraId="207F2455" w14:textId="77777777" w:rsidR="00612CEA" w:rsidRPr="00045645" w:rsidRDefault="0032158E">
      <w:pPr>
        <w:pStyle w:val="affa"/>
        <w:numPr>
          <w:ilvl w:val="3"/>
          <w:numId w:val="0"/>
        </w:numPr>
        <w:ind w:left="1259" w:hanging="420"/>
        <w:rPr>
          <w:bCs/>
          <w:szCs w:val="21"/>
        </w:rPr>
      </w:pPr>
      <w:r w:rsidRPr="00045645">
        <w:rPr>
          <w:rFonts w:hint="eastAsia"/>
          <w:bCs/>
          <w:szCs w:val="21"/>
        </w:rPr>
        <w:t xml:space="preserve">6) 使用粗猛动作，使航空器改变上升、下滑状态; </w:t>
      </w:r>
    </w:p>
    <w:p w14:paraId="48A1A480" w14:textId="77777777" w:rsidR="00612CEA" w:rsidRPr="00045645" w:rsidRDefault="0032158E">
      <w:pPr>
        <w:pStyle w:val="affa"/>
        <w:numPr>
          <w:ilvl w:val="3"/>
          <w:numId w:val="0"/>
        </w:numPr>
        <w:ind w:left="1259" w:hanging="420"/>
        <w:rPr>
          <w:bCs/>
          <w:szCs w:val="21"/>
        </w:rPr>
      </w:pPr>
      <w:r w:rsidRPr="00045645">
        <w:rPr>
          <w:bCs/>
          <w:szCs w:val="21"/>
        </w:rPr>
        <w:t xml:space="preserve">7) </w:t>
      </w:r>
      <w:r w:rsidRPr="00045645">
        <w:rPr>
          <w:rFonts w:hint="eastAsia"/>
          <w:bCs/>
          <w:szCs w:val="21"/>
        </w:rPr>
        <w:t>在使用最大功率时，上升率小于</w:t>
      </w:r>
      <w:r w:rsidRPr="00045645">
        <w:rPr>
          <w:rFonts w:ascii="Times New Roman"/>
          <w:bCs/>
          <w:szCs w:val="21"/>
        </w:rPr>
        <w:t>1 m/s</w:t>
      </w:r>
      <w:r w:rsidRPr="00045645">
        <w:rPr>
          <w:rFonts w:hint="eastAsia"/>
          <w:bCs/>
          <w:szCs w:val="21"/>
        </w:rPr>
        <w:t>的高度上进行作业。</w:t>
      </w:r>
    </w:p>
    <w:p w14:paraId="7C30913F"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28" w:name="_Toc202824400"/>
      <w:bookmarkStart w:id="129" w:name="_Toc206429648"/>
      <w:r w:rsidRPr="00045645">
        <w:rPr>
          <w:rFonts w:ascii="黑体" w:eastAsia="黑体" w:hAnsi="黑体"/>
          <w:bCs/>
          <w:szCs w:val="21"/>
        </w:rPr>
        <w:t xml:space="preserve">6.2.4 </w:t>
      </w:r>
      <w:r w:rsidRPr="00045645">
        <w:rPr>
          <w:rFonts w:ascii="黑体" w:eastAsia="黑体" w:hAnsi="黑体" w:hint="eastAsia"/>
          <w:bCs/>
          <w:szCs w:val="21"/>
        </w:rPr>
        <w:t>质量检查</w:t>
      </w:r>
      <w:bookmarkEnd w:id="128"/>
      <w:bookmarkEnd w:id="129"/>
    </w:p>
    <w:p w14:paraId="6E411A6A" w14:textId="77777777" w:rsidR="00612CEA" w:rsidRPr="00045645" w:rsidRDefault="0032158E">
      <w:pPr>
        <w:pStyle w:val="affa"/>
        <w:numPr>
          <w:ilvl w:val="3"/>
          <w:numId w:val="0"/>
        </w:numPr>
        <w:ind w:left="840" w:hanging="420"/>
        <w:rPr>
          <w:rFonts w:asciiTheme="minorEastAsia" w:eastAsiaTheme="minorEastAsia" w:hAnsiTheme="minorEastAsia"/>
          <w:bCs/>
          <w:szCs w:val="21"/>
        </w:rPr>
      </w:pPr>
      <w:r w:rsidRPr="00045645">
        <w:rPr>
          <w:rFonts w:asciiTheme="minorEastAsia" w:eastAsiaTheme="minorEastAsia" w:hAnsiTheme="minorEastAsia"/>
          <w:bCs/>
          <w:szCs w:val="21"/>
        </w:rPr>
        <w:t>a</w:t>
      </w:r>
      <w:r w:rsidRPr="00045645">
        <w:rPr>
          <w:rFonts w:asciiTheme="minorEastAsia" w:eastAsiaTheme="minorEastAsia" w:hAnsiTheme="minorEastAsia" w:hint="eastAsia"/>
          <w:bCs/>
          <w:szCs w:val="21"/>
        </w:rPr>
        <w:t>）</w:t>
      </w:r>
      <w:r w:rsidRPr="00045645">
        <w:rPr>
          <w:rFonts w:asciiTheme="minorEastAsia" w:eastAsiaTheme="minorEastAsia" w:hAnsiTheme="minorEastAsia"/>
          <w:bCs/>
          <w:szCs w:val="21"/>
        </w:rPr>
        <w:t xml:space="preserve"> </w:t>
      </w:r>
      <w:r w:rsidRPr="00045645">
        <w:rPr>
          <w:rFonts w:asciiTheme="minorEastAsia" w:eastAsiaTheme="minorEastAsia" w:hAnsiTheme="minorEastAsia"/>
          <w:szCs w:val="28"/>
        </w:rPr>
        <w:t>质量检查应贯穿野外工作全程，检查点均匀分布且重点核查突变点及异常区段，全区检查量不低于总工作量的</w:t>
      </w:r>
      <w:r w:rsidRPr="00045645">
        <w:rPr>
          <w:rFonts w:ascii="Times New Roman" w:eastAsiaTheme="minorEastAsia"/>
          <w:szCs w:val="28"/>
        </w:rPr>
        <w:t>3%</w:t>
      </w:r>
      <w:r w:rsidRPr="00045645">
        <w:rPr>
          <w:rFonts w:asciiTheme="minorEastAsia" w:eastAsiaTheme="minorEastAsia" w:hAnsiTheme="minorEastAsia"/>
          <w:szCs w:val="28"/>
        </w:rPr>
        <w:t>且至少包含</w:t>
      </w:r>
      <w:r w:rsidRPr="00045645">
        <w:rPr>
          <w:rFonts w:ascii="Times New Roman" w:eastAsiaTheme="minorEastAsia"/>
          <w:szCs w:val="28"/>
        </w:rPr>
        <w:t>2</w:t>
      </w:r>
      <w:r w:rsidRPr="00045645">
        <w:rPr>
          <w:rFonts w:asciiTheme="minorEastAsia" w:eastAsiaTheme="minorEastAsia" w:hAnsiTheme="minorEastAsia"/>
          <w:szCs w:val="28"/>
        </w:rPr>
        <w:t>条测线。重复线飞行时需严格保持首次飞行的轨迹及离地高度，并进行反方向重复线飞行以校正系统滞后。最终需通过图像对比分析重复测线一致性，重点关注异常区段重复性和解释合理性，并辅以地面验证确保数据质量满足勘探要求。</w:t>
      </w:r>
    </w:p>
    <w:p w14:paraId="529F5083" w14:textId="77777777" w:rsidR="00612CEA" w:rsidRPr="00045645" w:rsidRDefault="0032158E">
      <w:pPr>
        <w:pStyle w:val="affa"/>
        <w:numPr>
          <w:ilvl w:val="3"/>
          <w:numId w:val="0"/>
        </w:numPr>
        <w:ind w:left="840" w:hanging="420"/>
        <w:rPr>
          <w:rFonts w:asciiTheme="minorEastAsia" w:eastAsiaTheme="minorEastAsia" w:hAnsiTheme="minorEastAsia"/>
          <w:bCs/>
          <w:szCs w:val="21"/>
        </w:rPr>
      </w:pPr>
      <w:r w:rsidRPr="00045645">
        <w:rPr>
          <w:rFonts w:asciiTheme="minorEastAsia" w:eastAsiaTheme="minorEastAsia" w:hAnsiTheme="minorEastAsia"/>
          <w:bCs/>
          <w:szCs w:val="21"/>
        </w:rPr>
        <w:t xml:space="preserve">b） </w:t>
      </w:r>
      <w:r w:rsidRPr="00045645">
        <w:rPr>
          <w:rFonts w:asciiTheme="minorEastAsia" w:eastAsiaTheme="minorEastAsia" w:hAnsiTheme="minorEastAsia" w:hint="eastAsia"/>
          <w:szCs w:val="28"/>
        </w:rPr>
        <w:t>根据</w:t>
      </w:r>
      <w:r w:rsidRPr="00045645">
        <w:rPr>
          <w:rFonts w:ascii="Times New Roman" w:eastAsiaTheme="minorEastAsia"/>
          <w:szCs w:val="28"/>
        </w:rPr>
        <w:t>Pearson</w:t>
      </w:r>
      <w:r w:rsidRPr="00045645">
        <w:rPr>
          <w:rFonts w:asciiTheme="minorEastAsia" w:eastAsiaTheme="minorEastAsia" w:hAnsiTheme="minorEastAsia" w:hint="eastAsia"/>
          <w:szCs w:val="28"/>
        </w:rPr>
        <w:t>相关系数度量判断，对于噪声水平之上的数据，</w:t>
      </w:r>
      <w:proofErr w:type="gramStart"/>
      <w:r w:rsidRPr="00045645">
        <w:rPr>
          <w:rFonts w:asciiTheme="minorEastAsia" w:eastAsiaTheme="minorEastAsia" w:hAnsiTheme="minorEastAsia" w:hint="eastAsia"/>
          <w:szCs w:val="28"/>
        </w:rPr>
        <w:t>当测道相关性</w:t>
      </w:r>
      <w:proofErr w:type="gramEnd"/>
      <w:r w:rsidRPr="00045645">
        <w:rPr>
          <w:rFonts w:asciiTheme="minorEastAsia" w:eastAsiaTheme="minorEastAsia" w:hAnsiTheme="minorEastAsia" w:hint="eastAsia"/>
          <w:szCs w:val="28"/>
        </w:rPr>
        <w:t>系数大于</w:t>
      </w:r>
      <w:r w:rsidRPr="00045645">
        <w:rPr>
          <w:rFonts w:ascii="Times New Roman" w:eastAsiaTheme="minorEastAsia"/>
          <w:szCs w:val="28"/>
        </w:rPr>
        <w:t>0.8</w:t>
      </w:r>
      <w:r w:rsidRPr="00045645">
        <w:rPr>
          <w:rFonts w:asciiTheme="minorEastAsia" w:eastAsiaTheme="minorEastAsia" w:hAnsiTheme="minorEastAsia" w:hint="eastAsia"/>
          <w:szCs w:val="28"/>
        </w:rPr>
        <w:t>，则表明</w:t>
      </w:r>
      <w:proofErr w:type="gramStart"/>
      <w:r w:rsidRPr="00045645">
        <w:rPr>
          <w:rFonts w:asciiTheme="minorEastAsia" w:eastAsiaTheme="minorEastAsia" w:hAnsiTheme="minorEastAsia" w:hint="eastAsia"/>
          <w:szCs w:val="28"/>
        </w:rPr>
        <w:t>这些测道的</w:t>
      </w:r>
      <w:proofErr w:type="gramEnd"/>
      <w:r w:rsidRPr="00045645">
        <w:rPr>
          <w:rFonts w:asciiTheme="minorEastAsia" w:eastAsiaTheme="minorEastAsia" w:hAnsiTheme="minorEastAsia" w:hint="eastAsia"/>
          <w:szCs w:val="28"/>
        </w:rPr>
        <w:t>数据质量较高</w:t>
      </w:r>
      <w:r w:rsidRPr="00045645">
        <w:rPr>
          <w:rFonts w:asciiTheme="minorEastAsia" w:eastAsiaTheme="minorEastAsia" w:hAnsiTheme="minorEastAsia" w:hint="eastAsia"/>
          <w:szCs w:val="21"/>
        </w:rPr>
        <w:t>，若测线具有</w:t>
      </w:r>
      <w:r w:rsidRPr="00045645">
        <w:rPr>
          <w:rFonts w:asciiTheme="minorEastAsia" w:eastAsiaTheme="minorEastAsia" w:hAnsiTheme="minorEastAsia"/>
          <w:szCs w:val="21"/>
        </w:rPr>
        <w:t>N</w:t>
      </w:r>
      <w:proofErr w:type="gramStart"/>
      <w:r w:rsidRPr="00045645">
        <w:rPr>
          <w:rFonts w:asciiTheme="minorEastAsia" w:eastAsiaTheme="minorEastAsia" w:hAnsiTheme="minorEastAsia" w:hint="eastAsia"/>
          <w:szCs w:val="21"/>
        </w:rPr>
        <w:t>个</w:t>
      </w:r>
      <w:proofErr w:type="gramEnd"/>
      <w:r w:rsidRPr="00045645">
        <w:rPr>
          <w:rFonts w:asciiTheme="minorEastAsia" w:eastAsiaTheme="minorEastAsia" w:hAnsiTheme="minorEastAsia" w:hint="eastAsia"/>
          <w:szCs w:val="21"/>
        </w:rPr>
        <w:t>测点观测值，则按照公式（</w:t>
      </w:r>
      <w:r w:rsidRPr="00045645">
        <w:rPr>
          <w:rFonts w:asciiTheme="minorEastAsia" w:eastAsiaTheme="minorEastAsia" w:hAnsiTheme="minorEastAsia"/>
          <w:szCs w:val="21"/>
        </w:rPr>
        <w:t>1）和（2）计算两次飞行测量数据的第k</w:t>
      </w:r>
      <w:r w:rsidRPr="00045645">
        <w:rPr>
          <w:rFonts w:asciiTheme="minorEastAsia" w:eastAsiaTheme="minorEastAsia" w:hAnsiTheme="minorEastAsia" w:hint="eastAsia"/>
          <w:szCs w:val="21"/>
        </w:rPr>
        <w:t>时间道的相关度：</w:t>
      </w:r>
    </w:p>
    <w:p w14:paraId="44E0A31B" w14:textId="77777777" w:rsidR="00612CEA" w:rsidRPr="00045645" w:rsidRDefault="0032158E">
      <w:pPr>
        <w:ind w:firstLine="420"/>
        <w:jc w:val="center"/>
        <w:rPr>
          <w:rFonts w:ascii="宋体" w:hAnsi="宋体"/>
          <w:sz w:val="21"/>
          <w:szCs w:val="21"/>
        </w:rPr>
      </w:pPr>
      <w:r w:rsidRPr="00045645">
        <w:rPr>
          <w:rFonts w:ascii="宋体" w:hAnsi="宋体"/>
          <w:sz w:val="21"/>
          <w:szCs w:val="21"/>
        </w:rPr>
        <w:t xml:space="preserve">                    </w:t>
      </w:r>
      <w:r w:rsidRPr="00045645">
        <w:rPr>
          <w:rFonts w:ascii="宋体" w:hAnsi="宋体"/>
          <w:position w:val="-34"/>
          <w:sz w:val="21"/>
          <w:szCs w:val="21"/>
        </w:rPr>
        <w:object w:dxaOrig="3917" w:dyaOrig="772" w14:anchorId="73687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45pt;height:38pt" o:ole="">
            <v:imagedata r:id="rId20" o:title=""/>
          </v:shape>
          <o:OLEObject Type="Embed" ProgID="Equation.DSMT4" ShapeID="_x0000_i1025" DrawAspect="Content" ObjectID="_1817924355" r:id="rId21"/>
        </w:object>
      </w:r>
      <w:r w:rsidRPr="00045645">
        <w:rPr>
          <w:rFonts w:ascii="宋体" w:hAnsi="宋体"/>
          <w:sz w:val="21"/>
          <w:szCs w:val="21"/>
        </w:rPr>
        <w:t xml:space="preserve">                      </w:t>
      </w:r>
      <w:r w:rsidRPr="00045645">
        <w:rPr>
          <w:rFonts w:ascii="宋体" w:hAnsi="宋体" w:hint="eastAsia"/>
          <w:sz w:val="21"/>
          <w:szCs w:val="21"/>
        </w:rPr>
        <w:t>（</w:t>
      </w:r>
      <w:r w:rsidRPr="00045645">
        <w:rPr>
          <w:rFonts w:ascii="宋体" w:hAnsi="宋体"/>
          <w:sz w:val="21"/>
          <w:szCs w:val="21"/>
        </w:rPr>
        <w:t>1）</w:t>
      </w:r>
    </w:p>
    <w:p w14:paraId="78DE23C3" w14:textId="77777777" w:rsidR="00612CEA" w:rsidRPr="00045645" w:rsidRDefault="0032158E">
      <w:pPr>
        <w:ind w:firstLine="420"/>
        <w:jc w:val="center"/>
        <w:rPr>
          <w:rFonts w:ascii="宋体" w:hAnsi="宋体"/>
          <w:sz w:val="21"/>
          <w:szCs w:val="21"/>
        </w:rPr>
      </w:pPr>
      <w:r w:rsidRPr="00045645">
        <w:rPr>
          <w:rFonts w:ascii="宋体" w:hAnsi="宋体"/>
          <w:sz w:val="21"/>
          <w:szCs w:val="21"/>
        </w:rPr>
        <w:t xml:space="preserve">                            </w:t>
      </w:r>
      <w:r w:rsidRPr="00045645">
        <w:rPr>
          <w:rFonts w:ascii="宋体" w:hAnsi="宋体"/>
          <w:position w:val="-26"/>
          <w:sz w:val="21"/>
          <w:szCs w:val="21"/>
        </w:rPr>
        <w:object w:dxaOrig="1453" w:dyaOrig="899" w14:anchorId="09545B19">
          <v:shape id="_x0000_i1026" type="#_x0000_t75" style="width:72.5pt;height:45pt" o:ole="">
            <v:imagedata r:id="rId22" o:title=""/>
          </v:shape>
          <o:OLEObject Type="Embed" ProgID="Equation.DSMT4" ShapeID="_x0000_i1026" DrawAspect="Content" ObjectID="_1817924356" r:id="rId23"/>
        </w:object>
      </w:r>
      <w:r w:rsidRPr="00045645">
        <w:rPr>
          <w:rFonts w:ascii="宋体" w:hAnsi="宋体" w:hint="eastAsia"/>
          <w:sz w:val="21"/>
          <w:szCs w:val="21"/>
        </w:rPr>
        <w:t>，</w:t>
      </w:r>
      <w:r w:rsidRPr="00045645">
        <w:rPr>
          <w:rFonts w:ascii="宋体" w:hAnsi="宋体"/>
          <w:position w:val="-24"/>
          <w:sz w:val="21"/>
          <w:szCs w:val="21"/>
        </w:rPr>
        <w:object w:dxaOrig="852" w:dyaOrig="852" w14:anchorId="0437841C">
          <v:shape id="_x0000_i1027" type="#_x0000_t75" style="width:42.5pt;height:42.5pt" o:ole="">
            <v:imagedata r:id="rId24" o:title=""/>
          </v:shape>
          <o:OLEObject Type="Embed" ProgID="Equation.DSMT4" ShapeID="_x0000_i1027" DrawAspect="Content" ObjectID="_1817924357" r:id="rId25"/>
        </w:object>
      </w:r>
      <w:r w:rsidRPr="00045645">
        <w:rPr>
          <w:rFonts w:ascii="宋体" w:hAnsi="宋体"/>
          <w:sz w:val="21"/>
          <w:szCs w:val="21"/>
        </w:rPr>
        <w:t xml:space="preserve">                           </w:t>
      </w:r>
      <w:r w:rsidRPr="00045645">
        <w:rPr>
          <w:rFonts w:ascii="宋体" w:hAnsi="宋体" w:hint="eastAsia"/>
          <w:sz w:val="21"/>
          <w:szCs w:val="21"/>
        </w:rPr>
        <w:t>（</w:t>
      </w:r>
      <w:r w:rsidRPr="00045645">
        <w:rPr>
          <w:rFonts w:ascii="宋体" w:hAnsi="宋体"/>
          <w:sz w:val="21"/>
          <w:szCs w:val="21"/>
        </w:rPr>
        <w:t>2）</w:t>
      </w:r>
    </w:p>
    <w:p w14:paraId="7D0EF1B0" w14:textId="77777777" w:rsidR="00612CEA" w:rsidRPr="00045645" w:rsidRDefault="0032158E">
      <w:pPr>
        <w:spacing w:beforeLines="50" w:before="156" w:afterLines="50" w:after="156"/>
        <w:ind w:firstLine="420"/>
        <w:rPr>
          <w:rFonts w:ascii="宋体" w:hAnsi="宋体"/>
          <w:sz w:val="21"/>
          <w:szCs w:val="21"/>
        </w:rPr>
      </w:pPr>
      <w:r w:rsidRPr="00045645">
        <w:rPr>
          <w:rFonts w:ascii="宋体" w:hAnsi="宋体" w:hint="eastAsia"/>
          <w:sz w:val="21"/>
          <w:szCs w:val="21"/>
        </w:rPr>
        <w:t>式中：</w:t>
      </w:r>
    </w:p>
    <w:p w14:paraId="415AE4E6" w14:textId="77777777" w:rsidR="00612CEA" w:rsidRPr="00045645" w:rsidRDefault="0032158E">
      <w:pPr>
        <w:ind w:firstLine="420"/>
        <w:rPr>
          <w:rFonts w:ascii="宋体" w:hAnsi="宋体"/>
          <w:sz w:val="21"/>
          <w:szCs w:val="21"/>
        </w:rPr>
      </w:pPr>
      <w:r w:rsidRPr="00045645">
        <w:rPr>
          <w:rFonts w:ascii="宋体" w:hAnsi="宋体"/>
          <w:i/>
          <w:sz w:val="21"/>
          <w:szCs w:val="21"/>
        </w:rPr>
        <w:t xml:space="preserve">k </w:t>
      </w:r>
      <w:r w:rsidRPr="00045645">
        <w:rPr>
          <w:rFonts w:ascii="宋体" w:hAnsi="宋体" w:hint="eastAsia"/>
          <w:sz w:val="21"/>
          <w:szCs w:val="21"/>
        </w:rPr>
        <w:t>——第</w:t>
      </w:r>
      <w:r w:rsidRPr="00045645">
        <w:rPr>
          <w:rFonts w:ascii="宋体" w:hAnsi="宋体"/>
          <w:i/>
          <w:sz w:val="21"/>
          <w:szCs w:val="21"/>
        </w:rPr>
        <w:t>k</w:t>
      </w:r>
      <w:r w:rsidRPr="00045645">
        <w:rPr>
          <w:rFonts w:ascii="宋体" w:hAnsi="宋体" w:hint="eastAsia"/>
          <w:sz w:val="21"/>
          <w:szCs w:val="21"/>
        </w:rPr>
        <w:t>时间道；</w:t>
      </w:r>
    </w:p>
    <w:p w14:paraId="570C1E0D" w14:textId="77777777" w:rsidR="00612CEA" w:rsidRPr="00045645" w:rsidRDefault="0032158E">
      <w:pPr>
        <w:ind w:firstLine="420"/>
        <w:rPr>
          <w:rFonts w:ascii="宋体" w:hAnsi="宋体"/>
          <w:sz w:val="21"/>
          <w:szCs w:val="21"/>
        </w:rPr>
      </w:pPr>
      <w:r w:rsidRPr="00045645">
        <w:rPr>
          <w:rFonts w:ascii="宋体" w:hAnsi="宋体"/>
          <w:i/>
          <w:sz w:val="21"/>
          <w:szCs w:val="21"/>
        </w:rPr>
        <w:sym w:font="Symbol" w:char="F072"/>
      </w:r>
      <w:r w:rsidRPr="00045645">
        <w:rPr>
          <w:rFonts w:ascii="宋体" w:hAnsi="宋体"/>
          <w:i/>
          <w:sz w:val="21"/>
          <w:szCs w:val="21"/>
        </w:rPr>
        <w:t xml:space="preserve"> </w:t>
      </w:r>
      <w:r w:rsidRPr="00045645">
        <w:rPr>
          <w:rFonts w:ascii="宋体" w:hAnsi="宋体" w:hint="eastAsia"/>
          <w:sz w:val="21"/>
          <w:szCs w:val="21"/>
        </w:rPr>
        <w:t>——测线数据相关度；</w:t>
      </w:r>
    </w:p>
    <w:p w14:paraId="06E9B20A" w14:textId="77777777" w:rsidR="00612CEA" w:rsidRPr="00045645" w:rsidRDefault="0032158E">
      <w:pPr>
        <w:ind w:firstLine="420"/>
        <w:rPr>
          <w:rFonts w:ascii="宋体" w:hAnsi="宋体"/>
          <w:i/>
          <w:sz w:val="21"/>
          <w:szCs w:val="21"/>
        </w:rPr>
      </w:pPr>
      <w:r w:rsidRPr="00045645">
        <w:rPr>
          <w:rFonts w:ascii="宋体" w:hAnsi="宋体"/>
          <w:i/>
          <w:sz w:val="21"/>
          <w:szCs w:val="21"/>
        </w:rPr>
        <w:t xml:space="preserve">A </w:t>
      </w:r>
      <w:r w:rsidRPr="00045645">
        <w:rPr>
          <w:rFonts w:ascii="宋体" w:hAnsi="宋体" w:hint="eastAsia"/>
          <w:sz w:val="21"/>
          <w:szCs w:val="21"/>
        </w:rPr>
        <w:t>——实测测线数据；</w:t>
      </w:r>
    </w:p>
    <w:p w14:paraId="4E5FF0E4" w14:textId="77777777" w:rsidR="00612CEA" w:rsidRPr="00045645" w:rsidRDefault="0032158E">
      <w:pPr>
        <w:ind w:firstLine="420"/>
        <w:rPr>
          <w:rFonts w:ascii="宋体" w:hAnsi="宋体"/>
          <w:i/>
          <w:sz w:val="21"/>
          <w:szCs w:val="21"/>
        </w:rPr>
      </w:pPr>
      <w:r w:rsidRPr="00045645">
        <w:rPr>
          <w:rFonts w:ascii="宋体" w:hAnsi="宋体"/>
          <w:i/>
          <w:sz w:val="21"/>
          <w:szCs w:val="21"/>
        </w:rPr>
        <w:t xml:space="preserve">B </w:t>
      </w:r>
      <w:r w:rsidRPr="00045645">
        <w:rPr>
          <w:rFonts w:ascii="宋体" w:hAnsi="宋体" w:hint="eastAsia"/>
          <w:sz w:val="21"/>
          <w:szCs w:val="21"/>
        </w:rPr>
        <w:t>——复飞测线数据；</w:t>
      </w:r>
    </w:p>
    <w:p w14:paraId="51A92AB3" w14:textId="77777777" w:rsidR="00612CEA" w:rsidRPr="00045645" w:rsidRDefault="0032158E">
      <w:pPr>
        <w:ind w:firstLine="420"/>
        <w:rPr>
          <w:rFonts w:ascii="宋体" w:hAnsi="宋体"/>
          <w:sz w:val="21"/>
          <w:szCs w:val="21"/>
        </w:rPr>
      </w:pPr>
      <w:r w:rsidRPr="00045645">
        <w:rPr>
          <w:rFonts w:ascii="宋体" w:hAnsi="宋体"/>
          <w:i/>
          <w:sz w:val="21"/>
          <w:szCs w:val="21"/>
        </w:rPr>
        <w:t xml:space="preserve">N </w:t>
      </w:r>
      <w:r w:rsidRPr="00045645">
        <w:rPr>
          <w:rFonts w:ascii="宋体" w:hAnsi="宋体" w:hint="eastAsia"/>
          <w:sz w:val="21"/>
          <w:szCs w:val="21"/>
        </w:rPr>
        <w:t>——测线中总测点个数；</w:t>
      </w:r>
    </w:p>
    <w:p w14:paraId="61D806FE" w14:textId="77777777" w:rsidR="00612CEA" w:rsidRPr="00045645" w:rsidRDefault="0032158E">
      <w:pPr>
        <w:ind w:firstLine="420"/>
        <w:rPr>
          <w:rFonts w:ascii="宋体" w:hAnsi="宋体"/>
          <w:sz w:val="21"/>
          <w:szCs w:val="21"/>
        </w:rPr>
      </w:pPr>
      <w:r w:rsidRPr="00045645">
        <w:rPr>
          <w:rFonts w:ascii="宋体" w:hAnsi="宋体"/>
          <w:i/>
          <w:sz w:val="21"/>
          <w:szCs w:val="21"/>
        </w:rPr>
        <w:t>A</w:t>
      </w:r>
      <w:r w:rsidRPr="00045645">
        <w:rPr>
          <w:rFonts w:ascii="宋体" w:hAnsi="宋体"/>
          <w:i/>
          <w:sz w:val="21"/>
          <w:szCs w:val="21"/>
          <w:vertAlign w:val="subscript"/>
        </w:rPr>
        <w:t>i</w:t>
      </w:r>
      <w:r w:rsidRPr="00045645">
        <w:rPr>
          <w:rFonts w:ascii="宋体" w:hAnsi="宋体" w:hint="eastAsia"/>
          <w:sz w:val="21"/>
          <w:szCs w:val="21"/>
        </w:rPr>
        <w:t>——实测测线某时间窗口第</w:t>
      </w:r>
      <w:r w:rsidRPr="00045645">
        <w:rPr>
          <w:rFonts w:ascii="宋体" w:hAnsi="宋体"/>
          <w:i/>
          <w:sz w:val="21"/>
          <w:szCs w:val="21"/>
        </w:rPr>
        <w:t>i</w:t>
      </w:r>
      <w:r w:rsidRPr="00045645">
        <w:rPr>
          <w:rFonts w:ascii="宋体" w:hAnsi="宋体" w:hint="eastAsia"/>
          <w:sz w:val="21"/>
          <w:szCs w:val="21"/>
        </w:rPr>
        <w:t>测点电压幅值；</w:t>
      </w:r>
    </w:p>
    <w:p w14:paraId="379122AE" w14:textId="77777777" w:rsidR="00612CEA" w:rsidRPr="00045645" w:rsidRDefault="0032158E">
      <w:pPr>
        <w:ind w:firstLine="420"/>
        <w:rPr>
          <w:rFonts w:ascii="宋体" w:hAnsi="宋体"/>
          <w:sz w:val="21"/>
          <w:szCs w:val="21"/>
        </w:rPr>
      </w:pPr>
      <w:r w:rsidRPr="00045645">
        <w:rPr>
          <w:rFonts w:ascii="宋体" w:hAnsi="宋体"/>
          <w:i/>
          <w:sz w:val="21"/>
          <w:szCs w:val="21"/>
        </w:rPr>
        <w:t>B</w:t>
      </w:r>
      <w:r w:rsidRPr="00045645">
        <w:rPr>
          <w:rFonts w:ascii="宋体" w:hAnsi="宋体"/>
          <w:i/>
          <w:sz w:val="21"/>
          <w:szCs w:val="21"/>
          <w:vertAlign w:val="subscript"/>
        </w:rPr>
        <w:t>i</w:t>
      </w:r>
      <w:r w:rsidRPr="00045645">
        <w:rPr>
          <w:rFonts w:ascii="宋体" w:hAnsi="宋体" w:hint="eastAsia"/>
          <w:sz w:val="21"/>
          <w:szCs w:val="21"/>
        </w:rPr>
        <w:t>——复飞测线某时间窗口第</w:t>
      </w:r>
      <w:r w:rsidRPr="00045645">
        <w:rPr>
          <w:rFonts w:ascii="宋体" w:hAnsi="宋体"/>
          <w:i/>
          <w:sz w:val="21"/>
          <w:szCs w:val="21"/>
        </w:rPr>
        <w:t>i</w:t>
      </w:r>
      <w:r w:rsidRPr="00045645">
        <w:rPr>
          <w:rFonts w:ascii="宋体" w:hAnsi="宋体" w:hint="eastAsia"/>
          <w:sz w:val="21"/>
          <w:szCs w:val="21"/>
        </w:rPr>
        <w:t>测点电压幅值；</w:t>
      </w:r>
    </w:p>
    <w:p w14:paraId="55EC2FF9" w14:textId="77777777" w:rsidR="00612CEA" w:rsidRPr="00045645" w:rsidRDefault="0032158E">
      <w:pPr>
        <w:ind w:firstLine="420"/>
        <w:rPr>
          <w:rFonts w:ascii="宋体" w:hAnsi="宋体"/>
          <w:sz w:val="21"/>
          <w:szCs w:val="21"/>
        </w:rPr>
      </w:pPr>
      <w:r w:rsidRPr="00045645">
        <w:rPr>
          <w:rFonts w:ascii="宋体" w:hAnsi="宋体"/>
          <w:i/>
          <w:sz w:val="21"/>
          <w:szCs w:val="21"/>
        </w:rPr>
        <w:sym w:font="Symbol" w:char="F06D"/>
      </w:r>
      <w:r w:rsidRPr="00045645">
        <w:rPr>
          <w:rFonts w:ascii="宋体" w:hAnsi="宋体"/>
          <w:sz w:val="21"/>
          <w:szCs w:val="21"/>
          <w:vertAlign w:val="subscript"/>
        </w:rPr>
        <w:t>A</w:t>
      </w:r>
      <w:r w:rsidRPr="00045645">
        <w:rPr>
          <w:rFonts w:ascii="宋体" w:hAnsi="宋体" w:hint="eastAsia"/>
          <w:sz w:val="21"/>
          <w:szCs w:val="21"/>
        </w:rPr>
        <w:t>、</w:t>
      </w:r>
      <w:r w:rsidRPr="00045645">
        <w:rPr>
          <w:rFonts w:ascii="宋体" w:hAnsi="宋体"/>
          <w:i/>
          <w:sz w:val="21"/>
          <w:szCs w:val="21"/>
        </w:rPr>
        <w:sym w:font="Symbol" w:char="F06D"/>
      </w:r>
      <w:r w:rsidRPr="00045645">
        <w:rPr>
          <w:rFonts w:ascii="宋体" w:hAnsi="宋体"/>
          <w:sz w:val="21"/>
          <w:szCs w:val="21"/>
          <w:vertAlign w:val="subscript"/>
        </w:rPr>
        <w:t>B</w:t>
      </w:r>
      <w:r w:rsidRPr="00045645">
        <w:rPr>
          <w:rFonts w:ascii="宋体" w:hAnsi="宋体" w:hint="eastAsia"/>
          <w:sz w:val="21"/>
          <w:szCs w:val="21"/>
        </w:rPr>
        <w:t>——实测测线数据均值、复飞测线数据均值；</w:t>
      </w:r>
    </w:p>
    <w:p w14:paraId="60F9373A" w14:textId="77777777" w:rsidR="00612CEA" w:rsidRPr="00045645" w:rsidRDefault="0032158E">
      <w:pPr>
        <w:ind w:firstLine="420"/>
        <w:rPr>
          <w:rFonts w:ascii="宋体" w:hAnsi="宋体"/>
          <w:sz w:val="21"/>
          <w:szCs w:val="21"/>
        </w:rPr>
      </w:pPr>
      <w:r w:rsidRPr="00045645">
        <w:rPr>
          <w:rFonts w:ascii="宋体" w:hAnsi="宋体"/>
          <w:i/>
          <w:sz w:val="21"/>
          <w:szCs w:val="21"/>
        </w:rPr>
        <w:sym w:font="Symbol" w:char="F073"/>
      </w:r>
      <w:r w:rsidRPr="00045645">
        <w:rPr>
          <w:rFonts w:ascii="宋体" w:hAnsi="宋体"/>
          <w:sz w:val="21"/>
          <w:szCs w:val="21"/>
          <w:vertAlign w:val="subscript"/>
        </w:rPr>
        <w:t>A</w:t>
      </w:r>
      <w:r w:rsidRPr="00045645">
        <w:rPr>
          <w:rFonts w:ascii="宋体" w:hAnsi="宋体" w:hint="eastAsia"/>
          <w:sz w:val="21"/>
          <w:szCs w:val="21"/>
        </w:rPr>
        <w:t>、</w:t>
      </w:r>
      <w:r w:rsidRPr="00045645">
        <w:rPr>
          <w:rFonts w:ascii="宋体" w:hAnsi="宋体"/>
          <w:i/>
          <w:sz w:val="21"/>
          <w:szCs w:val="21"/>
        </w:rPr>
        <w:sym w:font="Symbol" w:char="F073"/>
      </w:r>
      <w:r w:rsidRPr="00045645">
        <w:rPr>
          <w:rFonts w:ascii="宋体" w:hAnsi="宋体"/>
          <w:sz w:val="21"/>
          <w:szCs w:val="21"/>
          <w:vertAlign w:val="subscript"/>
        </w:rPr>
        <w:t>B</w:t>
      </w:r>
      <w:r w:rsidRPr="00045645">
        <w:rPr>
          <w:rFonts w:ascii="宋体" w:hAnsi="宋体" w:hint="eastAsia"/>
          <w:sz w:val="21"/>
          <w:szCs w:val="21"/>
        </w:rPr>
        <w:t>——实测测线数据标准差、复飞测线数据标准差；</w:t>
      </w:r>
    </w:p>
    <w:p w14:paraId="53C888C1" w14:textId="77777777" w:rsidR="00612CEA" w:rsidRPr="00045645" w:rsidRDefault="0032158E">
      <w:pPr>
        <w:ind w:firstLine="420"/>
        <w:rPr>
          <w:rFonts w:ascii="宋体" w:hAnsi="宋体"/>
          <w:sz w:val="21"/>
          <w:szCs w:val="21"/>
        </w:rPr>
      </w:pPr>
      <w:r w:rsidRPr="00045645">
        <w:rPr>
          <w:rFonts w:ascii="宋体" w:hAnsi="宋体"/>
          <w:i/>
          <w:sz w:val="21"/>
          <w:szCs w:val="21"/>
        </w:rPr>
        <w:sym w:font="Symbol" w:char="F073"/>
      </w:r>
      <w:r w:rsidRPr="00045645">
        <w:rPr>
          <w:rFonts w:ascii="宋体" w:hAnsi="宋体" w:hint="eastAsia"/>
          <w:sz w:val="21"/>
          <w:szCs w:val="21"/>
        </w:rPr>
        <w:t>——标准差；</w:t>
      </w:r>
    </w:p>
    <w:p w14:paraId="4F334867" w14:textId="77777777" w:rsidR="00612CEA" w:rsidRPr="00045645" w:rsidRDefault="0032158E">
      <w:pPr>
        <w:ind w:firstLine="420"/>
        <w:rPr>
          <w:rFonts w:ascii="宋体" w:hAnsi="宋体"/>
          <w:sz w:val="21"/>
          <w:szCs w:val="21"/>
        </w:rPr>
      </w:pPr>
      <w:r w:rsidRPr="00045645">
        <w:rPr>
          <w:rFonts w:ascii="宋体" w:hAnsi="宋体"/>
          <w:i/>
          <w:sz w:val="21"/>
          <w:szCs w:val="21"/>
        </w:rPr>
        <w:sym w:font="Symbol" w:char="F06D"/>
      </w:r>
      <w:r w:rsidRPr="00045645">
        <w:rPr>
          <w:rFonts w:ascii="宋体" w:hAnsi="宋体" w:hint="eastAsia"/>
          <w:sz w:val="21"/>
          <w:szCs w:val="21"/>
        </w:rPr>
        <w:t>——均值；</w:t>
      </w:r>
    </w:p>
    <w:p w14:paraId="7D6D6DA8" w14:textId="77777777" w:rsidR="00612CEA" w:rsidRPr="00045645" w:rsidRDefault="0032158E">
      <w:pPr>
        <w:ind w:firstLine="420"/>
        <w:rPr>
          <w:rFonts w:hAnsi="宋体"/>
          <w:szCs w:val="21"/>
        </w:rPr>
      </w:pPr>
      <w:r w:rsidRPr="00045645">
        <w:rPr>
          <w:rFonts w:ascii="宋体" w:hAnsi="宋体"/>
          <w:i/>
          <w:sz w:val="21"/>
          <w:szCs w:val="21"/>
        </w:rPr>
        <w:t>x</w:t>
      </w:r>
      <w:r w:rsidRPr="00045645">
        <w:rPr>
          <w:rFonts w:ascii="宋体" w:hAnsi="宋体"/>
          <w:i/>
          <w:sz w:val="21"/>
          <w:szCs w:val="21"/>
          <w:vertAlign w:val="subscript"/>
        </w:rPr>
        <w:t>i</w:t>
      </w:r>
      <w:r w:rsidRPr="00045645">
        <w:rPr>
          <w:rFonts w:ascii="宋体" w:hAnsi="宋体" w:hint="eastAsia"/>
          <w:sz w:val="21"/>
          <w:szCs w:val="21"/>
        </w:rPr>
        <w:t>——测点电压幅值。</w:t>
      </w:r>
    </w:p>
    <w:p w14:paraId="6A14C8DB"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130" w:name="_Toc206429649"/>
      <w:r w:rsidRPr="00045645">
        <w:rPr>
          <w:rFonts w:ascii="黑体" w:eastAsia="黑体" w:hAnsi="黑体"/>
          <w:bCs/>
          <w:szCs w:val="21"/>
        </w:rPr>
        <w:t xml:space="preserve">6.3 </w:t>
      </w:r>
      <w:r w:rsidRPr="00045645">
        <w:rPr>
          <w:rFonts w:ascii="黑体" w:eastAsia="黑体" w:hAnsi="黑体" w:hint="eastAsia"/>
          <w:bCs/>
          <w:szCs w:val="21"/>
        </w:rPr>
        <w:t>数据处理</w:t>
      </w:r>
      <w:bookmarkEnd w:id="130"/>
    </w:p>
    <w:p w14:paraId="3A6A5918"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31" w:name="_Toc192682086"/>
      <w:bookmarkStart w:id="132" w:name="_Toc202824402"/>
      <w:bookmarkStart w:id="133" w:name="_Toc192968307"/>
      <w:bookmarkStart w:id="134" w:name="_Toc206429650"/>
      <w:r w:rsidRPr="00045645">
        <w:rPr>
          <w:rFonts w:ascii="黑体" w:eastAsia="黑体" w:hAnsi="黑体"/>
          <w:bCs/>
          <w:szCs w:val="21"/>
        </w:rPr>
        <w:t xml:space="preserve">6.3.1 </w:t>
      </w:r>
      <w:r w:rsidRPr="00045645">
        <w:rPr>
          <w:rFonts w:ascii="黑体" w:eastAsia="黑体" w:hAnsi="黑体" w:hint="eastAsia"/>
          <w:bCs/>
          <w:szCs w:val="21"/>
        </w:rPr>
        <w:t>处理方法</w:t>
      </w:r>
      <w:bookmarkEnd w:id="131"/>
      <w:bookmarkEnd w:id="132"/>
      <w:bookmarkEnd w:id="133"/>
      <w:bookmarkEnd w:id="134"/>
    </w:p>
    <w:p w14:paraId="1CE8B7E6" w14:textId="77777777" w:rsidR="00612CEA" w:rsidRPr="00045645" w:rsidRDefault="0032158E" w:rsidP="007E34E9">
      <w:pPr>
        <w:pStyle w:val="affa"/>
        <w:numPr>
          <w:ilvl w:val="0"/>
          <w:numId w:val="23"/>
        </w:numPr>
        <w:ind w:left="840"/>
        <w:rPr>
          <w:bCs/>
          <w:szCs w:val="21"/>
        </w:rPr>
      </w:pPr>
      <w:r w:rsidRPr="00045645">
        <w:rPr>
          <w:rFonts w:hint="eastAsia"/>
          <w:bCs/>
          <w:szCs w:val="21"/>
        </w:rPr>
        <w:t>零时校正处理方法。在飞行测量过程中，航空雷达所记录数据包含天线到地面的传播信息，因此以地表为基准，对雷达波零时进行校正。</w:t>
      </w:r>
    </w:p>
    <w:p w14:paraId="26E3C5A7" w14:textId="77777777" w:rsidR="00612CEA" w:rsidRPr="00045645" w:rsidRDefault="0032158E" w:rsidP="007E34E9">
      <w:pPr>
        <w:pStyle w:val="affa"/>
        <w:numPr>
          <w:ilvl w:val="0"/>
          <w:numId w:val="23"/>
        </w:numPr>
        <w:ind w:left="840"/>
        <w:rPr>
          <w:bCs/>
          <w:szCs w:val="21"/>
        </w:rPr>
      </w:pPr>
      <w:r w:rsidRPr="00045645">
        <w:rPr>
          <w:rFonts w:hint="eastAsia"/>
          <w:bCs/>
          <w:szCs w:val="21"/>
        </w:rPr>
        <w:t>低频偏移校正处理方法。在测量过程中，天线受温度等影响，测量数据会发生低频漂移，因此需要对数据进行低频漂移校正处理。</w:t>
      </w:r>
    </w:p>
    <w:p w14:paraId="0B225C02" w14:textId="77777777" w:rsidR="00612CEA" w:rsidRPr="00045645" w:rsidRDefault="0032158E" w:rsidP="007E34E9">
      <w:pPr>
        <w:pStyle w:val="affa"/>
        <w:numPr>
          <w:ilvl w:val="0"/>
          <w:numId w:val="23"/>
        </w:numPr>
        <w:ind w:left="840"/>
        <w:rPr>
          <w:bCs/>
          <w:szCs w:val="21"/>
        </w:rPr>
      </w:pPr>
      <w:r w:rsidRPr="00045645">
        <w:rPr>
          <w:rFonts w:hint="eastAsia"/>
          <w:bCs/>
          <w:szCs w:val="21"/>
        </w:rPr>
        <w:t>增益补偿方法。高频电磁波在非空气介质中传播时衰减较大。为了获得较深部的介质结构信息，需要对雷达信号进行增益补偿。</w:t>
      </w:r>
    </w:p>
    <w:p w14:paraId="40305F04" w14:textId="77777777" w:rsidR="00612CEA" w:rsidRPr="00045645" w:rsidRDefault="0032158E" w:rsidP="007E34E9">
      <w:pPr>
        <w:pStyle w:val="affa"/>
        <w:numPr>
          <w:ilvl w:val="0"/>
          <w:numId w:val="23"/>
        </w:numPr>
        <w:ind w:left="840"/>
        <w:rPr>
          <w:bCs/>
          <w:szCs w:val="21"/>
        </w:rPr>
      </w:pPr>
      <w:r w:rsidRPr="00045645">
        <w:rPr>
          <w:rFonts w:hint="eastAsia"/>
          <w:bCs/>
          <w:szCs w:val="21"/>
        </w:rPr>
        <w:t>背景杂波抑制处理方法。在飞行测量过程中，所采集到的数据往往包含地表植被等引起的杂波。对雷达数据进行背景杂波抑制处理可以提高反映地下介质结构的数据质量。</w:t>
      </w:r>
    </w:p>
    <w:p w14:paraId="1AB9EF54" w14:textId="77777777" w:rsidR="00612CEA" w:rsidRPr="00045645" w:rsidRDefault="0032158E" w:rsidP="007E34E9">
      <w:pPr>
        <w:pStyle w:val="affa"/>
        <w:numPr>
          <w:ilvl w:val="0"/>
          <w:numId w:val="23"/>
        </w:numPr>
        <w:ind w:left="840"/>
        <w:rPr>
          <w:bCs/>
          <w:szCs w:val="21"/>
        </w:rPr>
      </w:pPr>
      <w:r w:rsidRPr="00045645">
        <w:rPr>
          <w:rFonts w:hint="eastAsia"/>
          <w:bCs/>
          <w:szCs w:val="21"/>
        </w:rPr>
        <w:t>高频噪声抑制处理方法。航空雷达的频带较宽，原始数据往往包含高频噪声，需要对这些高频噪声进行抑制以进一步提高数据的信噪比。</w:t>
      </w:r>
    </w:p>
    <w:p w14:paraId="6A1F18F1"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35" w:name="_Toc192682087"/>
      <w:bookmarkStart w:id="136" w:name="_Toc192968308"/>
      <w:bookmarkStart w:id="137" w:name="_Toc202824403"/>
      <w:bookmarkStart w:id="138" w:name="_Toc206429651"/>
      <w:r w:rsidRPr="00045645">
        <w:rPr>
          <w:rFonts w:ascii="黑体" w:eastAsia="黑体" w:hAnsi="黑体"/>
          <w:bCs/>
          <w:szCs w:val="21"/>
        </w:rPr>
        <w:t xml:space="preserve">6.3.2 </w:t>
      </w:r>
      <w:r w:rsidRPr="00045645">
        <w:rPr>
          <w:rFonts w:ascii="黑体" w:eastAsia="黑体" w:hAnsi="黑体" w:hint="eastAsia"/>
          <w:bCs/>
          <w:szCs w:val="21"/>
        </w:rPr>
        <w:t>处理流程</w:t>
      </w:r>
      <w:bookmarkEnd w:id="135"/>
      <w:bookmarkEnd w:id="136"/>
      <w:bookmarkEnd w:id="137"/>
      <w:bookmarkEnd w:id="138"/>
    </w:p>
    <w:p w14:paraId="460CD4EE" w14:textId="77777777" w:rsidR="00612CEA" w:rsidRPr="00045645" w:rsidRDefault="0032158E" w:rsidP="007E34E9">
      <w:pPr>
        <w:pStyle w:val="affa"/>
        <w:numPr>
          <w:ilvl w:val="0"/>
          <w:numId w:val="24"/>
        </w:numPr>
        <w:ind w:left="840"/>
        <w:rPr>
          <w:bCs/>
          <w:szCs w:val="21"/>
        </w:rPr>
      </w:pPr>
      <w:r w:rsidRPr="00045645">
        <w:rPr>
          <w:rFonts w:hint="eastAsia"/>
          <w:bCs/>
          <w:szCs w:val="21"/>
        </w:rPr>
        <w:t>数据处理前，应检查测线数据的完整性。</w:t>
      </w:r>
    </w:p>
    <w:p w14:paraId="75518034" w14:textId="77777777" w:rsidR="00612CEA" w:rsidRPr="00045645" w:rsidRDefault="0032158E" w:rsidP="007E34E9">
      <w:pPr>
        <w:pStyle w:val="affa"/>
        <w:numPr>
          <w:ilvl w:val="0"/>
          <w:numId w:val="24"/>
        </w:numPr>
        <w:ind w:left="840"/>
        <w:rPr>
          <w:bCs/>
          <w:szCs w:val="21"/>
        </w:rPr>
      </w:pPr>
      <w:r w:rsidRPr="00045645">
        <w:rPr>
          <w:rFonts w:hint="eastAsia"/>
          <w:bCs/>
          <w:szCs w:val="21"/>
        </w:rPr>
        <w:t>根据飞行高度，确定零时校正时间并进行零时校正处理。</w:t>
      </w:r>
    </w:p>
    <w:p w14:paraId="52B0519C" w14:textId="77777777" w:rsidR="00612CEA" w:rsidRPr="00045645" w:rsidRDefault="0032158E" w:rsidP="007E34E9">
      <w:pPr>
        <w:pStyle w:val="affa"/>
        <w:numPr>
          <w:ilvl w:val="0"/>
          <w:numId w:val="24"/>
        </w:numPr>
        <w:ind w:left="840"/>
        <w:rPr>
          <w:bCs/>
          <w:szCs w:val="21"/>
        </w:rPr>
      </w:pPr>
      <w:r w:rsidRPr="00045645">
        <w:rPr>
          <w:rFonts w:hint="eastAsia"/>
          <w:bCs/>
          <w:szCs w:val="21"/>
        </w:rPr>
        <w:t>对数据进行低频漂移校正处理，降低低频漂移对有效信号的影响。</w:t>
      </w:r>
    </w:p>
    <w:p w14:paraId="5137BE4A" w14:textId="77777777" w:rsidR="00612CEA" w:rsidRPr="00045645" w:rsidRDefault="0032158E" w:rsidP="007E34E9">
      <w:pPr>
        <w:pStyle w:val="affa"/>
        <w:numPr>
          <w:ilvl w:val="0"/>
          <w:numId w:val="24"/>
        </w:numPr>
        <w:ind w:left="840"/>
        <w:rPr>
          <w:bCs/>
          <w:szCs w:val="21"/>
        </w:rPr>
      </w:pPr>
      <w:r w:rsidRPr="00045645">
        <w:rPr>
          <w:rFonts w:hint="eastAsia"/>
          <w:bCs/>
          <w:szCs w:val="21"/>
        </w:rPr>
        <w:t>用增益方式对衰减进行补偿，增强中晚期信号的能量。</w:t>
      </w:r>
    </w:p>
    <w:p w14:paraId="628BF6F2" w14:textId="77777777" w:rsidR="00612CEA" w:rsidRPr="00045645" w:rsidRDefault="0032158E" w:rsidP="007E34E9">
      <w:pPr>
        <w:pStyle w:val="affa"/>
        <w:numPr>
          <w:ilvl w:val="0"/>
          <w:numId w:val="24"/>
        </w:numPr>
        <w:ind w:left="840"/>
        <w:rPr>
          <w:bCs/>
          <w:szCs w:val="21"/>
        </w:rPr>
      </w:pPr>
      <w:r w:rsidRPr="00045645">
        <w:rPr>
          <w:rFonts w:hint="eastAsia"/>
          <w:bCs/>
          <w:szCs w:val="21"/>
        </w:rPr>
        <w:t>对数据进行背景杂波抑制处理，提高反映地下介质结构的数据质量。</w:t>
      </w:r>
    </w:p>
    <w:p w14:paraId="2E8D887E" w14:textId="77777777" w:rsidR="00612CEA" w:rsidRPr="00045645" w:rsidRDefault="0032158E" w:rsidP="007E34E9">
      <w:pPr>
        <w:pStyle w:val="affa"/>
        <w:numPr>
          <w:ilvl w:val="0"/>
          <w:numId w:val="24"/>
        </w:numPr>
        <w:ind w:left="840"/>
        <w:rPr>
          <w:bCs/>
          <w:szCs w:val="21"/>
        </w:rPr>
      </w:pPr>
      <w:r w:rsidRPr="00045645">
        <w:rPr>
          <w:rFonts w:hint="eastAsia"/>
          <w:bCs/>
          <w:szCs w:val="21"/>
        </w:rPr>
        <w:t>对数据进行高频噪声抑制处理，进一步提高信噪比。</w:t>
      </w:r>
    </w:p>
    <w:p w14:paraId="06BA16CE"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139" w:name="_Toc206429652"/>
      <w:r w:rsidRPr="00045645">
        <w:rPr>
          <w:rFonts w:ascii="黑体" w:eastAsia="黑体" w:hAnsi="黑体"/>
          <w:bCs/>
          <w:szCs w:val="21"/>
        </w:rPr>
        <w:t xml:space="preserve">6.4 </w:t>
      </w:r>
      <w:r w:rsidRPr="00045645">
        <w:rPr>
          <w:rFonts w:ascii="黑体" w:eastAsia="黑体" w:hAnsi="黑体" w:hint="eastAsia"/>
          <w:bCs/>
          <w:szCs w:val="21"/>
        </w:rPr>
        <w:t>数据解释</w:t>
      </w:r>
      <w:bookmarkEnd w:id="139"/>
    </w:p>
    <w:p w14:paraId="2C0985D3"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40" w:name="_Toc202824405"/>
      <w:bookmarkStart w:id="141" w:name="_Toc206429653"/>
      <w:bookmarkStart w:id="142" w:name="_Toc192682089"/>
      <w:bookmarkStart w:id="143" w:name="_Toc192968310"/>
      <w:r w:rsidRPr="00045645">
        <w:rPr>
          <w:rFonts w:ascii="黑体" w:eastAsia="黑体" w:hAnsi="黑体"/>
          <w:bCs/>
          <w:szCs w:val="21"/>
        </w:rPr>
        <w:t xml:space="preserve">6.4.1 </w:t>
      </w:r>
      <w:r w:rsidRPr="00045645">
        <w:rPr>
          <w:rFonts w:ascii="黑体" w:eastAsia="黑体" w:hAnsi="黑体" w:hint="eastAsia"/>
          <w:bCs/>
          <w:szCs w:val="21"/>
        </w:rPr>
        <w:t>数据准备</w:t>
      </w:r>
      <w:bookmarkEnd w:id="140"/>
      <w:bookmarkEnd w:id="141"/>
    </w:p>
    <w:p w14:paraId="045FB0D8" w14:textId="77777777" w:rsidR="00612CEA" w:rsidRPr="00045645" w:rsidRDefault="0032158E">
      <w:pPr>
        <w:ind w:firstLine="420"/>
        <w:rPr>
          <w:sz w:val="21"/>
          <w:szCs w:val="21"/>
        </w:rPr>
      </w:pPr>
      <w:r w:rsidRPr="00045645">
        <w:rPr>
          <w:rFonts w:hint="eastAsia"/>
          <w:sz w:val="21"/>
          <w:szCs w:val="21"/>
        </w:rPr>
        <w:t>无人机航空探地雷达勘测数据解释的数据准备应包括以下数据内容：</w:t>
      </w:r>
    </w:p>
    <w:p w14:paraId="661002FE" w14:textId="77777777" w:rsidR="00612CEA" w:rsidRPr="00045645" w:rsidRDefault="0032158E" w:rsidP="007E34E9">
      <w:pPr>
        <w:pStyle w:val="affa"/>
        <w:numPr>
          <w:ilvl w:val="0"/>
          <w:numId w:val="25"/>
        </w:numPr>
        <w:ind w:left="840"/>
        <w:rPr>
          <w:rFonts w:ascii="Times New Roman"/>
          <w:bCs/>
          <w:szCs w:val="21"/>
        </w:rPr>
      </w:pPr>
      <w:r w:rsidRPr="00045645">
        <w:rPr>
          <w:rFonts w:ascii="Times New Roman" w:hint="eastAsia"/>
          <w:bCs/>
          <w:szCs w:val="21"/>
        </w:rPr>
        <w:t>探地雷达反射波数据体；</w:t>
      </w:r>
    </w:p>
    <w:p w14:paraId="0F4FB0C7" w14:textId="77777777" w:rsidR="00612CEA" w:rsidRPr="00045645" w:rsidRDefault="0032158E" w:rsidP="007E34E9">
      <w:pPr>
        <w:pStyle w:val="affa"/>
        <w:numPr>
          <w:ilvl w:val="0"/>
          <w:numId w:val="25"/>
        </w:numPr>
        <w:ind w:left="840"/>
        <w:rPr>
          <w:rFonts w:ascii="Times New Roman"/>
          <w:bCs/>
          <w:szCs w:val="21"/>
        </w:rPr>
      </w:pPr>
      <w:r w:rsidRPr="00045645">
        <w:rPr>
          <w:rFonts w:ascii="Times New Roman"/>
          <w:bCs/>
          <w:szCs w:val="21"/>
        </w:rPr>
        <w:t>GPS</w:t>
      </w:r>
      <w:r w:rsidRPr="00045645">
        <w:rPr>
          <w:rFonts w:ascii="Times New Roman" w:hint="eastAsia"/>
          <w:bCs/>
          <w:szCs w:val="21"/>
        </w:rPr>
        <w:t>信息及其他相关测量数据；</w:t>
      </w:r>
    </w:p>
    <w:p w14:paraId="7F3D8859" w14:textId="77777777" w:rsidR="00612CEA" w:rsidRPr="00045645" w:rsidRDefault="0032158E" w:rsidP="007E34E9">
      <w:pPr>
        <w:pStyle w:val="affa"/>
        <w:numPr>
          <w:ilvl w:val="0"/>
          <w:numId w:val="25"/>
        </w:numPr>
        <w:ind w:left="840"/>
        <w:rPr>
          <w:rFonts w:ascii="Times New Roman"/>
          <w:bCs/>
          <w:szCs w:val="21"/>
        </w:rPr>
      </w:pPr>
      <w:r w:rsidRPr="00045645">
        <w:rPr>
          <w:rFonts w:ascii="Times New Roman" w:hint="eastAsia"/>
          <w:bCs/>
          <w:szCs w:val="21"/>
        </w:rPr>
        <w:t>速度模型数据，包括关键介质层速度分布信息；</w:t>
      </w:r>
    </w:p>
    <w:p w14:paraId="76A4B82A" w14:textId="77777777" w:rsidR="00612CEA" w:rsidRPr="00045645" w:rsidRDefault="0032158E" w:rsidP="007E34E9">
      <w:pPr>
        <w:pStyle w:val="affa"/>
        <w:numPr>
          <w:ilvl w:val="0"/>
          <w:numId w:val="25"/>
        </w:numPr>
        <w:ind w:left="840"/>
        <w:rPr>
          <w:rFonts w:ascii="Times New Roman"/>
          <w:bCs/>
          <w:szCs w:val="21"/>
        </w:rPr>
      </w:pPr>
      <w:r w:rsidRPr="00045645">
        <w:rPr>
          <w:rFonts w:ascii="Times New Roman" w:hint="eastAsia"/>
          <w:bCs/>
          <w:szCs w:val="21"/>
        </w:rPr>
        <w:t>实际地形及地表变化因素；</w:t>
      </w:r>
    </w:p>
    <w:p w14:paraId="283A0A96" w14:textId="77777777" w:rsidR="00612CEA" w:rsidRPr="00045645" w:rsidRDefault="0032158E" w:rsidP="007E34E9">
      <w:pPr>
        <w:pStyle w:val="affa"/>
        <w:numPr>
          <w:ilvl w:val="0"/>
          <w:numId w:val="25"/>
        </w:numPr>
        <w:ind w:left="840"/>
        <w:rPr>
          <w:rFonts w:ascii="Times New Roman"/>
          <w:bCs/>
          <w:szCs w:val="21"/>
        </w:rPr>
      </w:pPr>
      <w:r w:rsidRPr="00045645">
        <w:rPr>
          <w:rFonts w:ascii="Times New Roman" w:hint="eastAsia"/>
          <w:bCs/>
          <w:szCs w:val="21"/>
        </w:rPr>
        <w:t>收集的其他相关地质、环境及人为影响数据。</w:t>
      </w:r>
    </w:p>
    <w:p w14:paraId="55B4E28D"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44" w:name="_Toc202824406"/>
      <w:bookmarkStart w:id="145" w:name="_Toc206429654"/>
      <w:r w:rsidRPr="00045645">
        <w:rPr>
          <w:rFonts w:ascii="黑体" w:eastAsia="黑体" w:hAnsi="黑体"/>
          <w:bCs/>
          <w:szCs w:val="21"/>
        </w:rPr>
        <w:t xml:space="preserve">6.4.2 </w:t>
      </w:r>
      <w:r w:rsidRPr="00045645">
        <w:rPr>
          <w:rFonts w:ascii="黑体" w:eastAsia="黑体" w:hAnsi="黑体" w:hint="eastAsia"/>
          <w:bCs/>
          <w:szCs w:val="21"/>
        </w:rPr>
        <w:t>解释依据</w:t>
      </w:r>
      <w:bookmarkEnd w:id="144"/>
      <w:bookmarkEnd w:id="145"/>
    </w:p>
    <w:p w14:paraId="17640EB2" w14:textId="6070AADD" w:rsidR="00612CEA" w:rsidRPr="00045645" w:rsidRDefault="0032158E">
      <w:pPr>
        <w:ind w:firstLine="420"/>
        <w:rPr>
          <w:sz w:val="21"/>
          <w:szCs w:val="21"/>
        </w:rPr>
      </w:pPr>
      <w:r w:rsidRPr="00045645">
        <w:rPr>
          <w:rFonts w:hint="eastAsia"/>
          <w:sz w:val="21"/>
          <w:szCs w:val="21"/>
        </w:rPr>
        <w:t>无人机航空探地雷达对</w:t>
      </w:r>
      <w:r w:rsidR="00C84873" w:rsidRPr="00045645">
        <w:rPr>
          <w:rFonts w:hint="eastAsia"/>
          <w:sz w:val="21"/>
          <w:szCs w:val="21"/>
        </w:rPr>
        <w:t>斜坡地质结构</w:t>
      </w:r>
      <w:r w:rsidRPr="00045645">
        <w:rPr>
          <w:rFonts w:hint="eastAsia"/>
          <w:sz w:val="21"/>
          <w:szCs w:val="21"/>
        </w:rPr>
        <w:t>的解释主要依据其介电特性上的差异。高含水量区域的介电常数较高，往往表现为高滑坡隐患。含水量的增加打破了原有地层介电特性的固有变化规律，从而使其的雷达波反射信号特征与周围</w:t>
      </w:r>
      <w:r w:rsidR="00C84873" w:rsidRPr="00045645">
        <w:rPr>
          <w:rFonts w:hint="eastAsia"/>
          <w:sz w:val="21"/>
          <w:szCs w:val="21"/>
        </w:rPr>
        <w:t>地</w:t>
      </w:r>
      <w:r w:rsidRPr="00045645">
        <w:rPr>
          <w:rFonts w:hint="eastAsia"/>
          <w:sz w:val="21"/>
          <w:szCs w:val="21"/>
        </w:rPr>
        <w:t>层存在显著差异：</w:t>
      </w:r>
    </w:p>
    <w:p w14:paraId="74948379" w14:textId="7D8B26D4" w:rsidR="00612CEA" w:rsidRPr="00045645" w:rsidRDefault="0032158E">
      <w:pPr>
        <w:ind w:firstLine="420"/>
        <w:rPr>
          <w:sz w:val="21"/>
          <w:szCs w:val="21"/>
        </w:rPr>
      </w:pPr>
      <w:r w:rsidRPr="00045645">
        <w:rPr>
          <w:rFonts w:hint="eastAsia"/>
          <w:sz w:val="21"/>
          <w:szCs w:val="21"/>
        </w:rPr>
        <w:t>若地层内不含水，则表现为低介电常数特征；若地层存在积水，则反射信号增强，介电特性显著升高。此外，结合地质背景、地层厚度、地表形态及构造特征，综合判断隐患区域的</w:t>
      </w:r>
      <w:r w:rsidR="00B206C4" w:rsidRPr="00045645">
        <w:rPr>
          <w:rFonts w:hint="eastAsia"/>
          <w:sz w:val="21"/>
          <w:szCs w:val="21"/>
        </w:rPr>
        <w:t>地质结构发育特征</w:t>
      </w:r>
      <w:r w:rsidRPr="00045645">
        <w:rPr>
          <w:rFonts w:hint="eastAsia"/>
          <w:sz w:val="21"/>
          <w:szCs w:val="21"/>
        </w:rPr>
        <w:t>。</w:t>
      </w:r>
    </w:p>
    <w:p w14:paraId="0084BDBC"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46" w:name="_Toc202824407"/>
      <w:bookmarkStart w:id="147" w:name="_Toc206429655"/>
      <w:r w:rsidRPr="00045645">
        <w:rPr>
          <w:rFonts w:ascii="黑体" w:eastAsia="黑体" w:hAnsi="黑体"/>
          <w:bCs/>
          <w:szCs w:val="21"/>
        </w:rPr>
        <w:t xml:space="preserve">6.4.3 </w:t>
      </w:r>
      <w:r w:rsidRPr="00045645">
        <w:rPr>
          <w:rFonts w:ascii="黑体" w:eastAsia="黑体" w:hAnsi="黑体" w:hint="eastAsia"/>
          <w:bCs/>
          <w:szCs w:val="21"/>
        </w:rPr>
        <w:t>解释步骤</w:t>
      </w:r>
      <w:bookmarkEnd w:id="146"/>
      <w:bookmarkEnd w:id="147"/>
    </w:p>
    <w:p w14:paraId="7F6F83AD" w14:textId="2AA3C910" w:rsidR="00612CEA" w:rsidRPr="00045645" w:rsidRDefault="0032158E">
      <w:pPr>
        <w:ind w:firstLine="420"/>
        <w:rPr>
          <w:sz w:val="21"/>
          <w:szCs w:val="21"/>
        </w:rPr>
      </w:pPr>
      <w:r w:rsidRPr="00045645">
        <w:rPr>
          <w:rFonts w:hint="eastAsia"/>
          <w:sz w:val="21"/>
          <w:szCs w:val="21"/>
        </w:rPr>
        <w:t>无人机航空探地雷达的数据解释工作主要分为两个关键部分：</w:t>
      </w:r>
      <w:r w:rsidR="00C84873" w:rsidRPr="00045645">
        <w:rPr>
          <w:rFonts w:hint="eastAsia"/>
          <w:sz w:val="21"/>
          <w:szCs w:val="21"/>
        </w:rPr>
        <w:t>斜坡地质</w:t>
      </w:r>
      <w:r w:rsidRPr="00045645">
        <w:rPr>
          <w:rFonts w:hint="eastAsia"/>
          <w:sz w:val="21"/>
          <w:szCs w:val="21"/>
        </w:rPr>
        <w:t>结构成像和含水状况解译</w:t>
      </w:r>
      <w:r w:rsidR="00821973" w:rsidRPr="00045645">
        <w:rPr>
          <w:rFonts w:hint="eastAsia"/>
          <w:sz w:val="21"/>
          <w:szCs w:val="21"/>
        </w:rPr>
        <w:t>，</w:t>
      </w:r>
      <w:r w:rsidR="00446994" w:rsidRPr="00045645">
        <w:rPr>
          <w:rFonts w:hint="eastAsia"/>
          <w:sz w:val="21"/>
          <w:szCs w:val="21"/>
        </w:rPr>
        <w:t>解释标</w:t>
      </w:r>
      <w:r w:rsidR="00821973" w:rsidRPr="00045645">
        <w:rPr>
          <w:rFonts w:hint="eastAsia"/>
          <w:sz w:val="21"/>
          <w:szCs w:val="21"/>
        </w:rPr>
        <w:t>志</w:t>
      </w:r>
      <w:r w:rsidR="00446994" w:rsidRPr="00045645">
        <w:rPr>
          <w:rFonts w:hint="eastAsia"/>
          <w:sz w:val="21"/>
          <w:szCs w:val="21"/>
        </w:rPr>
        <w:t>见附录</w:t>
      </w:r>
      <w:r w:rsidR="0050221E" w:rsidRPr="00045645">
        <w:rPr>
          <w:sz w:val="21"/>
          <w:szCs w:val="21"/>
        </w:rPr>
        <w:t>E</w:t>
      </w:r>
      <w:r w:rsidR="00446994" w:rsidRPr="00045645">
        <w:rPr>
          <w:rFonts w:hint="eastAsia"/>
          <w:sz w:val="21"/>
          <w:szCs w:val="21"/>
        </w:rPr>
        <w:t>。</w:t>
      </w:r>
      <w:r w:rsidR="00C84873" w:rsidRPr="00045645">
        <w:rPr>
          <w:rFonts w:hint="eastAsia"/>
          <w:sz w:val="21"/>
          <w:szCs w:val="21"/>
        </w:rPr>
        <w:t>地质</w:t>
      </w:r>
      <w:r w:rsidRPr="00045645">
        <w:rPr>
          <w:rFonts w:hint="eastAsia"/>
          <w:sz w:val="21"/>
          <w:szCs w:val="21"/>
        </w:rPr>
        <w:t>结构解</w:t>
      </w:r>
      <w:r w:rsidR="00C84873" w:rsidRPr="00045645">
        <w:rPr>
          <w:rFonts w:hint="eastAsia"/>
          <w:sz w:val="21"/>
          <w:szCs w:val="21"/>
        </w:rPr>
        <w:t>释</w:t>
      </w:r>
      <w:r w:rsidRPr="00045645">
        <w:rPr>
          <w:rFonts w:hint="eastAsia"/>
          <w:sz w:val="21"/>
          <w:szCs w:val="21"/>
        </w:rPr>
        <w:t>主要</w:t>
      </w:r>
      <w:r w:rsidR="0049175D" w:rsidRPr="00045645">
        <w:rPr>
          <w:rFonts w:hint="eastAsia"/>
          <w:sz w:val="21"/>
          <w:szCs w:val="21"/>
        </w:rPr>
        <w:t>包括</w:t>
      </w:r>
      <w:r w:rsidRPr="00045645">
        <w:rPr>
          <w:rFonts w:hint="eastAsia"/>
          <w:sz w:val="21"/>
          <w:szCs w:val="21"/>
        </w:rPr>
        <w:t>坡体的内部几何特征和分层结构。</w:t>
      </w:r>
    </w:p>
    <w:p w14:paraId="741B6E65" w14:textId="77777777" w:rsidR="00612CEA" w:rsidRPr="00045645" w:rsidRDefault="0032158E" w:rsidP="007E34E9">
      <w:pPr>
        <w:pStyle w:val="affa"/>
        <w:numPr>
          <w:ilvl w:val="0"/>
          <w:numId w:val="26"/>
        </w:numPr>
        <w:ind w:left="840"/>
        <w:rPr>
          <w:rFonts w:hAnsi="宋体"/>
          <w:szCs w:val="21"/>
        </w:rPr>
      </w:pPr>
      <w:r w:rsidRPr="00045645">
        <w:rPr>
          <w:rFonts w:ascii="Times New Roman" w:hint="eastAsia"/>
          <w:bCs/>
          <w:szCs w:val="21"/>
        </w:rPr>
        <w:t>宜采用基于</w:t>
      </w:r>
      <w:r w:rsidRPr="00045645">
        <w:rPr>
          <w:rFonts w:ascii="Times New Roman"/>
          <w:bCs/>
          <w:szCs w:val="21"/>
        </w:rPr>
        <w:t>GPU</w:t>
      </w:r>
      <w:r w:rsidRPr="00045645">
        <w:rPr>
          <w:rFonts w:ascii="Times New Roman" w:hint="eastAsia"/>
          <w:bCs/>
          <w:szCs w:val="21"/>
        </w:rPr>
        <w:t>并行加速的</w:t>
      </w:r>
      <w:r w:rsidRPr="00045645">
        <w:rPr>
          <w:rFonts w:ascii="Times New Roman"/>
          <w:bCs/>
          <w:szCs w:val="21"/>
        </w:rPr>
        <w:t>RTM</w:t>
      </w:r>
      <w:r w:rsidRPr="00045645">
        <w:rPr>
          <w:rFonts w:ascii="Times New Roman" w:hint="eastAsia"/>
          <w:bCs/>
          <w:szCs w:val="21"/>
        </w:rPr>
        <w:t>算法提升数据处理效率和成像精度。</w:t>
      </w:r>
      <w:r w:rsidRPr="00045645">
        <w:rPr>
          <w:rFonts w:hAnsi="宋体" w:hint="eastAsia"/>
          <w:szCs w:val="21"/>
        </w:rPr>
        <w:t>具体成像内容包括：</w:t>
      </w:r>
    </w:p>
    <w:p w14:paraId="5B67094F" w14:textId="3B89CA18" w:rsidR="00612CEA" w:rsidRPr="00045645" w:rsidRDefault="0032158E" w:rsidP="007E34E9">
      <w:pPr>
        <w:pStyle w:val="affa"/>
        <w:numPr>
          <w:ilvl w:val="0"/>
          <w:numId w:val="27"/>
        </w:numPr>
        <w:rPr>
          <w:rFonts w:ascii="Times New Roman"/>
          <w:bCs/>
          <w:szCs w:val="21"/>
        </w:rPr>
      </w:pPr>
      <w:r w:rsidRPr="00045645">
        <w:rPr>
          <w:rFonts w:ascii="Times New Roman" w:hint="eastAsia"/>
          <w:bCs/>
          <w:szCs w:val="21"/>
        </w:rPr>
        <w:t>地质界面</w:t>
      </w:r>
      <w:r w:rsidR="00C84873" w:rsidRPr="00045645">
        <w:rPr>
          <w:rFonts w:ascii="Times New Roman" w:hint="eastAsia"/>
          <w:bCs/>
          <w:szCs w:val="21"/>
        </w:rPr>
        <w:t>深</w:t>
      </w:r>
      <w:r w:rsidRPr="00045645">
        <w:rPr>
          <w:rFonts w:ascii="Times New Roman" w:hint="eastAsia"/>
          <w:bCs/>
          <w:szCs w:val="21"/>
        </w:rPr>
        <w:t>度：通过分析探地雷达反射波强度和时间延迟信息，精确定位</w:t>
      </w:r>
      <w:r w:rsidR="00C84873" w:rsidRPr="00045645">
        <w:rPr>
          <w:rFonts w:ascii="Times New Roman" w:hint="eastAsia"/>
          <w:bCs/>
          <w:szCs w:val="21"/>
        </w:rPr>
        <w:t>地质界面</w:t>
      </w:r>
      <w:r w:rsidRPr="00045645">
        <w:rPr>
          <w:rFonts w:ascii="Times New Roman" w:hint="eastAsia"/>
          <w:bCs/>
          <w:szCs w:val="21"/>
        </w:rPr>
        <w:t>的深度及空间范围。根据探地雷达反射波传播时间，</w:t>
      </w:r>
      <w:r w:rsidR="00C84873" w:rsidRPr="00045645">
        <w:rPr>
          <w:rFonts w:ascii="Times New Roman" w:hint="eastAsia"/>
          <w:bCs/>
          <w:szCs w:val="21"/>
        </w:rPr>
        <w:t>界面</w:t>
      </w:r>
      <w:r w:rsidRPr="00045645">
        <w:rPr>
          <w:rFonts w:ascii="Times New Roman" w:hint="eastAsia"/>
          <w:bCs/>
          <w:szCs w:val="21"/>
        </w:rPr>
        <w:t>深度</w:t>
      </w:r>
      <w:r w:rsidRPr="00045645">
        <w:rPr>
          <w:rFonts w:ascii="Times New Roman"/>
          <w:bCs/>
          <w:szCs w:val="21"/>
        </w:rPr>
        <w:t>d</w:t>
      </w:r>
      <w:r w:rsidRPr="00045645">
        <w:rPr>
          <w:rFonts w:ascii="Times New Roman" w:hint="eastAsia"/>
          <w:bCs/>
          <w:szCs w:val="21"/>
        </w:rPr>
        <w:t>可通过以下公式（</w:t>
      </w:r>
      <w:r w:rsidRPr="00045645">
        <w:rPr>
          <w:rFonts w:ascii="Times New Roman"/>
          <w:bCs/>
          <w:szCs w:val="21"/>
        </w:rPr>
        <w:t>3</w:t>
      </w:r>
      <w:r w:rsidRPr="00045645">
        <w:rPr>
          <w:rFonts w:ascii="Times New Roman" w:hint="eastAsia"/>
          <w:bCs/>
          <w:szCs w:val="21"/>
        </w:rPr>
        <w:t>）计算：</w:t>
      </w:r>
    </w:p>
    <w:p w14:paraId="1ADCF5D7" w14:textId="77777777" w:rsidR="00612CEA" w:rsidRPr="00045645" w:rsidRDefault="0032158E">
      <w:pPr>
        <w:tabs>
          <w:tab w:val="center" w:pos="4760"/>
          <w:tab w:val="right" w:pos="9520"/>
        </w:tabs>
        <w:adjustRightInd w:val="0"/>
        <w:snapToGrid w:val="0"/>
        <w:spacing w:line="312" w:lineRule="auto"/>
        <w:ind w:firstLineChars="0" w:firstLine="0"/>
        <w:jc w:val="left"/>
        <w:textAlignment w:val="center"/>
        <w:rPr>
          <w:rFonts w:cs="仿宋_GB2312"/>
          <w:kern w:val="0"/>
          <w:sz w:val="21"/>
          <w:szCs w:val="21"/>
        </w:rPr>
      </w:pPr>
      <w:r w:rsidRPr="00045645">
        <w:rPr>
          <w:rFonts w:ascii="宋体" w:hAnsi="宋体" w:cs="仿宋_GB2312"/>
          <w:kern w:val="0"/>
          <w:sz w:val="21"/>
          <w:szCs w:val="21"/>
        </w:rPr>
        <w:tab/>
      </w:r>
      <w:r w:rsidRPr="00045645">
        <w:rPr>
          <w:rFonts w:ascii="宋体" w:hAnsi="宋体" w:cs="仿宋_GB2312"/>
          <w:kern w:val="0"/>
          <w:sz w:val="21"/>
          <w:szCs w:val="21"/>
        </w:rPr>
        <w:object w:dxaOrig="783" w:dyaOrig="611" w14:anchorId="60D3D839">
          <v:shape id="_x0000_i1028" type="#_x0000_t75" style="width:39pt;height:30.5pt" o:ole="">
            <v:imagedata r:id="rId26" o:title=""/>
          </v:shape>
          <o:OLEObject Type="Embed" ProgID="Equation.DSMT4" ShapeID="_x0000_i1028" DrawAspect="Content" ObjectID="_1817924358" r:id="rId27"/>
        </w:object>
      </w:r>
      <w:r w:rsidRPr="00045645">
        <w:rPr>
          <w:rFonts w:ascii="宋体" w:hAnsi="宋体" w:cs="仿宋_GB2312"/>
          <w:kern w:val="0"/>
          <w:sz w:val="21"/>
          <w:szCs w:val="21"/>
        </w:rPr>
        <w:tab/>
      </w:r>
      <w:r w:rsidRPr="00045645">
        <w:rPr>
          <w:rFonts w:ascii="宋体" w:hAnsi="宋体" w:cs="仿宋_GB2312" w:hint="eastAsia"/>
          <w:kern w:val="0"/>
          <w:sz w:val="21"/>
          <w:szCs w:val="21"/>
        </w:rPr>
        <w:t>（</w:t>
      </w:r>
      <w:r w:rsidRPr="00045645">
        <w:rPr>
          <w:rFonts w:ascii="宋体" w:hAnsi="宋体" w:cs="仿宋_GB2312"/>
          <w:kern w:val="0"/>
          <w:sz w:val="21"/>
          <w:szCs w:val="21"/>
        </w:rPr>
        <w:t>3）</w:t>
      </w:r>
    </w:p>
    <w:p w14:paraId="29D0004A" w14:textId="77777777" w:rsidR="00612CEA" w:rsidRPr="00045645" w:rsidRDefault="0032158E">
      <w:pPr>
        <w:pStyle w:val="affa"/>
        <w:ind w:left="420" w:firstLine="420"/>
        <w:rPr>
          <w:rFonts w:ascii="Times New Roman"/>
          <w:bCs/>
          <w:szCs w:val="21"/>
        </w:rPr>
      </w:pPr>
      <w:r w:rsidRPr="00045645">
        <w:rPr>
          <w:rFonts w:ascii="Times New Roman" w:hint="eastAsia"/>
          <w:bCs/>
          <w:szCs w:val="21"/>
        </w:rPr>
        <w:t>式中：</w:t>
      </w:r>
    </w:p>
    <w:p w14:paraId="2BA7DFCA" w14:textId="301ACA12" w:rsidR="00612CEA" w:rsidRPr="00045645" w:rsidRDefault="0032158E">
      <w:pPr>
        <w:pStyle w:val="affa"/>
        <w:ind w:left="420" w:firstLine="420"/>
        <w:rPr>
          <w:rFonts w:ascii="Times New Roman"/>
          <w:bCs/>
          <w:szCs w:val="21"/>
        </w:rPr>
      </w:pPr>
      <w:r w:rsidRPr="00045645">
        <w:rPr>
          <w:rFonts w:ascii="Cambria Math" w:hAnsi="Cambria Math" w:cs="Cambria Math"/>
          <w:bCs/>
          <w:szCs w:val="21"/>
        </w:rPr>
        <w:t>𝑑</w:t>
      </w:r>
      <w:r w:rsidRPr="00045645">
        <w:rPr>
          <w:rFonts w:ascii="Times New Roman" w:eastAsiaTheme="minorEastAsia"/>
          <w:bCs/>
          <w:szCs w:val="21"/>
        </w:rPr>
        <w:t xml:space="preserve"> </w:t>
      </w:r>
      <w:r w:rsidRPr="00045645">
        <w:rPr>
          <w:rFonts w:ascii="Times New Roman" w:eastAsiaTheme="minorEastAsia" w:hint="eastAsia"/>
          <w:bCs/>
          <w:szCs w:val="21"/>
        </w:rPr>
        <w:t>—</w:t>
      </w:r>
      <w:r w:rsidRPr="00045645">
        <w:rPr>
          <w:rFonts w:ascii="Times New Roman" w:eastAsiaTheme="minorEastAsia"/>
          <w:bCs/>
          <w:szCs w:val="21"/>
        </w:rPr>
        <w:t xml:space="preserve"> </w:t>
      </w:r>
      <w:r w:rsidR="009944D5" w:rsidRPr="00045645">
        <w:rPr>
          <w:rFonts w:ascii="Times New Roman" w:hint="eastAsia"/>
          <w:bCs/>
          <w:szCs w:val="21"/>
        </w:rPr>
        <w:t>地质界面</w:t>
      </w:r>
      <w:r w:rsidRPr="00045645">
        <w:rPr>
          <w:rFonts w:ascii="Times New Roman" w:hint="eastAsia"/>
          <w:bCs/>
          <w:szCs w:val="21"/>
        </w:rPr>
        <w:t>深度，单位为</w:t>
      </w:r>
      <w:r w:rsidRPr="00045645">
        <w:rPr>
          <w:rFonts w:ascii="Times New Roman"/>
          <w:bCs/>
          <w:szCs w:val="21"/>
        </w:rPr>
        <w:t>m</w:t>
      </w:r>
      <w:r w:rsidRPr="00045645">
        <w:rPr>
          <w:rFonts w:ascii="Times New Roman" w:hint="eastAsia"/>
          <w:bCs/>
          <w:szCs w:val="21"/>
        </w:rPr>
        <w:t>；</w:t>
      </w:r>
    </w:p>
    <w:p w14:paraId="6241181B" w14:textId="08955B66" w:rsidR="00612CEA" w:rsidRPr="00045645" w:rsidRDefault="0032158E">
      <w:pPr>
        <w:pStyle w:val="affa"/>
        <w:ind w:left="420" w:firstLine="420"/>
        <w:rPr>
          <w:rFonts w:ascii="Times New Roman"/>
          <w:bCs/>
          <w:szCs w:val="21"/>
        </w:rPr>
      </w:pPr>
      <w:r w:rsidRPr="00045645">
        <w:rPr>
          <w:rFonts w:ascii="Cambria Math" w:hAnsi="Cambria Math" w:cs="Cambria Math"/>
          <w:bCs/>
          <w:szCs w:val="21"/>
        </w:rPr>
        <w:t>𝑣</w:t>
      </w:r>
      <w:r w:rsidRPr="00045645">
        <w:rPr>
          <w:rFonts w:ascii="Times New Roman" w:eastAsiaTheme="minorEastAsia"/>
          <w:bCs/>
          <w:szCs w:val="21"/>
        </w:rPr>
        <w:t xml:space="preserve"> </w:t>
      </w:r>
      <w:r w:rsidRPr="00045645">
        <w:rPr>
          <w:rFonts w:ascii="Times New Roman" w:eastAsiaTheme="minorEastAsia" w:hint="eastAsia"/>
          <w:bCs/>
          <w:szCs w:val="21"/>
        </w:rPr>
        <w:t>—</w:t>
      </w:r>
      <w:r w:rsidRPr="00045645">
        <w:rPr>
          <w:rFonts w:ascii="Times New Roman" w:eastAsiaTheme="minorEastAsia"/>
          <w:bCs/>
          <w:szCs w:val="21"/>
        </w:rPr>
        <w:t xml:space="preserve"> </w:t>
      </w:r>
      <w:r w:rsidR="009A2144" w:rsidRPr="00045645">
        <w:rPr>
          <w:rFonts w:ascii="Times New Roman" w:hint="eastAsia"/>
          <w:bCs/>
          <w:szCs w:val="21"/>
        </w:rPr>
        <w:t>电磁</w:t>
      </w:r>
      <w:r w:rsidRPr="00045645">
        <w:rPr>
          <w:rFonts w:ascii="Times New Roman" w:hint="eastAsia"/>
          <w:bCs/>
          <w:szCs w:val="21"/>
        </w:rPr>
        <w:t>波在地下介质中的传播速度，单位为</w:t>
      </w:r>
      <w:r w:rsidRPr="00045645">
        <w:rPr>
          <w:rFonts w:ascii="Times New Roman" w:eastAsiaTheme="minorEastAsia"/>
          <w:bCs/>
          <w:szCs w:val="21"/>
        </w:rPr>
        <w:t>m/s</w:t>
      </w:r>
      <w:r w:rsidRPr="00045645">
        <w:rPr>
          <w:rFonts w:ascii="Times New Roman" w:hint="eastAsia"/>
          <w:bCs/>
          <w:szCs w:val="21"/>
        </w:rPr>
        <w:t>；</w:t>
      </w:r>
    </w:p>
    <w:p w14:paraId="7646A7D6" w14:textId="77777777" w:rsidR="00612CEA" w:rsidRPr="00045645" w:rsidRDefault="0032158E">
      <w:pPr>
        <w:pStyle w:val="affa"/>
        <w:ind w:left="420" w:firstLine="420"/>
        <w:rPr>
          <w:rFonts w:ascii="Times New Roman"/>
          <w:bCs/>
          <w:szCs w:val="21"/>
        </w:rPr>
      </w:pPr>
      <w:r w:rsidRPr="00045645">
        <w:rPr>
          <w:rFonts w:ascii="Cambria Math" w:hAnsi="Cambria Math" w:cs="Cambria Math"/>
          <w:bCs/>
          <w:szCs w:val="21"/>
        </w:rPr>
        <w:t>𝑡</w:t>
      </w:r>
      <w:r w:rsidRPr="00045645">
        <w:rPr>
          <w:rFonts w:ascii="Times New Roman" w:eastAsiaTheme="minorEastAsia"/>
          <w:bCs/>
          <w:szCs w:val="21"/>
        </w:rPr>
        <w:t xml:space="preserve"> </w:t>
      </w:r>
      <w:r w:rsidRPr="00045645">
        <w:rPr>
          <w:rFonts w:ascii="Times New Roman" w:eastAsiaTheme="minorEastAsia" w:hint="eastAsia"/>
          <w:bCs/>
          <w:szCs w:val="21"/>
        </w:rPr>
        <w:t>—</w:t>
      </w:r>
      <w:r w:rsidRPr="00045645">
        <w:rPr>
          <w:rFonts w:ascii="Times New Roman" w:eastAsiaTheme="minorEastAsia"/>
          <w:bCs/>
          <w:szCs w:val="21"/>
        </w:rPr>
        <w:t xml:space="preserve"> </w:t>
      </w:r>
      <w:r w:rsidRPr="00045645">
        <w:rPr>
          <w:rFonts w:ascii="Times New Roman" w:hint="eastAsia"/>
          <w:bCs/>
          <w:szCs w:val="21"/>
        </w:rPr>
        <w:t>雷达反射波传播时间，单位为</w:t>
      </w:r>
      <w:r w:rsidRPr="00045645">
        <w:rPr>
          <w:rFonts w:ascii="Times New Roman"/>
          <w:bCs/>
          <w:szCs w:val="21"/>
        </w:rPr>
        <w:t>s</w:t>
      </w:r>
      <w:r w:rsidRPr="00045645">
        <w:rPr>
          <w:rFonts w:ascii="Times New Roman" w:hint="eastAsia"/>
          <w:bCs/>
          <w:szCs w:val="21"/>
        </w:rPr>
        <w:t>。</w:t>
      </w:r>
    </w:p>
    <w:p w14:paraId="0FA1A964" w14:textId="26523CAF" w:rsidR="00612CEA" w:rsidRPr="00045645" w:rsidRDefault="0032158E" w:rsidP="007E34E9">
      <w:pPr>
        <w:pStyle w:val="affa"/>
        <w:numPr>
          <w:ilvl w:val="0"/>
          <w:numId w:val="27"/>
        </w:numPr>
        <w:rPr>
          <w:rFonts w:ascii="Times New Roman"/>
          <w:bCs/>
          <w:szCs w:val="21"/>
        </w:rPr>
      </w:pPr>
      <w:r w:rsidRPr="00045645">
        <w:rPr>
          <w:rFonts w:ascii="Times New Roman" w:hint="eastAsia"/>
          <w:bCs/>
          <w:szCs w:val="21"/>
        </w:rPr>
        <w:t>坡体地下结构分布：结合高分辨率</w:t>
      </w:r>
      <w:r w:rsidRPr="00045645">
        <w:rPr>
          <w:rFonts w:ascii="Times New Roman"/>
          <w:bCs/>
          <w:szCs w:val="21"/>
        </w:rPr>
        <w:t>RTM</w:t>
      </w:r>
      <w:r w:rsidRPr="00045645">
        <w:rPr>
          <w:rFonts w:ascii="Times New Roman" w:hint="eastAsia"/>
          <w:bCs/>
          <w:szCs w:val="21"/>
        </w:rPr>
        <w:t>成像技术，捕捉坡体内部地质界面及含水带的分布情况。</w:t>
      </w:r>
    </w:p>
    <w:p w14:paraId="47EC237D" w14:textId="5D5ED580" w:rsidR="00612CEA" w:rsidRPr="00045645" w:rsidRDefault="0032158E" w:rsidP="007E34E9">
      <w:pPr>
        <w:pStyle w:val="affa"/>
        <w:numPr>
          <w:ilvl w:val="0"/>
          <w:numId w:val="27"/>
        </w:numPr>
        <w:rPr>
          <w:rFonts w:ascii="Times New Roman"/>
          <w:bCs/>
          <w:szCs w:val="21"/>
        </w:rPr>
      </w:pPr>
      <w:r w:rsidRPr="00045645">
        <w:rPr>
          <w:rFonts w:ascii="Times New Roman" w:hint="eastAsia"/>
          <w:bCs/>
          <w:szCs w:val="21"/>
        </w:rPr>
        <w:t>地质界面特征：通过分析地质界面的反射信号特性（如时延、振幅和波阻抗），解析地质界面形态及其物理属性。地质界面的波阻抗</w:t>
      </w:r>
      <w:r w:rsidRPr="00045645">
        <w:rPr>
          <w:rFonts w:ascii="Times New Roman"/>
          <w:bCs/>
          <w:szCs w:val="21"/>
        </w:rPr>
        <w:t>Z</w:t>
      </w:r>
      <w:r w:rsidRPr="00045645">
        <w:rPr>
          <w:rFonts w:ascii="Times New Roman" w:hint="eastAsia"/>
          <w:bCs/>
          <w:szCs w:val="21"/>
        </w:rPr>
        <w:t>和反射系数</w:t>
      </w:r>
      <w:r w:rsidRPr="00045645">
        <w:rPr>
          <w:rFonts w:ascii="Times New Roman"/>
          <w:bCs/>
          <w:szCs w:val="21"/>
        </w:rPr>
        <w:t>R</w:t>
      </w:r>
      <w:r w:rsidRPr="00045645">
        <w:rPr>
          <w:rFonts w:ascii="Times New Roman" w:hint="eastAsia"/>
          <w:bCs/>
          <w:szCs w:val="21"/>
        </w:rPr>
        <w:t>可由公式（</w:t>
      </w:r>
      <w:r w:rsidR="00446994" w:rsidRPr="00045645">
        <w:rPr>
          <w:rFonts w:ascii="Times New Roman"/>
          <w:bCs/>
          <w:szCs w:val="21"/>
        </w:rPr>
        <w:t>4</w:t>
      </w:r>
      <w:r w:rsidRPr="00045645">
        <w:rPr>
          <w:rFonts w:ascii="Times New Roman" w:hint="eastAsia"/>
          <w:bCs/>
          <w:szCs w:val="21"/>
        </w:rPr>
        <w:t>）和公式（</w:t>
      </w:r>
      <w:r w:rsidRPr="00045645">
        <w:rPr>
          <w:rFonts w:ascii="Times New Roman"/>
          <w:bCs/>
          <w:szCs w:val="21"/>
        </w:rPr>
        <w:t>5</w:t>
      </w:r>
      <w:r w:rsidRPr="00045645">
        <w:rPr>
          <w:rFonts w:ascii="Times New Roman" w:hint="eastAsia"/>
          <w:bCs/>
          <w:szCs w:val="21"/>
        </w:rPr>
        <w:t>）计算得出：</w:t>
      </w:r>
    </w:p>
    <w:p w14:paraId="491A5B29" w14:textId="77777777" w:rsidR="00612CEA" w:rsidRPr="00045645" w:rsidRDefault="0032158E">
      <w:pPr>
        <w:tabs>
          <w:tab w:val="center" w:pos="4760"/>
          <w:tab w:val="right" w:pos="9520"/>
        </w:tabs>
        <w:adjustRightInd w:val="0"/>
        <w:snapToGrid w:val="0"/>
        <w:spacing w:line="312" w:lineRule="auto"/>
        <w:ind w:firstLineChars="0" w:firstLine="0"/>
        <w:jc w:val="left"/>
        <w:textAlignment w:val="center"/>
        <w:rPr>
          <w:rFonts w:ascii="宋体" w:hAnsi="宋体" w:cs="仿宋_GB2312"/>
          <w:kern w:val="0"/>
          <w:sz w:val="21"/>
          <w:szCs w:val="21"/>
        </w:rPr>
      </w:pPr>
      <w:r w:rsidRPr="00045645">
        <w:rPr>
          <w:rFonts w:ascii="宋体" w:hAnsi="宋体" w:cs="仿宋_GB2312"/>
          <w:kern w:val="0"/>
          <w:sz w:val="21"/>
          <w:szCs w:val="21"/>
        </w:rPr>
        <w:tab/>
      </w:r>
      <w:r w:rsidRPr="00045645">
        <w:rPr>
          <w:rFonts w:ascii="宋体" w:hAnsi="宋体" w:cs="仿宋_GB2312"/>
          <w:kern w:val="0"/>
          <w:sz w:val="21"/>
          <w:szCs w:val="21"/>
        </w:rPr>
        <w:object w:dxaOrig="749" w:dyaOrig="300" w14:anchorId="3A1AE96F">
          <v:shape id="_x0000_i1029" type="#_x0000_t75" style="width:37.5pt;height:15pt" o:ole="">
            <v:imagedata r:id="rId28" o:title=""/>
          </v:shape>
          <o:OLEObject Type="Embed" ProgID="Equation.DSMT4" ShapeID="_x0000_i1029" DrawAspect="Content" ObjectID="_1817924359" r:id="rId29"/>
        </w:object>
      </w:r>
      <w:r w:rsidRPr="00045645">
        <w:rPr>
          <w:rFonts w:ascii="宋体" w:hAnsi="宋体" w:cs="仿宋_GB2312"/>
          <w:kern w:val="0"/>
          <w:sz w:val="21"/>
          <w:szCs w:val="21"/>
        </w:rPr>
        <w:tab/>
      </w:r>
      <w:r w:rsidRPr="00045645">
        <w:rPr>
          <w:rFonts w:ascii="宋体" w:hAnsi="宋体" w:cs="仿宋_GB2312" w:hint="eastAsia"/>
          <w:kern w:val="0"/>
          <w:sz w:val="21"/>
          <w:szCs w:val="21"/>
        </w:rPr>
        <w:t>（</w:t>
      </w:r>
      <w:r w:rsidRPr="00045645">
        <w:rPr>
          <w:rFonts w:ascii="宋体" w:hAnsi="宋体" w:cs="仿宋_GB2312"/>
          <w:kern w:val="0"/>
          <w:sz w:val="21"/>
          <w:szCs w:val="21"/>
        </w:rPr>
        <w:t>4）</w:t>
      </w:r>
    </w:p>
    <w:p w14:paraId="13280B30" w14:textId="77777777" w:rsidR="00612CEA" w:rsidRPr="00045645" w:rsidRDefault="0032158E">
      <w:pPr>
        <w:tabs>
          <w:tab w:val="center" w:pos="4760"/>
          <w:tab w:val="right" w:pos="9520"/>
        </w:tabs>
        <w:adjustRightInd w:val="0"/>
        <w:snapToGrid w:val="0"/>
        <w:spacing w:line="312" w:lineRule="auto"/>
        <w:ind w:firstLineChars="0" w:firstLine="0"/>
        <w:jc w:val="left"/>
        <w:textAlignment w:val="center"/>
        <w:rPr>
          <w:rFonts w:ascii="宋体" w:hAnsi="宋体" w:cs="仿宋_GB2312"/>
          <w:kern w:val="0"/>
          <w:sz w:val="21"/>
          <w:szCs w:val="21"/>
        </w:rPr>
      </w:pPr>
      <w:r w:rsidRPr="00045645">
        <w:rPr>
          <w:rFonts w:ascii="宋体" w:hAnsi="宋体" w:cs="仿宋_GB2312"/>
          <w:kern w:val="0"/>
          <w:sz w:val="21"/>
          <w:szCs w:val="21"/>
        </w:rPr>
        <w:tab/>
      </w:r>
      <w:r w:rsidRPr="00045645">
        <w:rPr>
          <w:rFonts w:ascii="宋体" w:hAnsi="宋体" w:cs="仿宋_GB2312"/>
          <w:kern w:val="0"/>
          <w:sz w:val="21"/>
          <w:szCs w:val="21"/>
        </w:rPr>
        <w:object w:dxaOrig="1210" w:dyaOrig="691" w14:anchorId="357A224A">
          <v:shape id="_x0000_i1030" type="#_x0000_t75" style="width:60.5pt;height:34.5pt" o:ole="">
            <v:imagedata r:id="rId30" o:title=""/>
          </v:shape>
          <o:OLEObject Type="Embed" ProgID="Equation.DSMT4" ShapeID="_x0000_i1030" DrawAspect="Content" ObjectID="_1817924360" r:id="rId31"/>
        </w:object>
      </w:r>
      <w:r w:rsidRPr="00045645">
        <w:rPr>
          <w:rFonts w:ascii="宋体" w:hAnsi="宋体" w:cs="仿宋_GB2312"/>
          <w:kern w:val="0"/>
          <w:sz w:val="21"/>
          <w:szCs w:val="21"/>
        </w:rPr>
        <w:tab/>
      </w:r>
      <w:r w:rsidRPr="00045645">
        <w:rPr>
          <w:rFonts w:ascii="宋体" w:hAnsi="宋体" w:cs="仿宋_GB2312" w:hint="eastAsia"/>
          <w:kern w:val="0"/>
          <w:sz w:val="21"/>
          <w:szCs w:val="21"/>
        </w:rPr>
        <w:t>（</w:t>
      </w:r>
      <w:r w:rsidRPr="00045645">
        <w:rPr>
          <w:rFonts w:ascii="宋体" w:hAnsi="宋体" w:cs="仿宋_GB2312"/>
          <w:kern w:val="0"/>
          <w:sz w:val="21"/>
          <w:szCs w:val="21"/>
        </w:rPr>
        <w:t>5）</w:t>
      </w:r>
    </w:p>
    <w:p w14:paraId="0241FB5F" w14:textId="77777777" w:rsidR="00612CEA" w:rsidRPr="00045645" w:rsidRDefault="0032158E">
      <w:pPr>
        <w:pStyle w:val="affa"/>
        <w:ind w:left="627"/>
        <w:rPr>
          <w:rFonts w:ascii="Times New Roman"/>
          <w:bCs/>
          <w:szCs w:val="21"/>
        </w:rPr>
      </w:pPr>
      <w:r w:rsidRPr="00045645">
        <w:rPr>
          <w:rFonts w:ascii="Times New Roman" w:hint="eastAsia"/>
          <w:bCs/>
          <w:szCs w:val="21"/>
        </w:rPr>
        <w:t>式中：</w:t>
      </w:r>
    </w:p>
    <w:p w14:paraId="38551134" w14:textId="77777777" w:rsidR="00612CEA" w:rsidRPr="00045645" w:rsidRDefault="0032158E">
      <w:pPr>
        <w:pStyle w:val="affa"/>
        <w:ind w:left="980"/>
        <w:rPr>
          <w:rFonts w:ascii="Times New Roman"/>
          <w:bCs/>
          <w:szCs w:val="21"/>
        </w:rPr>
      </w:pPr>
      <w:r w:rsidRPr="00045645">
        <w:rPr>
          <w:rFonts w:ascii="Times New Roman"/>
          <w:bCs/>
          <w:i/>
          <w:iCs/>
          <w:szCs w:val="21"/>
        </w:rPr>
        <w:t>Z</w:t>
      </w:r>
      <w:r w:rsidRPr="00045645">
        <w:rPr>
          <w:rFonts w:ascii="Times New Roman"/>
          <w:bCs/>
          <w:szCs w:val="21"/>
        </w:rPr>
        <w:t xml:space="preserve"> </w:t>
      </w:r>
      <w:r w:rsidRPr="00045645">
        <w:rPr>
          <w:rFonts w:ascii="Times New Roman" w:hint="eastAsia"/>
          <w:bCs/>
          <w:szCs w:val="21"/>
        </w:rPr>
        <w:t>—</w:t>
      </w:r>
      <w:r w:rsidRPr="00045645">
        <w:rPr>
          <w:rFonts w:ascii="Times New Roman"/>
          <w:bCs/>
          <w:szCs w:val="21"/>
        </w:rPr>
        <w:t xml:space="preserve"> </w:t>
      </w:r>
      <w:r w:rsidRPr="00045645">
        <w:rPr>
          <w:rFonts w:ascii="Times New Roman" w:hint="eastAsia"/>
          <w:bCs/>
          <w:szCs w:val="21"/>
        </w:rPr>
        <w:t>波阻抗，单位为</w:t>
      </w:r>
      <w:r w:rsidRPr="00045645">
        <w:rPr>
          <w:rFonts w:ascii="Times New Roman"/>
          <w:bCs/>
          <w:szCs w:val="21"/>
        </w:rPr>
        <w:t>kg/(m</w:t>
      </w:r>
      <w:r w:rsidRPr="00045645">
        <w:rPr>
          <w:rFonts w:ascii="Times New Roman"/>
          <w:bCs/>
          <w:szCs w:val="21"/>
          <w:vertAlign w:val="superscript"/>
        </w:rPr>
        <w:t>2</w:t>
      </w:r>
      <w:r w:rsidRPr="00045645">
        <w:rPr>
          <w:rFonts w:ascii="Cambria Math" w:hAnsi="Cambria Math" w:cs="Cambria Math"/>
          <w:bCs/>
          <w:szCs w:val="21"/>
        </w:rPr>
        <w:t>⋅</w:t>
      </w:r>
      <w:r w:rsidRPr="00045645">
        <w:rPr>
          <w:rFonts w:ascii="Times New Roman"/>
          <w:bCs/>
          <w:szCs w:val="21"/>
        </w:rPr>
        <w:t>s)</w:t>
      </w:r>
      <w:r w:rsidRPr="00045645">
        <w:rPr>
          <w:rFonts w:ascii="Times New Roman" w:hint="eastAsia"/>
          <w:bCs/>
          <w:szCs w:val="21"/>
        </w:rPr>
        <w:t>；</w:t>
      </w:r>
    </w:p>
    <w:p w14:paraId="3281B962" w14:textId="77777777" w:rsidR="00612CEA" w:rsidRPr="00045645" w:rsidRDefault="0032158E">
      <w:pPr>
        <w:pStyle w:val="affa"/>
        <w:ind w:left="980"/>
        <w:rPr>
          <w:rFonts w:ascii="Times New Roman"/>
          <w:bCs/>
          <w:szCs w:val="21"/>
        </w:rPr>
      </w:pPr>
      <w:r w:rsidRPr="00045645">
        <w:rPr>
          <w:rFonts w:ascii="Times New Roman"/>
          <w:bCs/>
          <w:i/>
          <w:iCs/>
          <w:szCs w:val="21"/>
        </w:rPr>
        <w:t>ρ</w:t>
      </w:r>
      <w:r w:rsidRPr="00045645">
        <w:rPr>
          <w:rFonts w:ascii="Times New Roman"/>
          <w:bCs/>
          <w:szCs w:val="21"/>
        </w:rPr>
        <w:t xml:space="preserve"> </w:t>
      </w:r>
      <w:r w:rsidRPr="00045645">
        <w:rPr>
          <w:rFonts w:ascii="Times New Roman" w:hint="eastAsia"/>
          <w:bCs/>
          <w:szCs w:val="21"/>
        </w:rPr>
        <w:t>—</w:t>
      </w:r>
      <w:r w:rsidRPr="00045645">
        <w:rPr>
          <w:rFonts w:ascii="Times New Roman"/>
          <w:bCs/>
          <w:szCs w:val="21"/>
        </w:rPr>
        <w:t xml:space="preserve"> </w:t>
      </w:r>
      <w:r w:rsidRPr="00045645">
        <w:rPr>
          <w:rFonts w:ascii="Times New Roman" w:hint="eastAsia"/>
          <w:bCs/>
          <w:szCs w:val="21"/>
        </w:rPr>
        <w:t>介质密度，单位为</w:t>
      </w:r>
      <w:r w:rsidRPr="00045645">
        <w:rPr>
          <w:rFonts w:ascii="Times New Roman"/>
          <w:bCs/>
          <w:szCs w:val="21"/>
        </w:rPr>
        <w:t>kg/m</w:t>
      </w:r>
      <w:r w:rsidRPr="00045645">
        <w:rPr>
          <w:rFonts w:ascii="Times New Roman"/>
          <w:bCs/>
          <w:szCs w:val="21"/>
          <w:vertAlign w:val="superscript"/>
        </w:rPr>
        <w:t>3</w:t>
      </w:r>
      <w:r w:rsidRPr="00045645">
        <w:rPr>
          <w:rFonts w:ascii="Times New Roman" w:hint="eastAsia"/>
          <w:bCs/>
          <w:szCs w:val="21"/>
        </w:rPr>
        <w:t>；</w:t>
      </w:r>
    </w:p>
    <w:p w14:paraId="35B1A5A4" w14:textId="77777777" w:rsidR="00612CEA" w:rsidRPr="00045645" w:rsidRDefault="0032158E">
      <w:pPr>
        <w:pStyle w:val="affa"/>
        <w:ind w:left="980"/>
        <w:rPr>
          <w:rFonts w:ascii="Times New Roman"/>
          <w:bCs/>
          <w:szCs w:val="21"/>
        </w:rPr>
      </w:pPr>
      <w:r w:rsidRPr="00045645">
        <w:rPr>
          <w:rFonts w:ascii="Times New Roman"/>
          <w:bCs/>
          <w:i/>
          <w:iCs/>
          <w:szCs w:val="21"/>
        </w:rPr>
        <w:t>v</w:t>
      </w:r>
      <w:r w:rsidRPr="00045645">
        <w:rPr>
          <w:rFonts w:ascii="Times New Roman"/>
          <w:bCs/>
          <w:szCs w:val="21"/>
        </w:rPr>
        <w:t xml:space="preserve"> </w:t>
      </w:r>
      <w:r w:rsidRPr="00045645">
        <w:rPr>
          <w:rFonts w:ascii="Times New Roman" w:hint="eastAsia"/>
          <w:bCs/>
          <w:szCs w:val="21"/>
        </w:rPr>
        <w:t>—</w:t>
      </w:r>
      <w:r w:rsidRPr="00045645">
        <w:rPr>
          <w:rFonts w:ascii="Times New Roman"/>
          <w:bCs/>
          <w:szCs w:val="21"/>
        </w:rPr>
        <w:t xml:space="preserve"> </w:t>
      </w:r>
      <w:r w:rsidRPr="00045645">
        <w:rPr>
          <w:rFonts w:ascii="Times New Roman" w:hint="eastAsia"/>
          <w:bCs/>
          <w:szCs w:val="21"/>
        </w:rPr>
        <w:t>电磁波在介质中的传播速度，单位为</w:t>
      </w:r>
      <w:r w:rsidRPr="00045645">
        <w:rPr>
          <w:rFonts w:ascii="Times New Roman"/>
          <w:bCs/>
          <w:szCs w:val="21"/>
        </w:rPr>
        <w:t>m/s</w:t>
      </w:r>
      <w:r w:rsidRPr="00045645">
        <w:rPr>
          <w:rFonts w:ascii="Times New Roman" w:hint="eastAsia"/>
          <w:bCs/>
          <w:szCs w:val="21"/>
        </w:rPr>
        <w:t>；</w:t>
      </w:r>
    </w:p>
    <w:p w14:paraId="7B2C5187" w14:textId="77777777" w:rsidR="00612CEA" w:rsidRPr="00045645" w:rsidRDefault="0032158E">
      <w:pPr>
        <w:pStyle w:val="affa"/>
        <w:ind w:left="980"/>
        <w:rPr>
          <w:rFonts w:ascii="Times New Roman"/>
          <w:bCs/>
          <w:szCs w:val="21"/>
        </w:rPr>
      </w:pPr>
      <w:r w:rsidRPr="00045645">
        <w:rPr>
          <w:rFonts w:ascii="Times New Roman"/>
          <w:bCs/>
          <w:i/>
          <w:iCs/>
          <w:szCs w:val="21"/>
        </w:rPr>
        <w:t>Z</w:t>
      </w:r>
      <w:r w:rsidRPr="00045645">
        <w:rPr>
          <w:rFonts w:ascii="Times New Roman"/>
          <w:bCs/>
          <w:szCs w:val="21"/>
          <w:vertAlign w:val="subscript"/>
        </w:rPr>
        <w:t>1</w:t>
      </w:r>
      <w:r w:rsidRPr="00045645">
        <w:rPr>
          <w:rFonts w:ascii="Times New Roman"/>
          <w:bCs/>
          <w:szCs w:val="21"/>
        </w:rPr>
        <w:t xml:space="preserve"> </w:t>
      </w:r>
      <w:r w:rsidRPr="00045645">
        <w:rPr>
          <w:rFonts w:ascii="Times New Roman" w:hint="eastAsia"/>
          <w:bCs/>
          <w:szCs w:val="21"/>
        </w:rPr>
        <w:t>—滑动面以上介质的波阻抗，单位为</w:t>
      </w:r>
      <w:r w:rsidRPr="00045645">
        <w:rPr>
          <w:rFonts w:ascii="Times New Roman"/>
          <w:bCs/>
          <w:szCs w:val="21"/>
        </w:rPr>
        <w:t>kg/(m</w:t>
      </w:r>
      <w:r w:rsidRPr="00045645">
        <w:rPr>
          <w:rFonts w:ascii="Times New Roman"/>
          <w:bCs/>
          <w:szCs w:val="21"/>
          <w:vertAlign w:val="superscript"/>
        </w:rPr>
        <w:t>2</w:t>
      </w:r>
      <w:r w:rsidRPr="00045645">
        <w:rPr>
          <w:rFonts w:ascii="Cambria Math" w:hAnsi="Cambria Math" w:cs="Cambria Math"/>
          <w:bCs/>
          <w:szCs w:val="21"/>
        </w:rPr>
        <w:t>⋅</w:t>
      </w:r>
      <w:r w:rsidRPr="00045645">
        <w:rPr>
          <w:rFonts w:ascii="Times New Roman"/>
          <w:bCs/>
          <w:szCs w:val="21"/>
        </w:rPr>
        <w:t>s)</w:t>
      </w:r>
      <w:r w:rsidRPr="00045645">
        <w:rPr>
          <w:rFonts w:ascii="Times New Roman" w:hint="eastAsia"/>
          <w:bCs/>
          <w:szCs w:val="21"/>
        </w:rPr>
        <w:t>；</w:t>
      </w:r>
    </w:p>
    <w:p w14:paraId="6E4096C9" w14:textId="77777777" w:rsidR="00612CEA" w:rsidRPr="00045645" w:rsidRDefault="0032158E">
      <w:pPr>
        <w:pStyle w:val="affa"/>
        <w:ind w:left="980"/>
        <w:rPr>
          <w:rFonts w:ascii="Times New Roman"/>
          <w:bCs/>
          <w:szCs w:val="21"/>
        </w:rPr>
      </w:pPr>
      <w:r w:rsidRPr="00045645">
        <w:rPr>
          <w:rFonts w:ascii="Times New Roman"/>
          <w:bCs/>
          <w:i/>
          <w:iCs/>
          <w:szCs w:val="21"/>
        </w:rPr>
        <w:t>Z</w:t>
      </w:r>
      <w:r w:rsidRPr="00045645">
        <w:rPr>
          <w:rFonts w:ascii="Times New Roman"/>
          <w:bCs/>
          <w:szCs w:val="21"/>
          <w:vertAlign w:val="subscript"/>
        </w:rPr>
        <w:t>2</w:t>
      </w:r>
      <w:r w:rsidRPr="00045645">
        <w:rPr>
          <w:rFonts w:ascii="Times New Roman"/>
          <w:bCs/>
          <w:szCs w:val="21"/>
        </w:rPr>
        <w:t xml:space="preserve"> </w:t>
      </w:r>
      <w:r w:rsidRPr="00045645">
        <w:rPr>
          <w:rFonts w:ascii="Times New Roman" w:hint="eastAsia"/>
          <w:bCs/>
          <w:szCs w:val="21"/>
        </w:rPr>
        <w:t>—滑动面以下介质的波阻抗，单位为</w:t>
      </w:r>
      <w:r w:rsidRPr="00045645">
        <w:rPr>
          <w:rFonts w:ascii="Times New Roman"/>
          <w:bCs/>
          <w:szCs w:val="21"/>
        </w:rPr>
        <w:t>kg/(m</w:t>
      </w:r>
      <w:r w:rsidRPr="00045645">
        <w:rPr>
          <w:rFonts w:ascii="Times New Roman"/>
          <w:bCs/>
          <w:szCs w:val="21"/>
          <w:vertAlign w:val="superscript"/>
        </w:rPr>
        <w:t>2</w:t>
      </w:r>
      <w:r w:rsidRPr="00045645">
        <w:rPr>
          <w:rFonts w:ascii="Cambria Math" w:hAnsi="Cambria Math" w:cs="Cambria Math"/>
          <w:bCs/>
          <w:szCs w:val="21"/>
        </w:rPr>
        <w:t>⋅</w:t>
      </w:r>
      <w:r w:rsidRPr="00045645">
        <w:rPr>
          <w:rFonts w:ascii="Times New Roman"/>
          <w:bCs/>
          <w:szCs w:val="21"/>
        </w:rPr>
        <w:t>s)</w:t>
      </w:r>
      <w:r w:rsidRPr="00045645">
        <w:rPr>
          <w:rFonts w:ascii="Times New Roman" w:hint="eastAsia"/>
          <w:bCs/>
          <w:szCs w:val="21"/>
        </w:rPr>
        <w:t>。</w:t>
      </w:r>
    </w:p>
    <w:p w14:paraId="3EE588D7" w14:textId="640A6485" w:rsidR="00612CEA" w:rsidRPr="00045645" w:rsidRDefault="0032158E" w:rsidP="007E34E9">
      <w:pPr>
        <w:pStyle w:val="affa"/>
        <w:numPr>
          <w:ilvl w:val="0"/>
          <w:numId w:val="27"/>
        </w:numPr>
        <w:rPr>
          <w:rFonts w:ascii="Times New Roman"/>
          <w:bCs/>
          <w:szCs w:val="21"/>
        </w:rPr>
      </w:pPr>
      <w:r w:rsidRPr="00045645">
        <w:rPr>
          <w:rFonts w:ascii="Times New Roman" w:hint="eastAsia"/>
          <w:bCs/>
          <w:szCs w:val="21"/>
        </w:rPr>
        <w:t>含水状况解译聚焦于识别坡体内浅表层的地下水分布情况。</w:t>
      </w:r>
    </w:p>
    <w:p w14:paraId="06BF88A2" w14:textId="77777777" w:rsidR="00612CEA" w:rsidRPr="00045645" w:rsidRDefault="0032158E" w:rsidP="007E34E9">
      <w:pPr>
        <w:pStyle w:val="affa"/>
        <w:numPr>
          <w:ilvl w:val="0"/>
          <w:numId w:val="26"/>
        </w:numPr>
        <w:ind w:left="840"/>
        <w:rPr>
          <w:rFonts w:ascii="Times New Roman"/>
          <w:bCs/>
          <w:szCs w:val="21"/>
        </w:rPr>
      </w:pPr>
      <w:r w:rsidRPr="00045645">
        <w:rPr>
          <w:rFonts w:ascii="Times New Roman" w:hint="eastAsia"/>
          <w:bCs/>
          <w:szCs w:val="21"/>
        </w:rPr>
        <w:t>宜采用基于</w:t>
      </w:r>
      <w:bookmarkStart w:id="148" w:name="_Hlk202437577"/>
      <w:r w:rsidRPr="00045645">
        <w:rPr>
          <w:rFonts w:ascii="Times New Roman" w:hint="eastAsia"/>
          <w:bCs/>
          <w:szCs w:val="21"/>
        </w:rPr>
        <w:t>深度学习</w:t>
      </w:r>
      <w:bookmarkEnd w:id="148"/>
      <w:r w:rsidRPr="00045645">
        <w:rPr>
          <w:rFonts w:ascii="Times New Roman" w:hint="eastAsia"/>
          <w:bCs/>
          <w:szCs w:val="21"/>
        </w:rPr>
        <w:t>和大数据等方法，利用其对复杂数据模式的识别能力，实现无人机航空探地雷达数据的高精度智能分析。</w:t>
      </w:r>
    </w:p>
    <w:p w14:paraId="7CE9713C" w14:textId="77777777" w:rsidR="00612CEA" w:rsidRPr="00045645" w:rsidRDefault="0032158E" w:rsidP="00FE6537">
      <w:pPr>
        <w:pStyle w:val="affa"/>
        <w:ind w:left="1259" w:hanging="420"/>
        <w:rPr>
          <w:rFonts w:ascii="Times New Roman"/>
          <w:bCs/>
          <w:szCs w:val="21"/>
        </w:rPr>
      </w:pPr>
      <w:r w:rsidRPr="00045645">
        <w:rPr>
          <w:rFonts w:ascii="Times New Roman" w:hint="eastAsia"/>
          <w:bCs/>
          <w:szCs w:val="21"/>
        </w:rPr>
        <w:t>具体解译内容包括：</w:t>
      </w:r>
    </w:p>
    <w:p w14:paraId="22AA0874" w14:textId="54E43E01" w:rsidR="00612CEA" w:rsidRPr="00045645" w:rsidRDefault="0032158E" w:rsidP="007E34E9">
      <w:pPr>
        <w:pStyle w:val="affa"/>
        <w:numPr>
          <w:ilvl w:val="0"/>
          <w:numId w:val="28"/>
        </w:numPr>
        <w:rPr>
          <w:rFonts w:ascii="Times New Roman"/>
          <w:bCs/>
          <w:szCs w:val="21"/>
        </w:rPr>
      </w:pPr>
      <w:r w:rsidRPr="00045645">
        <w:rPr>
          <w:rFonts w:ascii="Times New Roman" w:hint="eastAsia"/>
          <w:bCs/>
          <w:szCs w:val="21"/>
        </w:rPr>
        <w:t>浅表层</w:t>
      </w:r>
      <w:r w:rsidR="00904E66" w:rsidRPr="00045645">
        <w:rPr>
          <w:rFonts w:ascii="Times New Roman" w:hint="eastAsia"/>
          <w:bCs/>
          <w:szCs w:val="21"/>
        </w:rPr>
        <w:t>地质界面</w:t>
      </w:r>
      <w:r w:rsidRPr="00045645">
        <w:rPr>
          <w:rFonts w:ascii="Times New Roman" w:hint="eastAsia"/>
          <w:bCs/>
          <w:szCs w:val="21"/>
        </w:rPr>
        <w:t>定位：通过深度学习模型对雷达数据进行特征提取，智能识别浅表层反射异常信号，并精确定位</w:t>
      </w:r>
      <w:r w:rsidR="00904E66" w:rsidRPr="00045645">
        <w:rPr>
          <w:rFonts w:ascii="Times New Roman" w:hint="eastAsia"/>
          <w:bCs/>
          <w:szCs w:val="21"/>
        </w:rPr>
        <w:t>地质界面</w:t>
      </w:r>
      <w:r w:rsidRPr="00045645">
        <w:rPr>
          <w:rFonts w:ascii="Times New Roman" w:hint="eastAsia"/>
          <w:bCs/>
          <w:szCs w:val="21"/>
        </w:rPr>
        <w:t>的位置及形态。</w:t>
      </w:r>
    </w:p>
    <w:p w14:paraId="70131524" w14:textId="7DBF381A" w:rsidR="00612CEA" w:rsidRPr="00045645" w:rsidRDefault="0032158E" w:rsidP="007E34E9">
      <w:pPr>
        <w:pStyle w:val="affa"/>
        <w:numPr>
          <w:ilvl w:val="0"/>
          <w:numId w:val="28"/>
        </w:numPr>
        <w:rPr>
          <w:rFonts w:ascii="Times New Roman"/>
          <w:bCs/>
          <w:szCs w:val="21"/>
        </w:rPr>
      </w:pPr>
      <w:r w:rsidRPr="00045645">
        <w:rPr>
          <w:rFonts w:ascii="Times New Roman" w:hint="eastAsia"/>
          <w:bCs/>
          <w:szCs w:val="21"/>
        </w:rPr>
        <w:t>含水</w:t>
      </w:r>
      <w:r w:rsidR="00B542BF" w:rsidRPr="00045645">
        <w:rPr>
          <w:rFonts w:ascii="Times New Roman" w:hint="eastAsia"/>
          <w:bCs/>
          <w:szCs w:val="21"/>
        </w:rPr>
        <w:t>状况</w:t>
      </w:r>
      <w:r w:rsidRPr="00045645">
        <w:rPr>
          <w:rFonts w:ascii="Times New Roman" w:hint="eastAsia"/>
          <w:bCs/>
          <w:szCs w:val="21"/>
        </w:rPr>
        <w:t>特征分析：通过智能提取雷达反射信号的特征变化，例如高含水区域导致的信号振幅增强、时间延迟增大和低频能量衰减等现象，识别坡体内的富水区和渗流路径。模型能够结合信号的时频特征和空间分布模式，定位高介电常数区域，为滑坡动力学分析提供科学支持。</w:t>
      </w:r>
    </w:p>
    <w:p w14:paraId="271EFF77" w14:textId="77777777" w:rsidR="00612CEA" w:rsidRPr="00045645" w:rsidRDefault="0032158E" w:rsidP="007E34E9">
      <w:pPr>
        <w:pStyle w:val="affa"/>
        <w:numPr>
          <w:ilvl w:val="0"/>
          <w:numId w:val="28"/>
        </w:numPr>
        <w:rPr>
          <w:rFonts w:ascii="Times New Roman"/>
          <w:bCs/>
          <w:szCs w:val="21"/>
        </w:rPr>
      </w:pPr>
      <w:r w:rsidRPr="00045645">
        <w:rPr>
          <w:rFonts w:ascii="Times New Roman" w:hint="eastAsia"/>
          <w:bCs/>
          <w:szCs w:val="21"/>
        </w:rPr>
        <w:t>数据自动分类与风险评估：利用深度学习模型的端到端特性，实现对雷达数据的自动分类，快速区分含水区域与地质界面位置，并结合解译结果进行风险分级评估。</w:t>
      </w:r>
    </w:p>
    <w:p w14:paraId="6B3B3598" w14:textId="77777777" w:rsidR="00612CEA" w:rsidRPr="00045645" w:rsidRDefault="0032158E">
      <w:pPr>
        <w:pStyle w:val="14"/>
      </w:pPr>
      <w:bookmarkStart w:id="149" w:name="_Toc206429656"/>
      <w:bookmarkEnd w:id="142"/>
      <w:bookmarkEnd w:id="143"/>
      <w:r w:rsidRPr="00045645">
        <w:t xml:space="preserve">7 </w:t>
      </w:r>
      <w:r w:rsidRPr="00045645">
        <w:rPr>
          <w:rFonts w:hint="eastAsia"/>
        </w:rPr>
        <w:t>无人机全航空瞬变电磁勘测</w:t>
      </w:r>
      <w:bookmarkEnd w:id="149"/>
    </w:p>
    <w:p w14:paraId="5983FF5A"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150" w:name="_Toc206429657"/>
      <w:r w:rsidRPr="00045645">
        <w:rPr>
          <w:rFonts w:ascii="黑体" w:eastAsia="黑体" w:hAnsi="黑体"/>
          <w:bCs/>
          <w:szCs w:val="21"/>
        </w:rPr>
        <w:t xml:space="preserve">7.1 </w:t>
      </w:r>
      <w:r w:rsidRPr="00045645">
        <w:rPr>
          <w:rFonts w:ascii="黑体" w:eastAsia="黑体" w:hAnsi="黑体" w:hint="eastAsia"/>
          <w:bCs/>
          <w:szCs w:val="21"/>
        </w:rPr>
        <w:t>一般规定</w:t>
      </w:r>
      <w:bookmarkEnd w:id="150"/>
    </w:p>
    <w:p w14:paraId="37E818B5" w14:textId="0D3B89A2" w:rsidR="00612CEA" w:rsidRPr="00045645" w:rsidRDefault="0032158E">
      <w:pPr>
        <w:pStyle w:val="afff9"/>
        <w:spacing w:line="240" w:lineRule="auto"/>
        <w:ind w:firstLineChars="0" w:firstLine="0"/>
        <w:outlineLvl w:val="9"/>
        <w:rPr>
          <w:rFonts w:ascii="黑体" w:eastAsia="黑体" w:hAnsi="黑体"/>
          <w:color w:val="auto"/>
          <w:sz w:val="21"/>
          <w:szCs w:val="21"/>
        </w:rPr>
      </w:pPr>
      <w:bookmarkStart w:id="151" w:name="_Toc192682094"/>
      <w:bookmarkStart w:id="152" w:name="_Toc192968315"/>
      <w:r w:rsidRPr="00045645">
        <w:rPr>
          <w:rFonts w:ascii="黑体" w:eastAsia="黑体" w:hAnsi="黑体"/>
          <w:color w:val="auto"/>
          <w:sz w:val="21"/>
          <w:szCs w:val="21"/>
        </w:rPr>
        <w:t xml:space="preserve">7.1.1 </w:t>
      </w:r>
      <w:r w:rsidRPr="00045645">
        <w:rPr>
          <w:rFonts w:asciiTheme="majorEastAsia" w:eastAsiaTheme="majorEastAsia" w:hAnsiTheme="majorEastAsia" w:hint="eastAsia"/>
          <w:color w:val="auto"/>
          <w:sz w:val="21"/>
          <w:szCs w:val="21"/>
        </w:rPr>
        <w:t>无人机全航空瞬变电磁勘测应满足下列条件：</w:t>
      </w:r>
      <w:bookmarkEnd w:id="151"/>
      <w:bookmarkEnd w:id="152"/>
    </w:p>
    <w:p w14:paraId="5E0898A4" w14:textId="77777777" w:rsidR="00612CEA" w:rsidRPr="00045645" w:rsidRDefault="0032158E" w:rsidP="007E34E9">
      <w:pPr>
        <w:pStyle w:val="affa"/>
        <w:numPr>
          <w:ilvl w:val="0"/>
          <w:numId w:val="29"/>
        </w:numPr>
        <w:ind w:left="840"/>
        <w:rPr>
          <w:bCs/>
          <w:szCs w:val="21"/>
        </w:rPr>
      </w:pPr>
      <w:r w:rsidRPr="00045645">
        <w:rPr>
          <w:rFonts w:hint="eastAsia"/>
          <w:bCs/>
          <w:szCs w:val="21"/>
        </w:rPr>
        <w:t>探测目标体与围岩有明显的电阻率差异，能引起可分辨的电磁响应信号异常；</w:t>
      </w:r>
    </w:p>
    <w:p w14:paraId="0AD4B0F6" w14:textId="77777777" w:rsidR="00612CEA" w:rsidRPr="00045645" w:rsidRDefault="0032158E" w:rsidP="007E34E9">
      <w:pPr>
        <w:pStyle w:val="affa"/>
        <w:numPr>
          <w:ilvl w:val="0"/>
          <w:numId w:val="29"/>
        </w:numPr>
        <w:ind w:left="840"/>
        <w:rPr>
          <w:bCs/>
          <w:szCs w:val="21"/>
        </w:rPr>
      </w:pPr>
      <w:r w:rsidRPr="00045645">
        <w:rPr>
          <w:rFonts w:hint="eastAsia"/>
          <w:bCs/>
          <w:szCs w:val="21"/>
        </w:rPr>
        <w:t>探测目标体有足够的大小尺度规模，目标体深度在探测分辨范围内；</w:t>
      </w:r>
    </w:p>
    <w:p w14:paraId="1C9577A1" w14:textId="77777777" w:rsidR="00612CEA" w:rsidRPr="00045645" w:rsidRDefault="0032158E" w:rsidP="007E34E9">
      <w:pPr>
        <w:pStyle w:val="affa"/>
        <w:numPr>
          <w:ilvl w:val="0"/>
          <w:numId w:val="29"/>
        </w:numPr>
        <w:ind w:left="840"/>
        <w:rPr>
          <w:bCs/>
          <w:szCs w:val="21"/>
        </w:rPr>
      </w:pPr>
      <w:r w:rsidRPr="00045645">
        <w:rPr>
          <w:rFonts w:hint="eastAsia"/>
          <w:bCs/>
          <w:szCs w:val="21"/>
        </w:rPr>
        <w:t>测区内无强烈的电磁干扰，或电磁干扰不产生难以抑制影响，经数据预处理后能得到有效的压制；</w:t>
      </w:r>
    </w:p>
    <w:p w14:paraId="2D1B200D" w14:textId="77777777" w:rsidR="00612CEA" w:rsidRPr="00045645" w:rsidRDefault="0032158E" w:rsidP="007E34E9">
      <w:pPr>
        <w:pStyle w:val="affa"/>
        <w:numPr>
          <w:ilvl w:val="0"/>
          <w:numId w:val="29"/>
        </w:numPr>
        <w:ind w:left="840"/>
        <w:rPr>
          <w:bCs/>
          <w:szCs w:val="21"/>
        </w:rPr>
      </w:pPr>
      <w:r w:rsidRPr="00045645">
        <w:rPr>
          <w:rFonts w:hint="eastAsia"/>
          <w:bCs/>
          <w:szCs w:val="21"/>
        </w:rPr>
        <w:t>测区内地表环境的建筑及植被高度不应过高（大于</w:t>
      </w:r>
      <w:r w:rsidRPr="00045645">
        <w:rPr>
          <w:rFonts w:ascii="Times New Roman"/>
          <w:bCs/>
          <w:szCs w:val="21"/>
        </w:rPr>
        <w:t>15 m</w:t>
      </w:r>
      <w:r w:rsidRPr="00045645">
        <w:rPr>
          <w:rFonts w:hint="eastAsia"/>
          <w:bCs/>
          <w:szCs w:val="21"/>
        </w:rPr>
        <w:t>）。</w:t>
      </w:r>
    </w:p>
    <w:p w14:paraId="04A94DEC" w14:textId="77777777" w:rsidR="00612CEA" w:rsidRPr="00045645" w:rsidRDefault="0032158E">
      <w:pPr>
        <w:adjustRightInd w:val="0"/>
        <w:snapToGrid w:val="0"/>
        <w:spacing w:beforeLines="50" w:before="156" w:afterLines="50" w:after="156"/>
        <w:ind w:firstLineChars="0" w:firstLine="0"/>
        <w:jc w:val="left"/>
        <w:rPr>
          <w:rFonts w:ascii="黑体" w:eastAsia="黑体" w:hAnsi="黑体"/>
          <w:kern w:val="0"/>
          <w:sz w:val="21"/>
          <w:szCs w:val="21"/>
        </w:rPr>
      </w:pPr>
      <w:r w:rsidRPr="00045645">
        <w:rPr>
          <w:rFonts w:ascii="黑体" w:eastAsia="黑体" w:hAnsi="黑体"/>
          <w:kern w:val="0"/>
          <w:sz w:val="21"/>
          <w:szCs w:val="21"/>
        </w:rPr>
        <w:t xml:space="preserve">7.1.2 </w:t>
      </w:r>
      <w:r w:rsidRPr="00045645">
        <w:rPr>
          <w:rFonts w:ascii="黑体" w:eastAsia="黑体" w:hAnsi="黑体" w:hint="eastAsia"/>
          <w:kern w:val="0"/>
          <w:sz w:val="21"/>
          <w:szCs w:val="21"/>
        </w:rPr>
        <w:t>系统设备要求</w:t>
      </w:r>
    </w:p>
    <w:p w14:paraId="15D3A095" w14:textId="62A11C87" w:rsidR="00A115D2" w:rsidRPr="00045645" w:rsidRDefault="0032158E" w:rsidP="00C6102C">
      <w:pPr>
        <w:pStyle w:val="affa"/>
        <w:numPr>
          <w:ilvl w:val="0"/>
          <w:numId w:val="30"/>
        </w:numPr>
        <w:ind w:left="840"/>
        <w:rPr>
          <w:rFonts w:ascii="Times New Roman" w:cs="仿宋_GB2312"/>
          <w:szCs w:val="21"/>
        </w:rPr>
      </w:pPr>
      <w:r w:rsidRPr="00045645">
        <w:rPr>
          <w:rFonts w:hAnsi="宋体" w:hint="eastAsia"/>
          <w:bCs/>
          <w:szCs w:val="21"/>
        </w:rPr>
        <w:t>无人机平台：</w:t>
      </w:r>
    </w:p>
    <w:p w14:paraId="6E1EF6E0" w14:textId="16675925" w:rsidR="00612CEA" w:rsidRPr="00045645" w:rsidRDefault="0032158E" w:rsidP="00C6102C">
      <w:pPr>
        <w:pStyle w:val="affa"/>
        <w:ind w:left="840"/>
        <w:rPr>
          <w:rFonts w:ascii="Times New Roman" w:cs="仿宋_GB2312"/>
          <w:szCs w:val="21"/>
        </w:rPr>
      </w:pPr>
      <w:r w:rsidRPr="00045645">
        <w:rPr>
          <w:rFonts w:ascii="Times New Roman" w:cs="仿宋_GB2312" w:hint="eastAsia"/>
          <w:szCs w:val="21"/>
        </w:rPr>
        <w:t>具备高稳定性（抗风能力≥</w:t>
      </w:r>
      <w:r w:rsidRPr="00045645">
        <w:rPr>
          <w:rFonts w:ascii="Times New Roman" w:cs="仿宋_GB2312"/>
          <w:szCs w:val="21"/>
        </w:rPr>
        <w:t>3</w:t>
      </w:r>
      <w:r w:rsidRPr="00045645">
        <w:rPr>
          <w:rFonts w:ascii="Times New Roman" w:cs="仿宋_GB2312" w:hint="eastAsia"/>
          <w:szCs w:val="21"/>
        </w:rPr>
        <w:t>级）、长续航时间（≥</w:t>
      </w:r>
      <w:r w:rsidRPr="00045645">
        <w:rPr>
          <w:rFonts w:ascii="Times New Roman" w:cs="仿宋_GB2312"/>
          <w:szCs w:val="21"/>
        </w:rPr>
        <w:t>30</w:t>
      </w:r>
      <w:r w:rsidRPr="00045645">
        <w:rPr>
          <w:rFonts w:ascii="Times New Roman" w:cs="仿宋_GB2312" w:hint="eastAsia"/>
          <w:szCs w:val="21"/>
        </w:rPr>
        <w:t>小时</w:t>
      </w:r>
      <w:r w:rsidRPr="00045645">
        <w:rPr>
          <w:rFonts w:ascii="Times New Roman" w:cs="仿宋_GB2312"/>
          <w:szCs w:val="21"/>
        </w:rPr>
        <w:t>/</w:t>
      </w:r>
      <w:r w:rsidRPr="00045645">
        <w:rPr>
          <w:rFonts w:ascii="Times New Roman" w:cs="仿宋_GB2312" w:hint="eastAsia"/>
          <w:szCs w:val="21"/>
        </w:rPr>
        <w:t>架次）、有效载荷≥</w:t>
      </w:r>
      <w:r w:rsidRPr="00045645">
        <w:rPr>
          <w:rFonts w:ascii="Times New Roman" w:cs="仿宋_GB2312"/>
          <w:szCs w:val="21"/>
        </w:rPr>
        <w:t>15 kg</w:t>
      </w:r>
      <w:r w:rsidRPr="00045645">
        <w:rPr>
          <w:rFonts w:ascii="Times New Roman" w:cs="仿宋_GB2312" w:hint="eastAsia"/>
          <w:szCs w:val="21"/>
        </w:rPr>
        <w:t>，作业飞行速度：</w:t>
      </w:r>
      <w:r w:rsidRPr="00045645">
        <w:rPr>
          <w:rFonts w:ascii="Times New Roman" w:cs="仿宋_GB2312"/>
          <w:szCs w:val="21"/>
        </w:rPr>
        <w:t>1 m/s</w:t>
      </w:r>
      <w:r w:rsidRPr="00045645">
        <w:rPr>
          <w:rFonts w:ascii="Times New Roman" w:cs="仿宋_GB2312" w:hint="eastAsia"/>
          <w:szCs w:val="21"/>
        </w:rPr>
        <w:t>–</w:t>
      </w:r>
      <w:r w:rsidRPr="00045645">
        <w:rPr>
          <w:rFonts w:ascii="Times New Roman" w:cs="仿宋_GB2312"/>
          <w:szCs w:val="21"/>
        </w:rPr>
        <w:t>5 m/s</w:t>
      </w:r>
      <w:r w:rsidRPr="00045645">
        <w:rPr>
          <w:rFonts w:ascii="Times New Roman" w:cs="仿宋_GB2312" w:hint="eastAsia"/>
          <w:szCs w:val="21"/>
        </w:rPr>
        <w:t>，升限离地高度≥</w:t>
      </w:r>
      <w:r w:rsidRPr="00045645">
        <w:rPr>
          <w:rFonts w:ascii="Times New Roman" w:cs="仿宋_GB2312"/>
          <w:szCs w:val="21"/>
        </w:rPr>
        <w:t>100m</w:t>
      </w:r>
      <w:r w:rsidRPr="00045645">
        <w:rPr>
          <w:rFonts w:ascii="Times New Roman" w:cs="仿宋_GB2312" w:hint="eastAsia"/>
          <w:szCs w:val="21"/>
        </w:rPr>
        <w:t>。</w:t>
      </w:r>
    </w:p>
    <w:p w14:paraId="4755A8ED" w14:textId="59D045D3" w:rsidR="00A115D2" w:rsidRPr="00045645" w:rsidRDefault="0032158E" w:rsidP="00C6102C">
      <w:pPr>
        <w:pStyle w:val="affa"/>
        <w:numPr>
          <w:ilvl w:val="0"/>
          <w:numId w:val="30"/>
        </w:numPr>
        <w:ind w:left="840"/>
        <w:rPr>
          <w:rFonts w:ascii="Times New Roman" w:cs="仿宋_GB2312"/>
          <w:szCs w:val="21"/>
        </w:rPr>
      </w:pPr>
      <w:r w:rsidRPr="00045645">
        <w:rPr>
          <w:rFonts w:ascii="Times New Roman" w:cs="仿宋_GB2312" w:hint="eastAsia"/>
          <w:szCs w:val="21"/>
        </w:rPr>
        <w:t>瞬变电磁探测系统</w:t>
      </w:r>
    </w:p>
    <w:p w14:paraId="34F1ECA8" w14:textId="54226A52" w:rsidR="00612CEA" w:rsidRPr="00045645" w:rsidRDefault="0032158E" w:rsidP="00C6102C">
      <w:pPr>
        <w:pStyle w:val="affa"/>
        <w:ind w:left="840"/>
        <w:rPr>
          <w:rFonts w:ascii="Times New Roman" w:cs="仿宋_GB2312"/>
          <w:szCs w:val="21"/>
        </w:rPr>
      </w:pPr>
      <w:r w:rsidRPr="00045645">
        <w:rPr>
          <w:rFonts w:ascii="Times New Roman" w:hint="eastAsia"/>
          <w:bCs/>
          <w:szCs w:val="21"/>
        </w:rPr>
        <w:t>轻量化线圈（直径</w:t>
      </w:r>
      <w:r w:rsidRPr="00045645">
        <w:rPr>
          <w:rFonts w:ascii="Times New Roman"/>
          <w:bCs/>
          <w:szCs w:val="21"/>
        </w:rPr>
        <w:t>0.5 m</w:t>
      </w:r>
      <w:r w:rsidRPr="00045645">
        <w:rPr>
          <w:rFonts w:ascii="Times New Roman" w:hint="eastAsia"/>
          <w:bCs/>
          <w:szCs w:val="21"/>
        </w:rPr>
        <w:t>–</w:t>
      </w:r>
      <w:r w:rsidRPr="00045645">
        <w:rPr>
          <w:rFonts w:ascii="Times New Roman"/>
          <w:bCs/>
          <w:szCs w:val="21"/>
        </w:rPr>
        <w:t>10 m</w:t>
      </w:r>
      <w:r w:rsidRPr="00045645">
        <w:rPr>
          <w:rFonts w:ascii="Times New Roman" w:hint="eastAsia"/>
          <w:bCs/>
          <w:szCs w:val="21"/>
        </w:rPr>
        <w:t>），关断时间≤</w:t>
      </w:r>
      <w:r w:rsidRPr="00045645">
        <w:rPr>
          <w:rFonts w:ascii="Times New Roman"/>
          <w:bCs/>
          <w:szCs w:val="21"/>
        </w:rPr>
        <w:t>5</w:t>
      </w:r>
      <w:r w:rsidRPr="00045645">
        <w:rPr>
          <w:rFonts w:ascii="Times New Roman" w:hint="eastAsia"/>
          <w:bCs/>
          <w:szCs w:val="21"/>
        </w:rPr>
        <w:t>μ</w:t>
      </w:r>
      <w:r w:rsidRPr="00045645">
        <w:rPr>
          <w:rFonts w:ascii="Times New Roman"/>
          <w:bCs/>
          <w:szCs w:val="21"/>
        </w:rPr>
        <w:t>s</w:t>
      </w:r>
      <w:r w:rsidRPr="00045645">
        <w:rPr>
          <w:rFonts w:ascii="Times New Roman" w:hint="eastAsia"/>
          <w:bCs/>
          <w:szCs w:val="21"/>
        </w:rPr>
        <w:t>。接收传感器带宽涵盖</w:t>
      </w:r>
      <w:r w:rsidRPr="00045645">
        <w:rPr>
          <w:rFonts w:ascii="Times New Roman"/>
          <w:bCs/>
          <w:szCs w:val="21"/>
        </w:rPr>
        <w:t>25 Hz</w:t>
      </w:r>
      <w:r w:rsidRPr="00045645">
        <w:rPr>
          <w:rFonts w:ascii="Times New Roman" w:hint="eastAsia"/>
          <w:bCs/>
          <w:szCs w:val="21"/>
        </w:rPr>
        <w:t>–</w:t>
      </w:r>
      <w:r w:rsidRPr="00045645">
        <w:rPr>
          <w:rFonts w:ascii="Times New Roman"/>
          <w:bCs/>
          <w:szCs w:val="21"/>
        </w:rPr>
        <w:t>100 kHz</w:t>
      </w:r>
      <w:r w:rsidRPr="00045645">
        <w:rPr>
          <w:rFonts w:ascii="Times New Roman" w:hint="eastAsia"/>
          <w:bCs/>
          <w:szCs w:val="21"/>
        </w:rPr>
        <w:t>，接收动态范围≥</w:t>
      </w:r>
      <w:r w:rsidRPr="00045645">
        <w:rPr>
          <w:rFonts w:ascii="Times New Roman"/>
          <w:bCs/>
          <w:szCs w:val="21"/>
        </w:rPr>
        <w:t>140 dB</w:t>
      </w:r>
      <w:r w:rsidRPr="00045645">
        <w:rPr>
          <w:rFonts w:ascii="Times New Roman" w:hint="eastAsia"/>
          <w:bCs/>
          <w:szCs w:val="21"/>
        </w:rPr>
        <w:t>。具有</w:t>
      </w:r>
      <w:r w:rsidRPr="00045645">
        <w:rPr>
          <w:rFonts w:ascii="Times New Roman"/>
          <w:bCs/>
          <w:szCs w:val="21"/>
        </w:rPr>
        <w:t>GNSS</w:t>
      </w:r>
      <w:r w:rsidRPr="00045645">
        <w:rPr>
          <w:rFonts w:ascii="Times New Roman" w:hint="eastAsia"/>
          <w:bCs/>
          <w:szCs w:val="21"/>
        </w:rPr>
        <w:t>定位功能，定位精度优于</w:t>
      </w:r>
      <w:r w:rsidRPr="00045645">
        <w:rPr>
          <w:rFonts w:ascii="Times New Roman"/>
          <w:bCs/>
          <w:szCs w:val="21"/>
        </w:rPr>
        <w:t>1 m</w:t>
      </w:r>
      <w:r w:rsidRPr="00045645">
        <w:rPr>
          <w:rFonts w:ascii="Times New Roman" w:hint="eastAsia"/>
          <w:bCs/>
          <w:szCs w:val="21"/>
        </w:rPr>
        <w:t>。</w:t>
      </w:r>
    </w:p>
    <w:p w14:paraId="640EC679" w14:textId="77777777" w:rsidR="00A115D2" w:rsidRPr="00045645" w:rsidRDefault="0032158E" w:rsidP="00C6102C">
      <w:pPr>
        <w:pStyle w:val="aff7"/>
        <w:numPr>
          <w:ilvl w:val="0"/>
          <w:numId w:val="30"/>
        </w:numPr>
        <w:ind w:left="840" w:firstLineChars="0"/>
        <w:rPr>
          <w:bCs/>
          <w:kern w:val="0"/>
          <w:sz w:val="21"/>
          <w:szCs w:val="21"/>
        </w:rPr>
      </w:pPr>
      <w:r w:rsidRPr="00045645">
        <w:rPr>
          <w:rFonts w:hint="eastAsia"/>
          <w:bCs/>
          <w:kern w:val="0"/>
          <w:sz w:val="21"/>
          <w:szCs w:val="21"/>
        </w:rPr>
        <w:t>系统集成要求：</w:t>
      </w:r>
    </w:p>
    <w:p w14:paraId="4010B77B" w14:textId="2613A73D" w:rsidR="00612CEA" w:rsidRPr="00045645" w:rsidRDefault="0032158E" w:rsidP="00C6102C">
      <w:pPr>
        <w:pStyle w:val="aff7"/>
        <w:ind w:left="840" w:firstLineChars="0" w:firstLine="0"/>
        <w:rPr>
          <w:bCs/>
          <w:kern w:val="0"/>
          <w:sz w:val="21"/>
          <w:szCs w:val="21"/>
        </w:rPr>
      </w:pPr>
      <w:r w:rsidRPr="00045645">
        <w:rPr>
          <w:rFonts w:hint="eastAsia"/>
          <w:bCs/>
          <w:kern w:val="0"/>
          <w:sz w:val="21"/>
          <w:szCs w:val="21"/>
        </w:rPr>
        <w:t>轻瞬变电磁探测系统应采用悬吊方式搭载在无人机平台上方开展作业，以消除无人机电磁干扰对电磁探测系统的影响。悬吊距离与无人机平台有关，应根据试验确定，在该距离下无人机电磁干扰可忽略或可有效校正。</w:t>
      </w:r>
    </w:p>
    <w:p w14:paraId="5C5BCA57" w14:textId="60B62DE4" w:rsidR="00612CEA" w:rsidRPr="00045645" w:rsidRDefault="0032158E" w:rsidP="00C6102C">
      <w:pPr>
        <w:pStyle w:val="affa"/>
        <w:rPr>
          <w:rFonts w:hAnsi="宋体"/>
          <w:szCs w:val="21"/>
        </w:rPr>
      </w:pPr>
      <w:r w:rsidRPr="00045645">
        <w:rPr>
          <w:rFonts w:ascii="黑体" w:eastAsia="黑体" w:hAnsi="黑体"/>
          <w:szCs w:val="21"/>
        </w:rPr>
        <w:t xml:space="preserve">7.1.3 </w:t>
      </w:r>
      <w:r w:rsidRPr="00045645">
        <w:rPr>
          <w:rFonts w:hAnsi="宋体" w:hint="eastAsia"/>
          <w:szCs w:val="21"/>
        </w:rPr>
        <w:t>无人机全航空瞬变电磁勘测工作开始前，应编制详细的作业技术大纲，制定勘测流程。勘测作业技术流程宜包括数据获取、数据处理、数据解释、野外</w:t>
      </w:r>
      <w:r w:rsidR="00843019" w:rsidRPr="00045645">
        <w:rPr>
          <w:rFonts w:hAnsi="宋体" w:hint="eastAsia"/>
          <w:szCs w:val="21"/>
        </w:rPr>
        <w:t>校核验证</w:t>
      </w:r>
      <w:r w:rsidRPr="00045645">
        <w:rPr>
          <w:rFonts w:hAnsi="宋体" w:hint="eastAsia"/>
          <w:szCs w:val="21"/>
        </w:rPr>
        <w:t>、成果整理，具体流程如图</w:t>
      </w:r>
      <w:r w:rsidRPr="00045645">
        <w:rPr>
          <w:rFonts w:hAnsi="宋体"/>
          <w:szCs w:val="21"/>
        </w:rPr>
        <w:t>4</w:t>
      </w:r>
      <w:r w:rsidRPr="00045645">
        <w:rPr>
          <w:rFonts w:hAnsi="宋体" w:hint="eastAsia"/>
          <w:szCs w:val="21"/>
        </w:rPr>
        <w:t>所示。</w:t>
      </w:r>
    </w:p>
    <w:p w14:paraId="480B6CBA" w14:textId="77777777" w:rsidR="00397200" w:rsidRPr="00045645" w:rsidRDefault="00397200" w:rsidP="00C6102C">
      <w:pPr>
        <w:pStyle w:val="affa"/>
        <w:rPr>
          <w:rFonts w:ascii="黑体" w:eastAsia="黑体" w:hAnsi="黑体"/>
          <w:szCs w:val="21"/>
        </w:rPr>
      </w:pPr>
    </w:p>
    <w:p w14:paraId="4B3CA322" w14:textId="795700CC" w:rsidR="00612CEA" w:rsidRPr="00045645" w:rsidRDefault="00397200" w:rsidP="00397200">
      <w:pPr>
        <w:widowControl/>
        <w:ind w:firstLineChars="0" w:firstLine="0"/>
        <w:jc w:val="center"/>
        <w:rPr>
          <w:rFonts w:ascii="宋体" w:hAnsi="宋体" w:cs="仿宋_GB2312"/>
          <w:kern w:val="0"/>
          <w:sz w:val="21"/>
          <w:szCs w:val="21"/>
        </w:rPr>
      </w:pPr>
      <w:r w:rsidRPr="00045645">
        <w:rPr>
          <w:rFonts w:ascii="宋体" w:hAnsi="宋体" w:cs="仿宋_GB2312"/>
          <w:noProof/>
          <w:kern w:val="0"/>
          <w:sz w:val="21"/>
          <w:szCs w:val="21"/>
        </w:rPr>
        <w:drawing>
          <wp:inline distT="0" distB="0" distL="0" distR="0" wp14:anchorId="6C5CD7B8" wp14:editId="03D36AD5">
            <wp:extent cx="3394075" cy="44291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94075" cy="4429125"/>
                    </a:xfrm>
                    <a:prstGeom prst="rect">
                      <a:avLst/>
                    </a:prstGeom>
                  </pic:spPr>
                </pic:pic>
              </a:graphicData>
            </a:graphic>
          </wp:inline>
        </w:drawing>
      </w:r>
    </w:p>
    <w:p w14:paraId="704B3FAB" w14:textId="77777777" w:rsidR="00612CEA" w:rsidRPr="00045645" w:rsidRDefault="0032158E">
      <w:pPr>
        <w:pStyle w:val="aff7"/>
        <w:adjustRightInd w:val="0"/>
        <w:snapToGrid w:val="0"/>
        <w:spacing w:beforeLines="50" w:before="156" w:afterLines="50" w:after="156"/>
        <w:ind w:firstLineChars="0" w:firstLine="0"/>
        <w:jc w:val="center"/>
        <w:rPr>
          <w:rFonts w:ascii="黑体" w:eastAsia="黑体" w:hAnsi="黑体" w:cs="仿宋_GB2312"/>
          <w:kern w:val="0"/>
          <w:sz w:val="21"/>
          <w:szCs w:val="21"/>
        </w:rPr>
      </w:pPr>
      <w:r w:rsidRPr="00045645">
        <w:rPr>
          <w:rFonts w:ascii="黑体" w:eastAsia="黑体" w:hAnsi="黑体" w:cs="仿宋_GB2312" w:hint="eastAsia"/>
          <w:kern w:val="0"/>
          <w:sz w:val="21"/>
          <w:szCs w:val="21"/>
        </w:rPr>
        <w:t>图</w:t>
      </w:r>
      <w:r w:rsidRPr="00045645">
        <w:rPr>
          <w:rFonts w:ascii="黑体" w:eastAsia="黑体" w:hAnsi="黑体" w:cs="仿宋_GB2312"/>
          <w:kern w:val="0"/>
          <w:sz w:val="21"/>
          <w:szCs w:val="21"/>
        </w:rPr>
        <w:t xml:space="preserve">4 </w:t>
      </w:r>
      <w:r w:rsidRPr="00045645">
        <w:rPr>
          <w:rFonts w:ascii="黑体" w:eastAsia="黑体" w:hAnsi="黑体" w:cs="仿宋_GB2312" w:hint="eastAsia"/>
          <w:kern w:val="0"/>
          <w:sz w:val="21"/>
          <w:szCs w:val="21"/>
        </w:rPr>
        <w:t>无人机全航空瞬变电磁勘测工作流程图</w:t>
      </w:r>
    </w:p>
    <w:p w14:paraId="184E7EFA"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153" w:name="_Toc206429658"/>
      <w:r w:rsidRPr="00045645">
        <w:rPr>
          <w:rFonts w:ascii="黑体" w:eastAsia="黑体" w:hAnsi="黑体"/>
          <w:bCs/>
          <w:szCs w:val="21"/>
        </w:rPr>
        <w:t xml:space="preserve">7.2 </w:t>
      </w:r>
      <w:r w:rsidRPr="00045645">
        <w:rPr>
          <w:rFonts w:ascii="黑体" w:eastAsia="黑体" w:hAnsi="黑体" w:hint="eastAsia"/>
          <w:bCs/>
          <w:szCs w:val="21"/>
        </w:rPr>
        <w:t>数据获取</w:t>
      </w:r>
      <w:bookmarkEnd w:id="153"/>
    </w:p>
    <w:p w14:paraId="166A0B7F"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54" w:name="_Toc202824411"/>
      <w:bookmarkStart w:id="155" w:name="_Toc192968317"/>
      <w:bookmarkStart w:id="156" w:name="_Toc192682096"/>
      <w:bookmarkStart w:id="157" w:name="_Toc206429659"/>
      <w:r w:rsidRPr="00045645">
        <w:rPr>
          <w:rFonts w:ascii="黑体" w:eastAsia="黑体" w:hAnsi="黑体"/>
          <w:bCs/>
          <w:szCs w:val="21"/>
        </w:rPr>
        <w:t xml:space="preserve">7.2.1 </w:t>
      </w:r>
      <w:r w:rsidRPr="00045645">
        <w:rPr>
          <w:rFonts w:ascii="黑体" w:eastAsia="黑体" w:hAnsi="黑体" w:hint="eastAsia"/>
          <w:bCs/>
          <w:szCs w:val="21"/>
        </w:rPr>
        <w:t>技术设计</w:t>
      </w:r>
      <w:bookmarkEnd w:id="154"/>
      <w:bookmarkEnd w:id="155"/>
      <w:bookmarkEnd w:id="156"/>
      <w:bookmarkEnd w:id="157"/>
    </w:p>
    <w:p w14:paraId="7D47D655" w14:textId="77777777" w:rsidR="00612CEA" w:rsidRPr="00045645" w:rsidRDefault="0032158E" w:rsidP="007E34E9">
      <w:pPr>
        <w:pStyle w:val="affa"/>
        <w:numPr>
          <w:ilvl w:val="0"/>
          <w:numId w:val="31"/>
        </w:numPr>
        <w:ind w:left="840"/>
        <w:rPr>
          <w:rFonts w:hAnsi="宋体"/>
          <w:bCs/>
          <w:szCs w:val="21"/>
        </w:rPr>
      </w:pPr>
      <w:r w:rsidRPr="00045645">
        <w:rPr>
          <w:rFonts w:hAnsi="宋体" w:hint="eastAsia"/>
          <w:bCs/>
          <w:szCs w:val="21"/>
        </w:rPr>
        <w:t>任务需求分析</w:t>
      </w:r>
    </w:p>
    <w:p w14:paraId="47F67ADB" w14:textId="77777777" w:rsidR="00612CEA" w:rsidRPr="00045645" w:rsidRDefault="0032158E" w:rsidP="007E34E9">
      <w:pPr>
        <w:pStyle w:val="aff7"/>
        <w:widowControl/>
        <w:numPr>
          <w:ilvl w:val="0"/>
          <w:numId w:val="32"/>
        </w:numPr>
        <w:ind w:left="1259" w:firstLineChars="0"/>
        <w:rPr>
          <w:rFonts w:cs="仿宋_GB2312"/>
          <w:kern w:val="0"/>
          <w:sz w:val="21"/>
          <w:szCs w:val="21"/>
        </w:rPr>
      </w:pPr>
      <w:r w:rsidRPr="00045645">
        <w:rPr>
          <w:rFonts w:cs="仿宋_GB2312" w:hint="eastAsia"/>
          <w:kern w:val="0"/>
          <w:sz w:val="21"/>
          <w:szCs w:val="21"/>
        </w:rPr>
        <w:t>充分了解项目名称、工作地区位置及工作范围。</w:t>
      </w:r>
    </w:p>
    <w:p w14:paraId="55D406B0" w14:textId="77777777" w:rsidR="00612CEA" w:rsidRPr="00045645" w:rsidRDefault="0032158E" w:rsidP="007E34E9">
      <w:pPr>
        <w:pStyle w:val="aff7"/>
        <w:widowControl/>
        <w:numPr>
          <w:ilvl w:val="0"/>
          <w:numId w:val="32"/>
        </w:numPr>
        <w:ind w:left="1259" w:firstLineChars="0"/>
        <w:rPr>
          <w:rFonts w:cs="仿宋_GB2312"/>
          <w:kern w:val="0"/>
          <w:sz w:val="21"/>
          <w:szCs w:val="21"/>
        </w:rPr>
      </w:pPr>
      <w:r w:rsidRPr="00045645">
        <w:rPr>
          <w:rFonts w:cs="仿宋_GB2312" w:hint="eastAsia"/>
          <w:kern w:val="0"/>
          <w:sz w:val="21"/>
          <w:szCs w:val="21"/>
        </w:rPr>
        <w:t>分析明确探测目的、勘查的地下对象（地下水位面、中浅层基覆界面、古老滑带界面）的深度、物理参数特征及空间分布。</w:t>
      </w:r>
    </w:p>
    <w:p w14:paraId="421173B1" w14:textId="77777777" w:rsidR="00612CEA" w:rsidRPr="00045645" w:rsidRDefault="0032158E" w:rsidP="007E34E9">
      <w:pPr>
        <w:pStyle w:val="aff7"/>
        <w:widowControl/>
        <w:numPr>
          <w:ilvl w:val="0"/>
          <w:numId w:val="32"/>
        </w:numPr>
        <w:ind w:left="1259" w:firstLineChars="0"/>
        <w:rPr>
          <w:rFonts w:cs="仿宋_GB2312"/>
          <w:kern w:val="0"/>
          <w:sz w:val="21"/>
          <w:szCs w:val="21"/>
        </w:rPr>
      </w:pPr>
      <w:r w:rsidRPr="00045645">
        <w:rPr>
          <w:rFonts w:cs="仿宋_GB2312" w:hint="eastAsia"/>
          <w:kern w:val="0"/>
          <w:sz w:val="21"/>
          <w:szCs w:val="21"/>
        </w:rPr>
        <w:t>分析确定工作成果比例尺要求、定位精度、物性探测技术要求和提交成果资料内容和时间。</w:t>
      </w:r>
    </w:p>
    <w:p w14:paraId="32901A67" w14:textId="77777777" w:rsidR="00612CEA" w:rsidRPr="00045645" w:rsidRDefault="0032158E" w:rsidP="007E34E9">
      <w:pPr>
        <w:pStyle w:val="affa"/>
        <w:numPr>
          <w:ilvl w:val="0"/>
          <w:numId w:val="31"/>
        </w:numPr>
        <w:ind w:left="840"/>
        <w:rPr>
          <w:rFonts w:ascii="Times New Roman"/>
          <w:bCs/>
          <w:szCs w:val="21"/>
        </w:rPr>
      </w:pPr>
      <w:r w:rsidRPr="00045645">
        <w:rPr>
          <w:rFonts w:ascii="Times New Roman" w:hint="eastAsia"/>
          <w:bCs/>
          <w:szCs w:val="21"/>
        </w:rPr>
        <w:t>作业规划与设计</w:t>
      </w:r>
    </w:p>
    <w:p w14:paraId="5D51B7BC" w14:textId="77777777" w:rsidR="00612CEA" w:rsidRPr="00045645" w:rsidRDefault="0032158E" w:rsidP="007E34E9">
      <w:pPr>
        <w:pStyle w:val="aff7"/>
        <w:widowControl/>
        <w:numPr>
          <w:ilvl w:val="0"/>
          <w:numId w:val="33"/>
        </w:numPr>
        <w:ind w:left="1259" w:firstLineChars="0"/>
        <w:rPr>
          <w:rFonts w:cs="仿宋_GB2312"/>
          <w:kern w:val="0"/>
          <w:sz w:val="21"/>
          <w:szCs w:val="21"/>
        </w:rPr>
      </w:pPr>
      <w:r w:rsidRPr="00045645">
        <w:rPr>
          <w:rFonts w:cs="仿宋_GB2312" w:hint="eastAsia"/>
          <w:kern w:val="0"/>
          <w:sz w:val="21"/>
          <w:szCs w:val="21"/>
        </w:rPr>
        <w:t>资料收集：工作区的人文、气象、交通等方面资料；工作区的地形、地貌、土壤、农作物等信息，特别是植被、建筑、供电与通信线路等干扰物；工作区信邻区的地质、水文、物化探、遥感及测绘资料。了解工作区的空域管制规定与当地管理部门对航空器管理的规定。</w:t>
      </w:r>
    </w:p>
    <w:p w14:paraId="23028ABB" w14:textId="77777777" w:rsidR="00612CEA" w:rsidRPr="00045645" w:rsidRDefault="0032158E" w:rsidP="007E34E9">
      <w:pPr>
        <w:pStyle w:val="aff7"/>
        <w:widowControl/>
        <w:numPr>
          <w:ilvl w:val="0"/>
          <w:numId w:val="33"/>
        </w:numPr>
        <w:ind w:left="1259" w:firstLineChars="0"/>
        <w:rPr>
          <w:rFonts w:cs="仿宋_GB2312"/>
          <w:kern w:val="0"/>
          <w:sz w:val="21"/>
          <w:szCs w:val="21"/>
        </w:rPr>
      </w:pPr>
      <w:r w:rsidRPr="00045645">
        <w:rPr>
          <w:rFonts w:cs="仿宋_GB2312" w:hint="eastAsia"/>
          <w:kern w:val="0"/>
          <w:sz w:val="21"/>
          <w:szCs w:val="21"/>
        </w:rPr>
        <w:t>方法有效性分析：根据地形及地貌条件，结合勘查对象的分布，初步设计勘测飞行测线和典型飞行离地高度。分析是否具有一定的地电条件，勘查目标与围岩之间是否存在明显的电性差异。以已知地段实际地电断面为参考，根据安全飞行勘测高度构建全航空瞬变电磁勘测正演模型，仿真分析勘测对象的探测有效性，确定最佳的系统探测参数。</w:t>
      </w:r>
    </w:p>
    <w:p w14:paraId="3390DCD6" w14:textId="78B771EF" w:rsidR="00612CEA" w:rsidRPr="00045645" w:rsidRDefault="0032158E" w:rsidP="007E34E9">
      <w:pPr>
        <w:pStyle w:val="aff7"/>
        <w:numPr>
          <w:ilvl w:val="0"/>
          <w:numId w:val="33"/>
        </w:numPr>
        <w:ind w:firstLineChars="0"/>
        <w:rPr>
          <w:rFonts w:cs="仿宋_GB2312"/>
          <w:kern w:val="0"/>
          <w:sz w:val="21"/>
          <w:szCs w:val="21"/>
        </w:rPr>
      </w:pPr>
      <w:r w:rsidRPr="00045645">
        <w:rPr>
          <w:rFonts w:cs="仿宋_GB2312" w:hint="eastAsia"/>
          <w:kern w:val="0"/>
          <w:sz w:val="21"/>
          <w:szCs w:val="21"/>
        </w:rPr>
        <w:t>现场试验：</w:t>
      </w:r>
      <w:r w:rsidR="006038F8" w:rsidRPr="00045645">
        <w:rPr>
          <w:rFonts w:cs="仿宋_GB2312" w:hint="eastAsia"/>
          <w:kern w:val="0"/>
          <w:sz w:val="21"/>
          <w:szCs w:val="21"/>
        </w:rPr>
        <w:t>若探测区域或探测目标体的电性特征不清，未开展过电法类工作，目标体与围岩之间的电性差异较小，或规模较小、埋深较深等情况，应进行现场试验，以优化设计勘查参作业参数。</w:t>
      </w:r>
    </w:p>
    <w:p w14:paraId="5774BA5C" w14:textId="309ACC6B" w:rsidR="00612CEA" w:rsidRPr="00045645" w:rsidRDefault="0032158E" w:rsidP="007E34E9">
      <w:pPr>
        <w:pStyle w:val="aff7"/>
        <w:widowControl/>
        <w:numPr>
          <w:ilvl w:val="0"/>
          <w:numId w:val="33"/>
        </w:numPr>
        <w:ind w:left="1259" w:firstLineChars="0"/>
        <w:rPr>
          <w:rFonts w:cs="仿宋_GB2312"/>
          <w:kern w:val="0"/>
          <w:sz w:val="21"/>
          <w:szCs w:val="21"/>
        </w:rPr>
      </w:pPr>
      <w:r w:rsidRPr="00045645">
        <w:rPr>
          <w:rFonts w:cs="仿宋_GB2312" w:hint="eastAsia"/>
          <w:kern w:val="0"/>
          <w:sz w:val="21"/>
          <w:szCs w:val="21"/>
        </w:rPr>
        <w:t>勘查参数设计：在作业区选择几个典型工作点，开展地面电磁背景场</w:t>
      </w:r>
      <w:r w:rsidR="006038F8" w:rsidRPr="00045645">
        <w:rPr>
          <w:rFonts w:cs="仿宋_GB2312" w:hint="eastAsia"/>
          <w:kern w:val="0"/>
          <w:sz w:val="21"/>
          <w:szCs w:val="21"/>
        </w:rPr>
        <w:t>测试与分析</w:t>
      </w:r>
      <w:r w:rsidRPr="00045645">
        <w:rPr>
          <w:rFonts w:cs="仿宋_GB2312" w:hint="eastAsia"/>
          <w:kern w:val="0"/>
          <w:sz w:val="21"/>
          <w:szCs w:val="21"/>
        </w:rPr>
        <w:t>，确定环境电磁背景噪声。根据</w:t>
      </w:r>
      <w:r w:rsidRPr="00045645">
        <w:rPr>
          <w:rFonts w:cs="仿宋_GB2312"/>
          <w:kern w:val="0"/>
          <w:sz w:val="21"/>
          <w:szCs w:val="21"/>
        </w:rPr>
        <w:t>50</w:t>
      </w:r>
      <w:r w:rsidRPr="00045645">
        <w:rPr>
          <w:rFonts w:cs="仿宋_GB2312" w:hint="eastAsia"/>
          <w:kern w:val="0"/>
          <w:sz w:val="21"/>
          <w:szCs w:val="21"/>
        </w:rPr>
        <w:t>米以浅的中深层地下非显性滑坡探测需求，需要分析瞬变电磁信号</w:t>
      </w:r>
      <w:r w:rsidRPr="00045645">
        <w:rPr>
          <w:rFonts w:cs="仿宋_GB2312"/>
          <w:kern w:val="0"/>
          <w:sz w:val="21"/>
          <w:szCs w:val="21"/>
        </w:rPr>
        <w:t>1-3</w:t>
      </w:r>
      <w:r w:rsidRPr="00045645">
        <w:rPr>
          <w:rFonts w:cs="仿宋_GB2312" w:hint="eastAsia"/>
          <w:kern w:val="0"/>
          <w:sz w:val="21"/>
          <w:szCs w:val="21"/>
        </w:rPr>
        <w:t>毫秒时点的噪声水平。噪声水平采用多测点中</w:t>
      </w:r>
      <w:r w:rsidRPr="00045645">
        <w:rPr>
          <w:rFonts w:cs="仿宋_GB2312"/>
          <w:kern w:val="0"/>
          <w:sz w:val="21"/>
          <w:szCs w:val="21"/>
        </w:rPr>
        <w:t>1-3</w:t>
      </w:r>
      <w:r w:rsidRPr="00045645">
        <w:rPr>
          <w:rFonts w:cs="仿宋_GB2312" w:hint="eastAsia"/>
          <w:kern w:val="0"/>
          <w:sz w:val="21"/>
          <w:szCs w:val="21"/>
        </w:rPr>
        <w:t>毫秒晚期道观测信号的标准差来计算，通常要求晚期噪声水平小于</w:t>
      </w:r>
      <w:r w:rsidRPr="00045645">
        <w:rPr>
          <w:rFonts w:cs="仿宋_GB2312"/>
          <w:kern w:val="0"/>
          <w:sz w:val="21"/>
          <w:szCs w:val="21"/>
        </w:rPr>
        <w:t>0.5 nT/s</w:t>
      </w:r>
      <w:r w:rsidRPr="00045645">
        <w:rPr>
          <w:rFonts w:cs="仿宋_GB2312" w:hint="eastAsia"/>
          <w:kern w:val="0"/>
          <w:sz w:val="21"/>
          <w:szCs w:val="21"/>
        </w:rPr>
        <w:t>至</w:t>
      </w:r>
      <w:r w:rsidRPr="00045645">
        <w:rPr>
          <w:rFonts w:cs="仿宋_GB2312"/>
          <w:kern w:val="0"/>
          <w:sz w:val="21"/>
          <w:szCs w:val="21"/>
        </w:rPr>
        <w:t>2 nT/s</w:t>
      </w:r>
      <w:r w:rsidRPr="00045645">
        <w:rPr>
          <w:rFonts w:cs="仿宋_GB2312" w:hint="eastAsia"/>
          <w:kern w:val="0"/>
          <w:sz w:val="21"/>
          <w:szCs w:val="21"/>
        </w:rPr>
        <w:t>。</w:t>
      </w:r>
    </w:p>
    <w:p w14:paraId="341E333D" w14:textId="64EDD710" w:rsidR="00612CEA" w:rsidRPr="00045645" w:rsidRDefault="0032158E" w:rsidP="007E34E9">
      <w:pPr>
        <w:pStyle w:val="aff7"/>
        <w:widowControl/>
        <w:numPr>
          <w:ilvl w:val="0"/>
          <w:numId w:val="33"/>
        </w:numPr>
        <w:ind w:left="1259" w:firstLineChars="0"/>
        <w:rPr>
          <w:rFonts w:cs="仿宋_GB2312"/>
          <w:kern w:val="0"/>
          <w:sz w:val="21"/>
          <w:szCs w:val="21"/>
        </w:rPr>
      </w:pPr>
      <w:r w:rsidRPr="00045645">
        <w:rPr>
          <w:rFonts w:cs="仿宋_GB2312" w:hint="eastAsia"/>
          <w:kern w:val="0"/>
          <w:sz w:val="21"/>
          <w:szCs w:val="21"/>
        </w:rPr>
        <w:t>确定发射参数：发射参数包含发射物理面积</w:t>
      </w:r>
      <w:r w:rsidRPr="00045645">
        <w:rPr>
          <w:rFonts w:cs="仿宋_GB2312"/>
          <w:kern w:val="0"/>
          <w:sz w:val="21"/>
          <w:szCs w:val="21"/>
        </w:rPr>
        <w:t>S</w:t>
      </w:r>
      <w:r w:rsidRPr="00045645">
        <w:rPr>
          <w:rFonts w:cs="仿宋_GB2312" w:hint="eastAsia"/>
          <w:kern w:val="0"/>
          <w:sz w:val="21"/>
          <w:szCs w:val="21"/>
        </w:rPr>
        <w:t>、发射峰值电流</w:t>
      </w:r>
      <m:oMath>
        <m:r>
          <w:rPr>
            <w:rFonts w:ascii="Cambria Math" w:hAnsi="Cambria Math" w:cs="仿宋_GB2312"/>
            <w:kern w:val="0"/>
            <w:sz w:val="21"/>
            <w:szCs w:val="21"/>
          </w:rPr>
          <m:t>I</m:t>
        </m:r>
      </m:oMath>
      <w:r w:rsidRPr="00045645">
        <w:rPr>
          <w:rFonts w:cs="仿宋_GB2312" w:hint="eastAsia"/>
          <w:kern w:val="0"/>
          <w:sz w:val="21"/>
          <w:szCs w:val="21"/>
        </w:rPr>
        <w:t>和发射占空比。根据共中心回线瞬变电磁探测装置</w:t>
      </w:r>
      <w:r w:rsidR="003D58DD" w:rsidRPr="00045645">
        <w:rPr>
          <w:rFonts w:cs="仿宋_GB2312" w:hint="eastAsia"/>
          <w:kern w:val="0"/>
          <w:sz w:val="21"/>
          <w:szCs w:val="21"/>
        </w:rPr>
        <w:t>所</w:t>
      </w:r>
      <w:r w:rsidRPr="00045645">
        <w:rPr>
          <w:rFonts w:cs="仿宋_GB2312" w:hint="eastAsia"/>
          <w:kern w:val="0"/>
          <w:sz w:val="21"/>
          <w:szCs w:val="21"/>
        </w:rPr>
        <w:t>估算</w:t>
      </w:r>
      <w:r w:rsidR="003D58DD" w:rsidRPr="00045645">
        <w:rPr>
          <w:rFonts w:cs="仿宋_GB2312" w:hint="eastAsia"/>
          <w:kern w:val="0"/>
          <w:sz w:val="21"/>
          <w:szCs w:val="21"/>
        </w:rPr>
        <w:t>的</w:t>
      </w:r>
      <w:r w:rsidRPr="00045645">
        <w:rPr>
          <w:rFonts w:cs="仿宋_GB2312" w:hint="eastAsia"/>
          <w:kern w:val="0"/>
          <w:sz w:val="21"/>
          <w:szCs w:val="21"/>
        </w:rPr>
        <w:t>极限探测深度（</w:t>
      </w:r>
      <w:r w:rsidRPr="00045645">
        <w:rPr>
          <w:rFonts w:cs="仿宋_GB2312"/>
          <w:kern w:val="0"/>
          <w:sz w:val="21"/>
          <w:szCs w:val="21"/>
        </w:rPr>
        <w:t>H</w:t>
      </w:r>
      <w:r w:rsidRPr="00045645">
        <w:rPr>
          <w:rFonts w:cs="仿宋_GB2312" w:hint="eastAsia"/>
          <w:kern w:val="0"/>
          <w:sz w:val="21"/>
          <w:szCs w:val="21"/>
        </w:rPr>
        <w:t>）来</w:t>
      </w:r>
      <w:r w:rsidR="006038F8" w:rsidRPr="00045645">
        <w:rPr>
          <w:rFonts w:cs="仿宋_GB2312" w:hint="eastAsia"/>
          <w:kern w:val="0"/>
          <w:sz w:val="21"/>
          <w:szCs w:val="21"/>
        </w:rPr>
        <w:t>确认</w:t>
      </w:r>
      <w:r w:rsidRPr="00045645">
        <w:rPr>
          <w:rFonts w:cs="仿宋_GB2312" w:hint="eastAsia"/>
          <w:kern w:val="0"/>
          <w:sz w:val="21"/>
          <w:szCs w:val="21"/>
        </w:rPr>
        <w:t>发送电流</w:t>
      </w:r>
      <w:r w:rsidRPr="00045645">
        <w:rPr>
          <w:rFonts w:cs="仿宋_GB2312"/>
          <w:kern w:val="0"/>
          <w:sz w:val="21"/>
          <w:szCs w:val="21"/>
        </w:rPr>
        <w:t>I</w:t>
      </w:r>
      <w:r w:rsidRPr="00045645">
        <w:rPr>
          <w:rFonts w:cs="仿宋_GB2312" w:hint="eastAsia"/>
          <w:kern w:val="0"/>
          <w:sz w:val="21"/>
          <w:szCs w:val="21"/>
        </w:rPr>
        <w:t>。</w:t>
      </w:r>
    </w:p>
    <w:p w14:paraId="05A08082" w14:textId="77777777" w:rsidR="00612CEA" w:rsidRPr="00045645" w:rsidRDefault="0032158E">
      <w:pPr>
        <w:adjustRightInd w:val="0"/>
        <w:snapToGrid w:val="0"/>
        <w:spacing w:line="312" w:lineRule="auto"/>
        <w:ind w:firstLineChars="83" w:firstLine="199"/>
        <w:rPr>
          <w:rFonts w:cs="仿宋_GB2312"/>
          <w:kern w:val="0"/>
          <w:sz w:val="24"/>
          <w:szCs w:val="21"/>
        </w:rPr>
      </w:pPr>
      <w:r w:rsidRPr="00045645">
        <w:rPr>
          <w:rFonts w:cs="仿宋_GB2312"/>
          <w:kern w:val="0"/>
          <w:sz w:val="24"/>
          <w:szCs w:val="21"/>
        </w:rPr>
        <w:t xml:space="preserve">                             </w:t>
      </w:r>
      <m:oMath>
        <m:r>
          <w:rPr>
            <w:rFonts w:ascii="Cambria Math" w:hAnsi="Cambria Math" w:cs="仿宋_GB2312"/>
            <w:kern w:val="0"/>
            <w:sz w:val="24"/>
            <w:szCs w:val="21"/>
          </w:rPr>
          <m:t>H=0.55</m:t>
        </m:r>
        <m:d>
          <m:dPr>
            <m:ctrlPr>
              <w:rPr>
                <w:rFonts w:ascii="Cambria Math" w:hAnsi="Cambria Math" w:cs="仿宋_GB2312"/>
                <w:i/>
                <w:kern w:val="0"/>
                <w:sz w:val="24"/>
                <w:szCs w:val="21"/>
              </w:rPr>
            </m:ctrlPr>
          </m:dPr>
          <m:e>
            <m:f>
              <m:fPr>
                <m:ctrlPr>
                  <w:rPr>
                    <w:rFonts w:ascii="Cambria Math" w:hAnsi="Cambria Math" w:cs="仿宋_GB2312"/>
                    <w:i/>
                    <w:kern w:val="0"/>
                    <w:sz w:val="24"/>
                    <w:szCs w:val="21"/>
                  </w:rPr>
                </m:ctrlPr>
              </m:fPr>
              <m:num>
                <m:r>
                  <w:rPr>
                    <w:rFonts w:ascii="Cambria Math" w:hAnsi="Cambria Math" w:cs="仿宋_GB2312"/>
                    <w:kern w:val="0"/>
                    <w:sz w:val="24"/>
                    <w:szCs w:val="21"/>
                  </w:rPr>
                  <m:t>SNIρ</m:t>
                </m:r>
              </m:num>
              <m:den>
                <m:r>
                  <w:rPr>
                    <w:rFonts w:ascii="Cambria Math" w:hAnsi="Cambria Math" w:cs="仿宋_GB2312"/>
                    <w:kern w:val="0"/>
                    <w:sz w:val="24"/>
                    <w:szCs w:val="21"/>
                  </w:rPr>
                  <m:t>η</m:t>
                </m:r>
              </m:den>
            </m:f>
          </m:e>
        </m:d>
      </m:oMath>
      <w:r w:rsidRPr="00045645">
        <w:rPr>
          <w:rFonts w:cs="仿宋_GB2312"/>
          <w:kern w:val="0"/>
          <w:sz w:val="24"/>
          <w:szCs w:val="21"/>
        </w:rPr>
        <w:t xml:space="preserve">  </w:t>
      </w:r>
      <w:r w:rsidRPr="00045645">
        <w:rPr>
          <w:rFonts w:cs="仿宋_GB2312"/>
          <w:iCs/>
          <w:kern w:val="0"/>
          <w:sz w:val="24"/>
          <w:szCs w:val="21"/>
        </w:rPr>
        <w:t xml:space="preserve">                           </w:t>
      </w:r>
      <w:r w:rsidRPr="00045645">
        <w:rPr>
          <w:rFonts w:eastAsiaTheme="minorEastAsia" w:cs="仿宋_GB2312" w:hint="eastAsia"/>
          <w:iCs/>
          <w:kern w:val="0"/>
          <w:sz w:val="21"/>
          <w:szCs w:val="21"/>
        </w:rPr>
        <w:t>（</w:t>
      </w:r>
      <w:r w:rsidRPr="00045645">
        <w:rPr>
          <w:rFonts w:eastAsiaTheme="minorEastAsia" w:cs="仿宋_GB2312"/>
          <w:iCs/>
          <w:kern w:val="0"/>
          <w:sz w:val="21"/>
          <w:szCs w:val="21"/>
        </w:rPr>
        <w:t>6</w:t>
      </w:r>
      <w:r w:rsidRPr="00045645">
        <w:rPr>
          <w:rFonts w:eastAsiaTheme="minorEastAsia" w:cs="仿宋_GB2312" w:hint="eastAsia"/>
          <w:iCs/>
          <w:kern w:val="0"/>
          <w:sz w:val="21"/>
          <w:szCs w:val="21"/>
        </w:rPr>
        <w:t>）</w:t>
      </w:r>
    </w:p>
    <w:p w14:paraId="796EAA6E" w14:textId="77777777" w:rsidR="00612CEA" w:rsidRPr="00045645" w:rsidRDefault="0032158E">
      <w:pPr>
        <w:pStyle w:val="aff7"/>
        <w:widowControl/>
        <w:ind w:left="1270" w:firstLineChars="0" w:firstLine="0"/>
        <w:rPr>
          <w:rFonts w:cs="仿宋_GB2312"/>
          <w:kern w:val="0"/>
          <w:sz w:val="21"/>
          <w:szCs w:val="21"/>
        </w:rPr>
      </w:pPr>
      <w:r w:rsidRPr="00045645">
        <w:rPr>
          <w:rFonts w:cs="仿宋_GB2312" w:hint="eastAsia"/>
          <w:kern w:val="0"/>
          <w:sz w:val="21"/>
          <w:szCs w:val="21"/>
        </w:rPr>
        <w:t>式中：</w:t>
      </w:r>
    </w:p>
    <w:p w14:paraId="258D2870" w14:textId="77777777" w:rsidR="00612CEA" w:rsidRPr="00045645" w:rsidRDefault="0032158E">
      <w:pPr>
        <w:pStyle w:val="aff7"/>
        <w:widowControl/>
        <w:ind w:left="1270" w:firstLineChars="0" w:firstLine="0"/>
        <w:rPr>
          <w:rFonts w:cs="仿宋_GB2312"/>
          <w:kern w:val="0"/>
          <w:sz w:val="21"/>
          <w:szCs w:val="21"/>
        </w:rPr>
      </w:pPr>
      <m:oMath>
        <m:r>
          <w:rPr>
            <w:rFonts w:ascii="Cambria Math" w:hAnsi="Cambria Math" w:cs="仿宋_GB2312"/>
            <w:kern w:val="0"/>
            <w:sz w:val="21"/>
            <w:szCs w:val="21"/>
          </w:rPr>
          <m:t>I</m:t>
        </m:r>
      </m:oMath>
      <w:r w:rsidRPr="00045645">
        <w:rPr>
          <w:rFonts w:cs="仿宋_GB2312" w:hint="eastAsia"/>
          <w:iCs/>
          <w:kern w:val="0"/>
          <w:sz w:val="21"/>
          <w:szCs w:val="21"/>
        </w:rPr>
        <w:t>—</w:t>
      </w:r>
      <w:r w:rsidRPr="00045645">
        <w:rPr>
          <w:rFonts w:cs="仿宋_GB2312" w:hint="eastAsia"/>
          <w:kern w:val="0"/>
          <w:sz w:val="21"/>
          <w:szCs w:val="21"/>
        </w:rPr>
        <w:t>为发射峰值电流，单位为安；</w:t>
      </w:r>
    </w:p>
    <w:p w14:paraId="33550883" w14:textId="77777777" w:rsidR="00612CEA" w:rsidRPr="00045645" w:rsidRDefault="0032158E">
      <w:pPr>
        <w:pStyle w:val="aff7"/>
        <w:widowControl/>
        <w:ind w:left="1270" w:firstLineChars="0" w:firstLine="0"/>
        <w:rPr>
          <w:rFonts w:cs="仿宋_GB2312"/>
          <w:kern w:val="0"/>
          <w:sz w:val="21"/>
          <w:szCs w:val="21"/>
        </w:rPr>
      </w:pPr>
      <m:oMath>
        <m:r>
          <w:rPr>
            <w:rFonts w:ascii="Cambria Math" w:hAnsi="Cambria Math" w:cs="仿宋_GB2312"/>
            <w:kern w:val="0"/>
            <w:sz w:val="21"/>
            <w:szCs w:val="21"/>
          </w:rPr>
          <m:t>S</m:t>
        </m:r>
      </m:oMath>
      <w:r w:rsidRPr="00045645">
        <w:rPr>
          <w:rFonts w:hint="eastAsia"/>
          <w:bCs/>
          <w:iCs/>
          <w:sz w:val="21"/>
          <w:szCs w:val="21"/>
        </w:rPr>
        <w:t>—</w:t>
      </w:r>
      <w:r w:rsidRPr="00045645">
        <w:rPr>
          <w:rFonts w:cs="仿宋_GB2312" w:hint="eastAsia"/>
          <w:kern w:val="0"/>
          <w:sz w:val="21"/>
          <w:szCs w:val="21"/>
        </w:rPr>
        <w:t>发射回线物理面积，单位平方米</w:t>
      </w:r>
      <w:r w:rsidRPr="00045645">
        <w:rPr>
          <w:rFonts w:cs="仿宋_GB2312"/>
          <w:kern w:val="0"/>
          <w:sz w:val="21"/>
          <w:szCs w:val="21"/>
        </w:rPr>
        <w:t>(m</w:t>
      </w:r>
      <w:r w:rsidRPr="00045645">
        <w:rPr>
          <w:rFonts w:cs="仿宋_GB2312"/>
          <w:kern w:val="0"/>
          <w:sz w:val="21"/>
          <w:szCs w:val="21"/>
          <w:vertAlign w:val="superscript"/>
        </w:rPr>
        <w:t>2</w:t>
      </w:r>
      <w:r w:rsidRPr="00045645">
        <w:rPr>
          <w:rFonts w:cs="仿宋_GB2312"/>
          <w:kern w:val="0"/>
          <w:sz w:val="21"/>
          <w:szCs w:val="21"/>
        </w:rPr>
        <w:t>)</w:t>
      </w:r>
      <w:r w:rsidRPr="00045645">
        <w:rPr>
          <w:rFonts w:cs="仿宋_GB2312" w:hint="eastAsia"/>
          <w:kern w:val="0"/>
          <w:sz w:val="21"/>
          <w:szCs w:val="21"/>
        </w:rPr>
        <w:t>；</w:t>
      </w:r>
    </w:p>
    <w:p w14:paraId="6034496D" w14:textId="77777777" w:rsidR="00612CEA" w:rsidRPr="00045645" w:rsidRDefault="0032158E">
      <w:pPr>
        <w:pStyle w:val="aff7"/>
        <w:widowControl/>
        <w:ind w:left="1270" w:firstLineChars="0" w:firstLine="0"/>
        <w:rPr>
          <w:rFonts w:cs="仿宋_GB2312"/>
          <w:kern w:val="0"/>
          <w:sz w:val="21"/>
          <w:szCs w:val="21"/>
        </w:rPr>
      </w:pPr>
      <m:oMath>
        <m:r>
          <w:rPr>
            <w:rFonts w:ascii="Cambria Math" w:hAnsi="Cambria Math" w:cs="仿宋_GB2312"/>
            <w:kern w:val="0"/>
            <w:sz w:val="21"/>
            <w:szCs w:val="21"/>
          </w:rPr>
          <m:t>N</m:t>
        </m:r>
      </m:oMath>
      <w:r w:rsidRPr="00045645">
        <w:rPr>
          <w:rFonts w:hint="eastAsia"/>
          <w:bCs/>
          <w:iCs/>
          <w:sz w:val="21"/>
          <w:szCs w:val="21"/>
        </w:rPr>
        <w:t>—</w:t>
      </w:r>
      <w:r w:rsidRPr="00045645">
        <w:rPr>
          <w:rFonts w:cs="仿宋_GB2312" w:hint="eastAsia"/>
          <w:kern w:val="0"/>
          <w:sz w:val="21"/>
          <w:szCs w:val="21"/>
        </w:rPr>
        <w:t>发射线圈匝数；</w:t>
      </w:r>
    </w:p>
    <w:p w14:paraId="50F1D182" w14:textId="77777777" w:rsidR="00612CEA" w:rsidRPr="00045645" w:rsidRDefault="0032158E">
      <w:pPr>
        <w:pStyle w:val="aff7"/>
        <w:widowControl/>
        <w:ind w:left="1270" w:firstLineChars="0" w:firstLine="0"/>
        <w:rPr>
          <w:rFonts w:cs="仿宋_GB2312"/>
          <w:kern w:val="0"/>
          <w:sz w:val="21"/>
          <w:szCs w:val="21"/>
        </w:rPr>
      </w:pPr>
      <m:oMath>
        <m:r>
          <w:rPr>
            <w:rFonts w:ascii="Cambria Math" w:hAnsi="Cambria Math" w:cs="仿宋_GB2312"/>
            <w:kern w:val="0"/>
            <w:sz w:val="21"/>
            <w:szCs w:val="21"/>
          </w:rPr>
          <m:t>ρ</m:t>
        </m:r>
      </m:oMath>
      <w:r w:rsidRPr="00045645">
        <w:rPr>
          <w:rFonts w:hint="eastAsia"/>
          <w:bCs/>
          <w:iCs/>
          <w:sz w:val="21"/>
          <w:szCs w:val="21"/>
        </w:rPr>
        <w:t>—</w:t>
      </w:r>
      <w:r w:rsidRPr="00045645">
        <w:rPr>
          <w:rFonts w:cs="仿宋_GB2312" w:hint="eastAsia"/>
          <w:kern w:val="0"/>
          <w:sz w:val="21"/>
          <w:szCs w:val="21"/>
        </w:rPr>
        <w:t>上覆介质背景电阻率；</w:t>
      </w:r>
    </w:p>
    <w:p w14:paraId="67FF4C2E" w14:textId="77777777" w:rsidR="00612CEA" w:rsidRPr="00045645" w:rsidRDefault="0032158E">
      <w:pPr>
        <w:pStyle w:val="aff7"/>
        <w:widowControl/>
        <w:ind w:left="1270" w:firstLineChars="0" w:firstLine="0"/>
        <w:rPr>
          <w:rFonts w:cs="仿宋_GB2312"/>
          <w:kern w:val="0"/>
          <w:sz w:val="21"/>
          <w:szCs w:val="21"/>
        </w:rPr>
      </w:pPr>
      <m:oMath>
        <m:r>
          <w:rPr>
            <w:rFonts w:ascii="Cambria Math" w:hAnsi="Cambria Math" w:cs="仿宋_GB2312"/>
            <w:kern w:val="0"/>
            <w:sz w:val="21"/>
            <w:szCs w:val="21"/>
          </w:rPr>
          <m:t>η</m:t>
        </m:r>
      </m:oMath>
      <w:r w:rsidRPr="00045645">
        <w:rPr>
          <w:rFonts w:hint="eastAsia"/>
          <w:bCs/>
          <w:iCs/>
          <w:sz w:val="21"/>
          <w:szCs w:val="21"/>
        </w:rPr>
        <w:t>—</w:t>
      </w:r>
      <w:r w:rsidRPr="00045645">
        <w:rPr>
          <w:rFonts w:cs="仿宋_GB2312" w:hint="eastAsia"/>
          <w:kern w:val="0"/>
          <w:sz w:val="21"/>
          <w:szCs w:val="21"/>
        </w:rPr>
        <w:t>全航空瞬变电磁探测系统最小可分辨电平，一般为</w:t>
      </w:r>
      <w:r w:rsidRPr="00045645">
        <w:rPr>
          <w:rFonts w:cs="仿宋_GB2312"/>
          <w:kern w:val="0"/>
          <w:sz w:val="21"/>
          <w:szCs w:val="21"/>
        </w:rPr>
        <w:t>0.5 nT/s</w:t>
      </w:r>
      <w:r w:rsidRPr="00045645">
        <w:rPr>
          <w:rFonts w:cs="仿宋_GB2312" w:hint="eastAsia"/>
          <w:kern w:val="0"/>
          <w:sz w:val="21"/>
          <w:szCs w:val="21"/>
        </w:rPr>
        <w:t>至</w:t>
      </w:r>
      <w:r w:rsidRPr="00045645">
        <w:rPr>
          <w:rFonts w:cs="仿宋_GB2312"/>
          <w:kern w:val="0"/>
          <w:sz w:val="21"/>
          <w:szCs w:val="21"/>
        </w:rPr>
        <w:t>2 nT/s</w:t>
      </w:r>
      <w:r w:rsidRPr="00045645">
        <w:rPr>
          <w:rFonts w:cs="仿宋_GB2312" w:hint="eastAsia"/>
          <w:kern w:val="0"/>
          <w:sz w:val="21"/>
          <w:szCs w:val="21"/>
        </w:rPr>
        <w:t>。</w:t>
      </w:r>
    </w:p>
    <w:p w14:paraId="481A6663" w14:textId="77777777" w:rsidR="00612CEA" w:rsidRPr="00045645" w:rsidRDefault="0032158E">
      <w:pPr>
        <w:pStyle w:val="aff7"/>
        <w:widowControl/>
        <w:ind w:left="1270" w:firstLineChars="0" w:firstLine="0"/>
        <w:rPr>
          <w:rFonts w:cs="仿宋_GB2312"/>
          <w:kern w:val="0"/>
          <w:sz w:val="21"/>
          <w:szCs w:val="21"/>
        </w:rPr>
      </w:pPr>
      <w:r w:rsidRPr="00045645">
        <w:rPr>
          <w:rFonts w:cs="仿宋_GB2312" w:hint="eastAsia"/>
          <w:kern w:val="0"/>
          <w:sz w:val="21"/>
          <w:szCs w:val="21"/>
        </w:rPr>
        <w:t>发射物理面积</w:t>
      </w:r>
      <m:oMath>
        <m:r>
          <w:rPr>
            <w:rFonts w:ascii="Cambria Math" w:hAnsi="Cambria Math" w:cs="仿宋_GB2312"/>
            <w:kern w:val="0"/>
            <w:sz w:val="21"/>
            <w:szCs w:val="21"/>
          </w:rPr>
          <m:t>S</m:t>
        </m:r>
      </m:oMath>
      <w:r w:rsidRPr="00045645">
        <w:rPr>
          <w:rFonts w:cs="仿宋_GB2312" w:hint="eastAsia"/>
          <w:kern w:val="0"/>
          <w:sz w:val="21"/>
          <w:szCs w:val="21"/>
        </w:rPr>
        <w:t>通常与全航空瞬变电磁勘测系统自身设计参数有关，通常只能通过选择不同的勘测系统来调整。</w:t>
      </w:r>
    </w:p>
    <w:p w14:paraId="37D6D076" w14:textId="77777777" w:rsidR="00612CEA" w:rsidRPr="00045645" w:rsidRDefault="0032158E">
      <w:pPr>
        <w:pStyle w:val="aff7"/>
        <w:widowControl/>
        <w:ind w:left="1270" w:firstLineChars="0" w:firstLine="0"/>
        <w:rPr>
          <w:rFonts w:cs="仿宋_GB2312"/>
          <w:kern w:val="0"/>
          <w:sz w:val="21"/>
          <w:szCs w:val="21"/>
        </w:rPr>
      </w:pPr>
      <w:r w:rsidRPr="00045645">
        <w:rPr>
          <w:rFonts w:cs="仿宋_GB2312" w:hint="eastAsia"/>
          <w:kern w:val="0"/>
          <w:sz w:val="21"/>
          <w:szCs w:val="21"/>
        </w:rPr>
        <w:t>发射电流脉冲信号占空比参数：发射电流脉冲信号占空比通常选择</w:t>
      </w:r>
      <w:r w:rsidRPr="00045645">
        <w:rPr>
          <w:rFonts w:cs="仿宋_GB2312"/>
          <w:kern w:val="0"/>
          <w:sz w:val="21"/>
          <w:szCs w:val="21"/>
        </w:rPr>
        <w:t>50%</w:t>
      </w:r>
      <w:r w:rsidRPr="00045645">
        <w:rPr>
          <w:rFonts w:cs="仿宋_GB2312" w:hint="eastAsia"/>
          <w:kern w:val="0"/>
          <w:sz w:val="21"/>
          <w:szCs w:val="21"/>
        </w:rPr>
        <w:t>、</w:t>
      </w:r>
      <w:r w:rsidRPr="00045645">
        <w:rPr>
          <w:rFonts w:cs="仿宋_GB2312"/>
          <w:kern w:val="0"/>
          <w:sz w:val="21"/>
          <w:szCs w:val="21"/>
        </w:rPr>
        <w:t>30%</w:t>
      </w:r>
      <w:r w:rsidRPr="00045645">
        <w:rPr>
          <w:rFonts w:cs="仿宋_GB2312" w:hint="eastAsia"/>
          <w:kern w:val="0"/>
          <w:sz w:val="21"/>
          <w:szCs w:val="21"/>
        </w:rPr>
        <w:t>、</w:t>
      </w:r>
      <w:r w:rsidRPr="00045645">
        <w:rPr>
          <w:rFonts w:cs="仿宋_GB2312"/>
          <w:kern w:val="0"/>
          <w:sz w:val="21"/>
          <w:szCs w:val="21"/>
        </w:rPr>
        <w:t>25%</w:t>
      </w:r>
      <w:r w:rsidRPr="00045645">
        <w:rPr>
          <w:rFonts w:cs="仿宋_GB2312" w:hint="eastAsia"/>
          <w:kern w:val="0"/>
          <w:sz w:val="21"/>
          <w:szCs w:val="21"/>
        </w:rPr>
        <w:t>。在高电阻作业区（背景大于</w:t>
      </w:r>
      <w:r w:rsidRPr="00045645">
        <w:rPr>
          <w:rFonts w:cs="仿宋_GB2312"/>
          <w:kern w:val="0"/>
          <w:sz w:val="21"/>
          <w:szCs w:val="21"/>
        </w:rPr>
        <w:t>500</w:t>
      </w:r>
      <w:r w:rsidRPr="00045645">
        <w:rPr>
          <w:rFonts w:cs="仿宋_GB2312" w:hint="eastAsia"/>
          <w:kern w:val="0"/>
          <w:sz w:val="21"/>
          <w:szCs w:val="21"/>
        </w:rPr>
        <w:t>Ω</w:t>
      </w:r>
      <w:r w:rsidRPr="00045645">
        <w:rPr>
          <w:rFonts w:cs="仿宋_GB2312"/>
          <w:kern w:val="0"/>
          <w:sz w:val="21"/>
          <w:szCs w:val="21"/>
        </w:rPr>
        <w:t>*m</w:t>
      </w:r>
      <w:r w:rsidRPr="00045645">
        <w:rPr>
          <w:rFonts w:cs="仿宋_GB2312" w:hint="eastAsia"/>
          <w:kern w:val="0"/>
          <w:sz w:val="21"/>
          <w:szCs w:val="21"/>
        </w:rPr>
        <w:t>），选择</w:t>
      </w:r>
      <w:r w:rsidRPr="00045645">
        <w:rPr>
          <w:rFonts w:cs="仿宋_GB2312"/>
          <w:kern w:val="0"/>
          <w:sz w:val="21"/>
          <w:szCs w:val="21"/>
        </w:rPr>
        <w:t>25%-30%</w:t>
      </w:r>
      <w:r w:rsidRPr="00045645">
        <w:rPr>
          <w:rFonts w:cs="仿宋_GB2312" w:hint="eastAsia"/>
          <w:kern w:val="0"/>
          <w:sz w:val="21"/>
          <w:szCs w:val="21"/>
        </w:rPr>
        <w:t>，在低阻作业区（背景小于</w:t>
      </w:r>
      <w:r w:rsidRPr="00045645">
        <w:rPr>
          <w:rFonts w:cs="仿宋_GB2312"/>
          <w:kern w:val="0"/>
          <w:sz w:val="21"/>
          <w:szCs w:val="21"/>
        </w:rPr>
        <w:t>500</w:t>
      </w:r>
      <w:r w:rsidRPr="00045645">
        <w:rPr>
          <w:rFonts w:cs="仿宋_GB2312" w:hint="eastAsia"/>
          <w:kern w:val="0"/>
          <w:sz w:val="21"/>
          <w:szCs w:val="21"/>
        </w:rPr>
        <w:t>欧姆米），选择</w:t>
      </w:r>
      <w:r w:rsidRPr="00045645">
        <w:rPr>
          <w:rFonts w:cs="仿宋_GB2312"/>
          <w:kern w:val="0"/>
          <w:sz w:val="21"/>
          <w:szCs w:val="21"/>
        </w:rPr>
        <w:t>30%-50%</w:t>
      </w:r>
      <w:r w:rsidRPr="00045645">
        <w:rPr>
          <w:rFonts w:cs="仿宋_GB2312" w:hint="eastAsia"/>
          <w:kern w:val="0"/>
          <w:sz w:val="21"/>
          <w:szCs w:val="21"/>
        </w:rPr>
        <w:t>。</w:t>
      </w:r>
    </w:p>
    <w:p w14:paraId="4708194E" w14:textId="77777777" w:rsidR="00612CEA" w:rsidRPr="00045645" w:rsidRDefault="0032158E" w:rsidP="007E34E9">
      <w:pPr>
        <w:pStyle w:val="aff7"/>
        <w:widowControl/>
        <w:numPr>
          <w:ilvl w:val="0"/>
          <w:numId w:val="33"/>
        </w:numPr>
        <w:ind w:left="1259" w:firstLineChars="0"/>
        <w:rPr>
          <w:rFonts w:cs="仿宋_GB2312"/>
          <w:kern w:val="0"/>
          <w:sz w:val="21"/>
          <w:szCs w:val="21"/>
        </w:rPr>
      </w:pPr>
      <w:r w:rsidRPr="00045645">
        <w:rPr>
          <w:rFonts w:cs="仿宋_GB2312" w:hint="eastAsia"/>
          <w:kern w:val="0"/>
          <w:sz w:val="21"/>
          <w:szCs w:val="21"/>
        </w:rPr>
        <w:t>确定接收参数：接收参数主要是时窗范围和接收增益值，主要取决于测区内所要探测的目标物的规模及电性参数的变化范围、地电断面的类型及层参数、勘探深度等诸多因素，具体时窗范围和接收增益值应通过试验确定。</w:t>
      </w:r>
    </w:p>
    <w:p w14:paraId="1CBFA865" w14:textId="77777777" w:rsidR="00612CEA" w:rsidRPr="00045645" w:rsidRDefault="0032158E">
      <w:pPr>
        <w:pStyle w:val="aff7"/>
        <w:widowControl/>
        <w:ind w:left="1270" w:firstLineChars="0" w:firstLine="0"/>
        <w:rPr>
          <w:rFonts w:cs="仿宋_GB2312"/>
          <w:kern w:val="0"/>
          <w:sz w:val="21"/>
          <w:szCs w:val="21"/>
        </w:rPr>
      </w:pPr>
      <w:r w:rsidRPr="00045645">
        <w:rPr>
          <w:rFonts w:cs="仿宋_GB2312" w:hint="eastAsia"/>
          <w:kern w:val="0"/>
          <w:sz w:val="21"/>
          <w:szCs w:val="21"/>
        </w:rPr>
        <w:t>最晚时窗时间通常由传播深度公式（</w:t>
      </w:r>
      <w:r w:rsidRPr="00045645">
        <w:rPr>
          <w:rFonts w:cs="仿宋_GB2312"/>
          <w:kern w:val="0"/>
          <w:sz w:val="21"/>
          <w:szCs w:val="21"/>
        </w:rPr>
        <w:t>7</w:t>
      </w:r>
      <w:r w:rsidRPr="00045645">
        <w:rPr>
          <w:rFonts w:cs="仿宋_GB2312" w:hint="eastAsia"/>
          <w:kern w:val="0"/>
          <w:sz w:val="21"/>
          <w:szCs w:val="21"/>
        </w:rPr>
        <w:t>）来估算：</w:t>
      </w:r>
    </w:p>
    <w:p w14:paraId="7FABE31C" w14:textId="77777777" w:rsidR="00612CEA" w:rsidRPr="00045645" w:rsidRDefault="0032158E">
      <w:pPr>
        <w:pStyle w:val="aff7"/>
        <w:widowControl/>
        <w:spacing w:line="312" w:lineRule="auto"/>
        <w:ind w:left="1271" w:firstLineChars="0" w:firstLine="0"/>
        <w:jc w:val="center"/>
        <w:rPr>
          <w:rFonts w:cs="仿宋_GB2312"/>
          <w:kern w:val="0"/>
          <w:sz w:val="24"/>
          <w:szCs w:val="24"/>
        </w:rPr>
      </w:pPr>
      <w:r w:rsidRPr="00045645">
        <w:rPr>
          <w:rFonts w:cs="仿宋_GB2312"/>
          <w:kern w:val="0"/>
          <w:sz w:val="24"/>
          <w:szCs w:val="24"/>
        </w:rPr>
        <w:t xml:space="preserve">                             </w:t>
      </w:r>
      <m:oMath>
        <m:sSub>
          <m:sSubPr>
            <m:ctrlPr>
              <w:rPr>
                <w:rFonts w:ascii="Cambria Math" w:hAnsi="Cambria Math" w:cs="仿宋_GB2312"/>
                <w:kern w:val="0"/>
                <w:sz w:val="24"/>
                <w:szCs w:val="24"/>
              </w:rPr>
            </m:ctrlPr>
          </m:sSubPr>
          <m:e>
            <m:r>
              <w:rPr>
                <w:rFonts w:ascii="Cambria Math" w:hAnsi="Cambria Math" w:cs="仿宋_GB2312"/>
                <w:kern w:val="0"/>
                <w:sz w:val="24"/>
                <w:szCs w:val="24"/>
              </w:rPr>
              <m:t>δ</m:t>
            </m:r>
          </m:e>
          <m:sub>
            <m:r>
              <w:rPr>
                <w:rFonts w:ascii="Cambria Math" w:hAnsi="Cambria Math" w:cs="仿宋_GB2312"/>
                <w:kern w:val="0"/>
                <w:sz w:val="24"/>
                <w:szCs w:val="24"/>
              </w:rPr>
              <m:t>TD</m:t>
            </m:r>
          </m:sub>
        </m:sSub>
        <m:r>
          <m:rPr>
            <m:sty m:val="p"/>
          </m:rPr>
          <w:rPr>
            <w:rFonts w:ascii="Cambria Math" w:hAnsi="Cambria Math" w:cs="仿宋_GB2312"/>
            <w:kern w:val="0"/>
            <w:sz w:val="24"/>
            <w:szCs w:val="24"/>
          </w:rPr>
          <m:t>=</m:t>
        </m:r>
        <m:rad>
          <m:radPr>
            <m:degHide m:val="1"/>
            <m:ctrlPr>
              <w:rPr>
                <w:rFonts w:ascii="Cambria Math" w:hAnsi="Cambria Math" w:cs="仿宋_GB2312"/>
                <w:kern w:val="0"/>
                <w:sz w:val="24"/>
                <w:szCs w:val="24"/>
              </w:rPr>
            </m:ctrlPr>
          </m:radPr>
          <m:deg/>
          <m:e>
            <m:f>
              <m:fPr>
                <m:ctrlPr>
                  <w:rPr>
                    <w:rFonts w:ascii="Cambria Math" w:hAnsi="Cambria Math" w:cs="仿宋_GB2312"/>
                    <w:kern w:val="0"/>
                    <w:sz w:val="24"/>
                    <w:szCs w:val="24"/>
                  </w:rPr>
                </m:ctrlPr>
              </m:fPr>
              <m:num>
                <m:r>
                  <m:rPr>
                    <m:sty m:val="p"/>
                  </m:rPr>
                  <w:rPr>
                    <w:rFonts w:ascii="Cambria Math" w:hAnsi="Cambria Math" w:cs="仿宋_GB2312"/>
                    <w:kern w:val="0"/>
                    <w:sz w:val="24"/>
                    <w:szCs w:val="24"/>
                  </w:rPr>
                  <m:t>2</m:t>
                </m:r>
                <m:r>
                  <w:rPr>
                    <w:rFonts w:ascii="Cambria Math" w:hAnsi="Cambria Math" w:cs="仿宋_GB2312"/>
                    <w:kern w:val="0"/>
                    <w:sz w:val="24"/>
                    <w:szCs w:val="24"/>
                  </w:rPr>
                  <m:t>ρt</m:t>
                </m:r>
              </m:num>
              <m:den>
                <m:sSub>
                  <m:sSubPr>
                    <m:ctrlPr>
                      <w:rPr>
                        <w:rFonts w:ascii="Cambria Math" w:hAnsi="Cambria Math" w:cs="仿宋_GB2312"/>
                        <w:kern w:val="0"/>
                        <w:sz w:val="24"/>
                        <w:szCs w:val="24"/>
                      </w:rPr>
                    </m:ctrlPr>
                  </m:sSubPr>
                  <m:e>
                    <m:r>
                      <w:rPr>
                        <w:rFonts w:ascii="Cambria Math" w:hAnsi="Cambria Math" w:cs="仿宋_GB2312"/>
                        <w:kern w:val="0"/>
                        <w:sz w:val="24"/>
                        <w:szCs w:val="24"/>
                      </w:rPr>
                      <m:t>μ</m:t>
                    </m:r>
                  </m:e>
                  <m:sub>
                    <m:r>
                      <w:rPr>
                        <w:rFonts w:ascii="Cambria Math" w:hAnsi="Cambria Math" w:cs="仿宋_GB2312"/>
                        <w:kern w:val="0"/>
                        <w:sz w:val="24"/>
                        <w:szCs w:val="24"/>
                      </w:rPr>
                      <m:t>r</m:t>
                    </m:r>
                  </m:sub>
                </m:sSub>
                <m:sSub>
                  <m:sSubPr>
                    <m:ctrlPr>
                      <w:rPr>
                        <w:rFonts w:ascii="Cambria Math" w:hAnsi="Cambria Math" w:cs="仿宋_GB2312"/>
                        <w:kern w:val="0"/>
                        <w:sz w:val="24"/>
                        <w:szCs w:val="24"/>
                      </w:rPr>
                    </m:ctrlPr>
                  </m:sSubPr>
                  <m:e>
                    <m:r>
                      <w:rPr>
                        <w:rFonts w:ascii="Cambria Math" w:hAnsi="Cambria Math" w:cs="仿宋_GB2312"/>
                        <w:kern w:val="0"/>
                        <w:sz w:val="24"/>
                        <w:szCs w:val="24"/>
                      </w:rPr>
                      <m:t>μ</m:t>
                    </m:r>
                  </m:e>
                  <m:sub>
                    <m:r>
                      <m:rPr>
                        <m:sty m:val="p"/>
                      </m:rPr>
                      <w:rPr>
                        <w:rFonts w:ascii="Cambria Math" w:hAnsi="Cambria Math" w:cs="仿宋_GB2312"/>
                        <w:kern w:val="0"/>
                        <w:sz w:val="24"/>
                        <w:szCs w:val="24"/>
                      </w:rPr>
                      <m:t>0</m:t>
                    </m:r>
                  </m:sub>
                </m:sSub>
              </m:den>
            </m:f>
          </m:e>
        </m:rad>
      </m:oMath>
      <w:r w:rsidRPr="00045645">
        <w:rPr>
          <w:rFonts w:cs="仿宋_GB2312"/>
          <w:kern w:val="0"/>
          <w:sz w:val="24"/>
          <w:szCs w:val="24"/>
        </w:rPr>
        <w:t xml:space="preserve">                    </w:t>
      </w:r>
      <w:r w:rsidRPr="00045645">
        <w:rPr>
          <w:rFonts w:asciiTheme="minorEastAsia" w:eastAsiaTheme="minorEastAsia" w:hAnsiTheme="minorEastAsia" w:cs="仿宋_GB2312" w:hint="eastAsia"/>
          <w:kern w:val="0"/>
          <w:sz w:val="21"/>
          <w:szCs w:val="21"/>
        </w:rPr>
        <w:t>（</w:t>
      </w:r>
      <w:r w:rsidRPr="00045645">
        <w:rPr>
          <w:rFonts w:asciiTheme="minorEastAsia" w:eastAsiaTheme="minorEastAsia" w:hAnsiTheme="minorEastAsia" w:cs="仿宋_GB2312"/>
          <w:kern w:val="0"/>
          <w:sz w:val="21"/>
          <w:szCs w:val="21"/>
        </w:rPr>
        <w:t>7</w:t>
      </w:r>
      <w:r w:rsidRPr="00045645">
        <w:rPr>
          <w:rFonts w:asciiTheme="minorEastAsia" w:eastAsiaTheme="minorEastAsia" w:hAnsiTheme="minorEastAsia" w:cs="仿宋_GB2312" w:hint="eastAsia"/>
          <w:kern w:val="0"/>
          <w:sz w:val="21"/>
          <w:szCs w:val="21"/>
        </w:rPr>
        <w:t>）</w:t>
      </w:r>
    </w:p>
    <w:p w14:paraId="0034A0C3" w14:textId="77777777" w:rsidR="00612CEA" w:rsidRPr="00045645" w:rsidRDefault="0032158E">
      <w:pPr>
        <w:pStyle w:val="aff7"/>
        <w:widowControl/>
        <w:ind w:left="1270" w:firstLineChars="0" w:firstLine="0"/>
        <w:rPr>
          <w:rFonts w:ascii="宋体" w:hAnsi="宋体" w:cs="仿宋_GB2312"/>
          <w:kern w:val="0"/>
          <w:sz w:val="21"/>
          <w:szCs w:val="21"/>
        </w:rPr>
      </w:pPr>
      <w:r w:rsidRPr="00045645">
        <w:rPr>
          <w:rFonts w:ascii="宋体" w:hAnsi="宋体" w:cs="仿宋_GB2312" w:hint="eastAsia"/>
          <w:kern w:val="0"/>
          <w:sz w:val="21"/>
          <w:szCs w:val="21"/>
        </w:rPr>
        <w:t>式中：</w:t>
      </w:r>
    </w:p>
    <w:p w14:paraId="7E08086A" w14:textId="77777777" w:rsidR="00612CEA" w:rsidRPr="00045645" w:rsidRDefault="0032158E">
      <w:pPr>
        <w:pStyle w:val="aff7"/>
        <w:widowControl/>
        <w:ind w:left="1270" w:firstLineChars="0" w:firstLine="0"/>
        <w:rPr>
          <w:rFonts w:ascii="宋体" w:hAnsi="宋体" w:cs="仿宋_GB2312"/>
          <w:kern w:val="0"/>
          <w:sz w:val="21"/>
          <w:szCs w:val="21"/>
        </w:rPr>
      </w:pPr>
      <m:oMath>
        <m:r>
          <w:rPr>
            <w:rFonts w:ascii="Cambria Math" w:hAnsi="Cambria Math" w:cs="仿宋_GB2312"/>
            <w:kern w:val="0"/>
            <w:sz w:val="21"/>
            <w:szCs w:val="21"/>
          </w:rPr>
          <m:t>t</m:t>
        </m:r>
      </m:oMath>
      <w:r w:rsidRPr="00045645">
        <w:rPr>
          <w:rFonts w:ascii="宋体" w:hAnsi="宋体" w:cs="仿宋_GB2312" w:hint="eastAsia"/>
          <w:iCs/>
          <w:kern w:val="0"/>
          <w:sz w:val="21"/>
          <w:szCs w:val="21"/>
        </w:rPr>
        <w:t>—</w:t>
      </w:r>
      <w:r w:rsidRPr="00045645">
        <w:rPr>
          <w:rFonts w:ascii="宋体" w:hAnsi="宋体" w:cs="仿宋_GB2312" w:hint="eastAsia"/>
          <w:kern w:val="0"/>
          <w:sz w:val="21"/>
          <w:szCs w:val="21"/>
        </w:rPr>
        <w:t>瞬变电磁传播时间，单位为秒（</w:t>
      </w:r>
      <w:r w:rsidRPr="00045645">
        <w:rPr>
          <w:rFonts w:ascii="宋体" w:hAnsi="宋体" w:cs="仿宋_GB2312"/>
          <w:kern w:val="0"/>
          <w:sz w:val="21"/>
          <w:szCs w:val="21"/>
        </w:rPr>
        <w:t>s）；</w:t>
      </w:r>
    </w:p>
    <w:p w14:paraId="1537D7D4" w14:textId="77777777" w:rsidR="00612CEA" w:rsidRPr="00045645" w:rsidRDefault="00B931BF">
      <w:pPr>
        <w:pStyle w:val="aff7"/>
        <w:widowControl/>
        <w:ind w:left="1270" w:firstLineChars="0" w:firstLine="0"/>
        <w:rPr>
          <w:rFonts w:ascii="宋体" w:hAnsi="宋体" w:cs="仿宋_GB2312"/>
          <w:kern w:val="0"/>
          <w:sz w:val="21"/>
          <w:szCs w:val="21"/>
        </w:rPr>
      </w:pPr>
      <m:oMath>
        <m:sSub>
          <m:sSubPr>
            <m:ctrlPr>
              <w:rPr>
                <w:rFonts w:ascii="Cambria Math" w:hAnsi="Cambria Math" w:cs="仿宋_GB2312"/>
                <w:kern w:val="0"/>
                <w:sz w:val="21"/>
                <w:szCs w:val="21"/>
              </w:rPr>
            </m:ctrlPr>
          </m:sSubPr>
          <m:e>
            <m:r>
              <w:rPr>
                <w:rFonts w:ascii="Cambria Math" w:hAnsi="Cambria Math" w:cs="仿宋_GB2312"/>
                <w:kern w:val="0"/>
                <w:sz w:val="21"/>
                <w:szCs w:val="21"/>
              </w:rPr>
              <m:t>μ</m:t>
            </m:r>
          </m:e>
          <m:sub>
            <m:r>
              <w:rPr>
                <w:rFonts w:ascii="Cambria Math" w:hAnsi="Cambria Math" w:cs="仿宋_GB2312"/>
                <w:kern w:val="0"/>
                <w:sz w:val="21"/>
                <w:szCs w:val="21"/>
              </w:rPr>
              <m:t>r</m:t>
            </m:r>
          </m:sub>
        </m:sSub>
      </m:oMath>
      <w:r w:rsidR="0032158E" w:rsidRPr="00045645">
        <w:rPr>
          <w:rFonts w:ascii="宋体" w:hAnsi="宋体" w:cs="仿宋_GB2312" w:hint="eastAsia"/>
          <w:iCs/>
          <w:kern w:val="0"/>
          <w:sz w:val="21"/>
          <w:szCs w:val="21"/>
        </w:rPr>
        <w:t>—</w:t>
      </w:r>
      <w:r w:rsidR="0032158E" w:rsidRPr="00045645">
        <w:rPr>
          <w:rFonts w:ascii="宋体" w:hAnsi="宋体" w:cs="仿宋_GB2312" w:hint="eastAsia"/>
          <w:kern w:val="0"/>
          <w:sz w:val="21"/>
          <w:szCs w:val="21"/>
        </w:rPr>
        <w:t>介质相对介电常数，单位</w:t>
      </w:r>
      <w:r w:rsidR="0032158E" w:rsidRPr="00045645">
        <w:rPr>
          <w:kern w:val="0"/>
          <w:sz w:val="21"/>
          <w:szCs w:val="21"/>
        </w:rPr>
        <w:t>1</w:t>
      </w:r>
      <w:r w:rsidR="0032158E" w:rsidRPr="00045645">
        <w:rPr>
          <w:rFonts w:ascii="宋体" w:hAnsi="宋体" w:cs="仿宋_GB2312" w:hint="eastAsia"/>
          <w:kern w:val="0"/>
          <w:sz w:val="21"/>
          <w:szCs w:val="21"/>
        </w:rPr>
        <w:t>；</w:t>
      </w:r>
    </w:p>
    <w:p w14:paraId="1A5F918C" w14:textId="77777777" w:rsidR="00612CEA" w:rsidRPr="00045645" w:rsidRDefault="00B931BF">
      <w:pPr>
        <w:pStyle w:val="aff7"/>
        <w:widowControl/>
        <w:ind w:left="1270" w:firstLineChars="0" w:firstLine="0"/>
        <w:rPr>
          <w:rFonts w:cs="仿宋_GB2312"/>
          <w:kern w:val="0"/>
          <w:sz w:val="21"/>
          <w:szCs w:val="21"/>
        </w:rPr>
      </w:pPr>
      <m:oMath>
        <m:sSub>
          <m:sSubPr>
            <m:ctrlPr>
              <w:rPr>
                <w:rFonts w:ascii="Cambria Math" w:hAnsi="Cambria Math" w:cs="仿宋_GB2312"/>
                <w:kern w:val="0"/>
                <w:sz w:val="21"/>
                <w:szCs w:val="21"/>
              </w:rPr>
            </m:ctrlPr>
          </m:sSubPr>
          <m:e>
            <m:r>
              <w:rPr>
                <w:rFonts w:ascii="Cambria Math" w:hAnsi="Cambria Math" w:cs="仿宋_GB2312"/>
                <w:kern w:val="0"/>
                <w:sz w:val="21"/>
                <w:szCs w:val="21"/>
              </w:rPr>
              <m:t>μ</m:t>
            </m:r>
          </m:e>
          <m:sub>
            <m:r>
              <m:rPr>
                <m:sty m:val="p"/>
              </m:rPr>
              <w:rPr>
                <w:rFonts w:ascii="Cambria Math" w:hAnsi="Cambria Math" w:cs="仿宋_GB2312"/>
                <w:kern w:val="0"/>
                <w:sz w:val="21"/>
                <w:szCs w:val="21"/>
              </w:rPr>
              <m:t>0</m:t>
            </m:r>
          </m:sub>
        </m:sSub>
      </m:oMath>
      <w:r w:rsidR="0032158E" w:rsidRPr="00045645">
        <w:rPr>
          <w:rFonts w:cs="仿宋_GB2312" w:hint="eastAsia"/>
          <w:iCs/>
          <w:kern w:val="0"/>
          <w:sz w:val="21"/>
          <w:szCs w:val="21"/>
        </w:rPr>
        <w:t>—</w:t>
      </w:r>
      <w:r w:rsidR="0032158E" w:rsidRPr="00045645">
        <w:rPr>
          <w:rFonts w:cs="仿宋_GB2312" w:hint="eastAsia"/>
          <w:kern w:val="0"/>
          <w:sz w:val="21"/>
          <w:szCs w:val="21"/>
        </w:rPr>
        <w:t>空气介电常数。针对</w:t>
      </w:r>
      <w:r w:rsidR="0032158E" w:rsidRPr="00045645">
        <w:rPr>
          <w:rFonts w:cs="仿宋_GB2312"/>
          <w:kern w:val="0"/>
          <w:sz w:val="21"/>
          <w:szCs w:val="21"/>
        </w:rPr>
        <w:t>50 m</w:t>
      </w:r>
      <w:r w:rsidR="0032158E" w:rsidRPr="00045645">
        <w:rPr>
          <w:rFonts w:cs="仿宋_GB2312" w:hint="eastAsia"/>
          <w:kern w:val="0"/>
          <w:sz w:val="21"/>
          <w:szCs w:val="21"/>
        </w:rPr>
        <w:t>以浅深度的探测需要，通常可选择的最晚抽道时点为</w:t>
      </w:r>
      <w:r w:rsidR="0032158E" w:rsidRPr="00045645">
        <w:rPr>
          <w:rFonts w:cs="仿宋_GB2312"/>
          <w:kern w:val="0"/>
          <w:sz w:val="21"/>
          <w:szCs w:val="21"/>
        </w:rPr>
        <w:t>1-3</w:t>
      </w:r>
      <w:r w:rsidR="0032158E" w:rsidRPr="00045645">
        <w:rPr>
          <w:rFonts w:cs="仿宋_GB2312" w:hint="eastAsia"/>
          <w:kern w:val="0"/>
          <w:sz w:val="21"/>
          <w:szCs w:val="21"/>
        </w:rPr>
        <w:t>毫秒。</w:t>
      </w:r>
    </w:p>
    <w:p w14:paraId="5F5F5DCE" w14:textId="77777777" w:rsidR="00612CEA" w:rsidRPr="00045645" w:rsidRDefault="0032158E">
      <w:pPr>
        <w:pStyle w:val="aff7"/>
        <w:widowControl/>
        <w:ind w:left="1270" w:firstLineChars="0" w:firstLine="0"/>
        <w:rPr>
          <w:rFonts w:cs="仿宋_GB2312"/>
          <w:kern w:val="0"/>
          <w:sz w:val="21"/>
          <w:szCs w:val="21"/>
        </w:rPr>
      </w:pPr>
      <w:r w:rsidRPr="00045645">
        <w:rPr>
          <w:rFonts w:cs="仿宋_GB2312" w:hint="eastAsia"/>
          <w:kern w:val="0"/>
          <w:sz w:val="21"/>
          <w:szCs w:val="21"/>
        </w:rPr>
        <w:t>接收增益值设置值通常要求使得最大接收采样信号的幅度为信号接收机模数转换器量程的</w:t>
      </w:r>
      <w:r w:rsidRPr="00045645">
        <w:rPr>
          <w:rFonts w:cs="仿宋_GB2312"/>
          <w:kern w:val="0"/>
          <w:sz w:val="21"/>
          <w:szCs w:val="21"/>
        </w:rPr>
        <w:t>80%</w:t>
      </w:r>
      <w:r w:rsidRPr="00045645">
        <w:rPr>
          <w:rFonts w:cs="仿宋_GB2312" w:hint="eastAsia"/>
          <w:kern w:val="0"/>
          <w:sz w:val="21"/>
          <w:szCs w:val="21"/>
        </w:rPr>
        <w:t>至</w:t>
      </w:r>
      <w:r w:rsidRPr="00045645">
        <w:rPr>
          <w:rFonts w:cs="仿宋_GB2312"/>
          <w:kern w:val="0"/>
          <w:sz w:val="21"/>
          <w:szCs w:val="21"/>
        </w:rPr>
        <w:t>90%</w:t>
      </w:r>
      <w:r w:rsidRPr="00045645">
        <w:rPr>
          <w:rFonts w:cs="仿宋_GB2312" w:hint="eastAsia"/>
          <w:kern w:val="0"/>
          <w:sz w:val="21"/>
          <w:szCs w:val="21"/>
        </w:rPr>
        <w:t>。</w:t>
      </w:r>
    </w:p>
    <w:p w14:paraId="689E9FA5" w14:textId="77777777" w:rsidR="00612CEA" w:rsidRPr="00045645" w:rsidRDefault="0032158E" w:rsidP="007E34E9">
      <w:pPr>
        <w:pStyle w:val="aff7"/>
        <w:widowControl/>
        <w:numPr>
          <w:ilvl w:val="0"/>
          <w:numId w:val="33"/>
        </w:numPr>
        <w:ind w:left="1259" w:firstLineChars="0"/>
        <w:rPr>
          <w:rFonts w:cs="仿宋_GB2312"/>
          <w:kern w:val="0"/>
          <w:sz w:val="21"/>
          <w:szCs w:val="21"/>
        </w:rPr>
      </w:pPr>
      <w:r w:rsidRPr="00045645">
        <w:rPr>
          <w:rFonts w:cs="仿宋_GB2312" w:hint="eastAsia"/>
          <w:kern w:val="0"/>
          <w:sz w:val="21"/>
          <w:szCs w:val="21"/>
        </w:rPr>
        <w:t>确定飞行参数：飞行参数的确定主要包括飞行速度</w:t>
      </w:r>
      <m:oMath>
        <m:r>
          <w:rPr>
            <w:rFonts w:ascii="Cambria Math" w:hAnsi="Cambria Math" w:cs="仿宋_GB2312"/>
            <w:kern w:val="0"/>
            <w:sz w:val="21"/>
            <w:szCs w:val="21"/>
          </w:rPr>
          <m:t>V</m:t>
        </m:r>
      </m:oMath>
      <w:r w:rsidRPr="00045645">
        <w:rPr>
          <w:rFonts w:cs="仿宋_GB2312" w:hint="eastAsia"/>
          <w:kern w:val="0"/>
          <w:sz w:val="21"/>
          <w:szCs w:val="21"/>
        </w:rPr>
        <w:t>和发射重复频率</w:t>
      </w:r>
      <m:oMath>
        <m:sSub>
          <m:sSubPr>
            <m:ctrlPr>
              <w:rPr>
                <w:rFonts w:ascii="Cambria Math" w:hAnsi="Cambria Math" w:cs="仿宋_GB2312"/>
                <w:kern w:val="0"/>
                <w:sz w:val="21"/>
                <w:szCs w:val="21"/>
              </w:rPr>
            </m:ctrlPr>
          </m:sSubPr>
          <m:e>
            <m:r>
              <w:rPr>
                <w:rFonts w:ascii="Cambria Math" w:hAnsi="Cambria Math" w:cs="仿宋_GB2312"/>
                <w:kern w:val="0"/>
                <w:sz w:val="21"/>
                <w:szCs w:val="21"/>
              </w:rPr>
              <m:t>f</m:t>
            </m:r>
          </m:e>
          <m:sub>
            <m:r>
              <w:rPr>
                <w:rFonts w:ascii="Cambria Math" w:hAnsi="Cambria Math" w:cs="仿宋_GB2312"/>
                <w:kern w:val="0"/>
                <w:sz w:val="21"/>
                <w:szCs w:val="21"/>
              </w:rPr>
              <m:t>Base</m:t>
            </m:r>
          </m:sub>
        </m:sSub>
      </m:oMath>
      <w:r w:rsidRPr="00045645">
        <w:rPr>
          <w:rFonts w:cs="仿宋_GB2312" w:hint="eastAsia"/>
          <w:kern w:val="0"/>
          <w:sz w:val="21"/>
          <w:szCs w:val="21"/>
        </w:rPr>
        <w:t>。</w:t>
      </w:r>
    </w:p>
    <w:p w14:paraId="285F67CA" w14:textId="77777777" w:rsidR="00612CEA" w:rsidRPr="00045645" w:rsidRDefault="0032158E">
      <w:pPr>
        <w:pStyle w:val="aff7"/>
        <w:widowControl/>
        <w:ind w:left="1270" w:firstLineChars="0" w:firstLine="0"/>
        <w:rPr>
          <w:rFonts w:cs="仿宋_GB2312"/>
          <w:kern w:val="0"/>
          <w:sz w:val="21"/>
          <w:szCs w:val="21"/>
        </w:rPr>
      </w:pPr>
      <w:r w:rsidRPr="00045645">
        <w:rPr>
          <w:rFonts w:cs="仿宋_GB2312" w:hint="eastAsia"/>
          <w:kern w:val="0"/>
          <w:sz w:val="21"/>
          <w:szCs w:val="21"/>
        </w:rPr>
        <w:t>发射重复频率参数的确定可根据测区内的最小背景电阻率的模型仿真计算来确定，也可选择在作业区的低阻区域开展全航空瞬变电磁勘测飞行实验，通过分析瞬变电磁响应信号的衰减时间长度来确定。要求系统无发射电流的时间长度</w:t>
      </w:r>
      <w:r w:rsidRPr="00045645">
        <w:rPr>
          <w:rFonts w:cs="仿宋_GB2312"/>
          <w:kern w:val="0"/>
          <w:sz w:val="21"/>
          <w:szCs w:val="21"/>
        </w:rPr>
        <w:t>(Toff)</w:t>
      </w:r>
      <w:r w:rsidRPr="00045645">
        <w:rPr>
          <w:rFonts w:cs="仿宋_GB2312" w:hint="eastAsia"/>
          <w:kern w:val="0"/>
          <w:sz w:val="21"/>
          <w:szCs w:val="21"/>
        </w:rPr>
        <w:t>可使得瞬变电磁响应信号幅度衰减到系统本底噪声水平。另外，要求发射重复频率</w:t>
      </w:r>
      <m:oMath>
        <m:sSub>
          <m:sSubPr>
            <m:ctrlPr>
              <w:rPr>
                <w:rFonts w:ascii="Cambria Math" w:hAnsi="Cambria Math" w:cs="仿宋_GB2312"/>
                <w:kern w:val="0"/>
                <w:sz w:val="21"/>
                <w:szCs w:val="21"/>
              </w:rPr>
            </m:ctrlPr>
          </m:sSubPr>
          <m:e>
            <m:r>
              <w:rPr>
                <w:rFonts w:ascii="Cambria Math" w:hAnsi="Cambria Math" w:cs="仿宋_GB2312"/>
                <w:kern w:val="0"/>
                <w:sz w:val="21"/>
                <w:szCs w:val="21"/>
              </w:rPr>
              <m:t>f</m:t>
            </m:r>
          </m:e>
          <m:sub>
            <m:r>
              <w:rPr>
                <w:rFonts w:ascii="Cambria Math" w:hAnsi="Cambria Math" w:cs="仿宋_GB2312"/>
                <w:kern w:val="0"/>
                <w:sz w:val="21"/>
                <w:szCs w:val="21"/>
              </w:rPr>
              <m:t>Base</m:t>
            </m:r>
          </m:sub>
        </m:sSub>
      </m:oMath>
      <w:r w:rsidRPr="00045645">
        <w:rPr>
          <w:rFonts w:cs="仿宋_GB2312" w:hint="eastAsia"/>
          <w:kern w:val="0"/>
          <w:sz w:val="21"/>
          <w:szCs w:val="21"/>
        </w:rPr>
        <w:t>可选择</w:t>
      </w:r>
      <w:r w:rsidRPr="00045645">
        <w:rPr>
          <w:rFonts w:cs="仿宋_GB2312"/>
          <w:kern w:val="0"/>
          <w:sz w:val="21"/>
          <w:szCs w:val="21"/>
        </w:rPr>
        <w:t>25 Hz</w:t>
      </w:r>
      <w:r w:rsidRPr="00045645">
        <w:rPr>
          <w:rFonts w:cs="仿宋_GB2312" w:hint="eastAsia"/>
          <w:kern w:val="0"/>
          <w:sz w:val="21"/>
          <w:szCs w:val="21"/>
        </w:rPr>
        <w:t>、</w:t>
      </w:r>
      <w:r w:rsidRPr="00045645">
        <w:rPr>
          <w:rFonts w:cs="仿宋_GB2312"/>
          <w:kern w:val="0"/>
          <w:sz w:val="21"/>
          <w:szCs w:val="21"/>
        </w:rPr>
        <w:t>50 Hz</w:t>
      </w:r>
      <w:r w:rsidRPr="00045645">
        <w:rPr>
          <w:rFonts w:cs="仿宋_GB2312" w:hint="eastAsia"/>
          <w:kern w:val="0"/>
          <w:sz w:val="21"/>
          <w:szCs w:val="21"/>
        </w:rPr>
        <w:t>、</w:t>
      </w:r>
      <w:r w:rsidRPr="00045645">
        <w:rPr>
          <w:rFonts w:cs="仿宋_GB2312"/>
          <w:kern w:val="0"/>
          <w:sz w:val="21"/>
          <w:szCs w:val="21"/>
        </w:rPr>
        <w:t>125 Hz</w:t>
      </w:r>
      <w:r w:rsidRPr="00045645">
        <w:rPr>
          <w:rFonts w:cs="仿宋_GB2312" w:hint="eastAsia"/>
          <w:kern w:val="0"/>
          <w:sz w:val="21"/>
          <w:szCs w:val="21"/>
        </w:rPr>
        <w:t>，即要求发射重复频率是工力电频率（中国大陆地区为</w:t>
      </w:r>
      <w:r w:rsidRPr="00045645">
        <w:rPr>
          <w:rFonts w:cs="仿宋_GB2312"/>
          <w:kern w:val="0"/>
          <w:sz w:val="21"/>
          <w:szCs w:val="21"/>
        </w:rPr>
        <w:t>50Hz</w:t>
      </w:r>
      <w:r w:rsidRPr="00045645">
        <w:rPr>
          <w:rFonts w:cs="仿宋_GB2312" w:hint="eastAsia"/>
          <w:kern w:val="0"/>
          <w:sz w:val="21"/>
          <w:szCs w:val="21"/>
        </w:rPr>
        <w:t>）</w:t>
      </w:r>
      <w:r w:rsidRPr="00045645">
        <w:rPr>
          <w:kern w:val="0"/>
          <w:sz w:val="21"/>
          <w:szCs w:val="21"/>
        </w:rPr>
        <w:t>1/2</w:t>
      </w:r>
      <w:r w:rsidRPr="00045645">
        <w:rPr>
          <w:rFonts w:cs="仿宋_GB2312" w:hint="eastAsia"/>
          <w:kern w:val="0"/>
          <w:sz w:val="21"/>
          <w:szCs w:val="21"/>
        </w:rPr>
        <w:t>的整奇数倍。</w:t>
      </w:r>
    </w:p>
    <w:p w14:paraId="6F1D8AF8" w14:textId="77777777" w:rsidR="00612CEA" w:rsidRPr="00045645" w:rsidRDefault="0032158E">
      <w:pPr>
        <w:pStyle w:val="aff7"/>
        <w:widowControl/>
        <w:ind w:left="1270" w:firstLineChars="0" w:firstLine="0"/>
        <w:rPr>
          <w:rFonts w:cs="仿宋_GB2312"/>
          <w:kern w:val="0"/>
          <w:sz w:val="21"/>
          <w:szCs w:val="21"/>
        </w:rPr>
      </w:pPr>
      <w:r w:rsidRPr="00045645">
        <w:rPr>
          <w:rFonts w:cs="仿宋_GB2312" w:hint="eastAsia"/>
          <w:kern w:val="0"/>
          <w:sz w:val="21"/>
          <w:szCs w:val="21"/>
        </w:rPr>
        <w:t>飞行速度的选择与重复频率、探测空间分辨率有关。针对</w:t>
      </w:r>
      <w:r w:rsidRPr="00045645">
        <w:rPr>
          <w:rFonts w:cs="仿宋_GB2312"/>
          <w:kern w:val="0"/>
          <w:sz w:val="21"/>
          <w:szCs w:val="21"/>
        </w:rPr>
        <w:t>50 m</w:t>
      </w:r>
      <w:r w:rsidRPr="00045645">
        <w:rPr>
          <w:rFonts w:cs="仿宋_GB2312" w:hint="eastAsia"/>
          <w:kern w:val="0"/>
          <w:sz w:val="21"/>
          <w:szCs w:val="21"/>
        </w:rPr>
        <w:t>以浅中深层地下非显性滑坡隐患的探测需求，全航空瞬变电磁数据经抽道叠加后的空间测点采样间隔应小于</w:t>
      </w:r>
      <w:r w:rsidRPr="00045645">
        <w:rPr>
          <w:rFonts w:cs="仿宋_GB2312"/>
          <w:kern w:val="0"/>
          <w:sz w:val="21"/>
          <w:szCs w:val="21"/>
        </w:rPr>
        <w:t>1m</w:t>
      </w:r>
      <w:r w:rsidRPr="00045645">
        <w:rPr>
          <w:rFonts w:cs="仿宋_GB2312" w:hint="eastAsia"/>
          <w:kern w:val="0"/>
          <w:sz w:val="21"/>
          <w:szCs w:val="21"/>
        </w:rPr>
        <w:t>。数据抽道叠加的信号周期数</w:t>
      </w:r>
      <m:oMath>
        <m:sSub>
          <m:sSubPr>
            <m:ctrlPr>
              <w:rPr>
                <w:rFonts w:ascii="Cambria Math" w:hAnsi="Cambria Math" w:cs="仿宋_GB2312"/>
                <w:kern w:val="0"/>
                <w:sz w:val="21"/>
                <w:szCs w:val="21"/>
              </w:rPr>
            </m:ctrlPr>
          </m:sSubPr>
          <m:e>
            <m:r>
              <w:rPr>
                <w:rFonts w:ascii="Cambria Math" w:hAnsi="Cambria Math" w:cs="仿宋_GB2312"/>
                <w:kern w:val="0"/>
                <w:sz w:val="21"/>
                <w:szCs w:val="21"/>
              </w:rPr>
              <m:t>N</m:t>
            </m:r>
          </m:e>
          <m:sub>
            <m:r>
              <w:rPr>
                <w:rFonts w:ascii="Cambria Math" w:hAnsi="Cambria Math" w:cs="仿宋_GB2312"/>
                <w:kern w:val="0"/>
                <w:sz w:val="21"/>
                <w:szCs w:val="21"/>
              </w:rPr>
              <m:t>stk</m:t>
            </m:r>
          </m:sub>
        </m:sSub>
      </m:oMath>
      <w:r w:rsidRPr="00045645">
        <w:rPr>
          <w:rFonts w:cs="仿宋_GB2312" w:hint="eastAsia"/>
          <w:kern w:val="0"/>
          <w:sz w:val="21"/>
          <w:szCs w:val="21"/>
        </w:rPr>
        <w:t>则依据晚期噪声水平技术要求来设置，使得数据抽道叠加后的噪声水平小于晚期噪声水平技术要求。飞行速度由公式（</w:t>
      </w:r>
      <w:r w:rsidRPr="00045645">
        <w:rPr>
          <w:rFonts w:cs="仿宋_GB2312"/>
          <w:kern w:val="0"/>
          <w:sz w:val="21"/>
          <w:szCs w:val="21"/>
        </w:rPr>
        <w:t>8</w:t>
      </w:r>
      <w:r w:rsidRPr="00045645">
        <w:rPr>
          <w:rFonts w:cs="仿宋_GB2312" w:hint="eastAsia"/>
          <w:kern w:val="0"/>
          <w:sz w:val="21"/>
          <w:szCs w:val="21"/>
        </w:rPr>
        <w:t>）来确定：</w:t>
      </w:r>
    </w:p>
    <w:p w14:paraId="5B693D16" w14:textId="77777777" w:rsidR="00612CEA" w:rsidRPr="00045645" w:rsidRDefault="0032158E">
      <w:pPr>
        <w:pStyle w:val="aff7"/>
        <w:widowControl/>
        <w:ind w:left="1270" w:firstLineChars="0" w:firstLine="0"/>
        <w:jc w:val="center"/>
        <w:rPr>
          <w:rFonts w:ascii="宋体" w:hAnsi="宋体" w:cs="仿宋_GB2312"/>
          <w:kern w:val="0"/>
          <w:sz w:val="21"/>
          <w:szCs w:val="21"/>
        </w:rPr>
      </w:pPr>
      <w:r w:rsidRPr="00045645">
        <w:rPr>
          <w:rFonts w:ascii="宋体" w:hAnsi="宋体" w:cs="仿宋_GB2312"/>
          <w:iCs/>
          <w:kern w:val="0"/>
          <w:sz w:val="21"/>
          <w:szCs w:val="21"/>
        </w:rPr>
        <w:t xml:space="preserve">                                   </w:t>
      </w:r>
      <m:oMath>
        <m:r>
          <w:rPr>
            <w:rFonts w:ascii="Cambria Math" w:hAnsi="Cambria Math" w:cs="仿宋_GB2312"/>
            <w:kern w:val="0"/>
            <w:sz w:val="21"/>
            <w:szCs w:val="21"/>
          </w:rPr>
          <m:t>V</m:t>
        </m:r>
        <m:r>
          <m:rPr>
            <m:sty m:val="p"/>
          </m:rPr>
          <w:rPr>
            <w:rFonts w:ascii="Cambria Math" w:hAnsi="Cambria Math" w:cs="仿宋_GB2312"/>
            <w:kern w:val="0"/>
            <w:sz w:val="21"/>
            <w:szCs w:val="21"/>
          </w:rPr>
          <m:t>=</m:t>
        </m:r>
        <m:sSub>
          <m:sSubPr>
            <m:ctrlPr>
              <w:rPr>
                <w:rFonts w:ascii="Cambria Math" w:hAnsi="Cambria Math" w:cs="仿宋_GB2312"/>
                <w:kern w:val="0"/>
                <w:sz w:val="21"/>
                <w:szCs w:val="21"/>
              </w:rPr>
            </m:ctrlPr>
          </m:sSubPr>
          <m:e>
            <m:r>
              <w:rPr>
                <w:rFonts w:ascii="Cambria Math" w:hAnsi="Cambria Math" w:cs="仿宋_GB2312"/>
                <w:kern w:val="0"/>
                <w:sz w:val="21"/>
                <w:szCs w:val="21"/>
              </w:rPr>
              <m:t>f</m:t>
            </m:r>
          </m:e>
          <m:sub>
            <m:r>
              <w:rPr>
                <w:rFonts w:ascii="Cambria Math" w:hAnsi="Cambria Math" w:cs="仿宋_GB2312"/>
                <w:kern w:val="0"/>
                <w:sz w:val="21"/>
                <w:szCs w:val="21"/>
              </w:rPr>
              <m:t>Base</m:t>
            </m:r>
          </m:sub>
        </m:sSub>
        <m:r>
          <m:rPr>
            <m:sty m:val="p"/>
          </m:rPr>
          <w:rPr>
            <w:rFonts w:ascii="Cambria Math" w:hAnsi="Cambria Math" w:cs="仿宋_GB2312"/>
            <w:kern w:val="0"/>
            <w:sz w:val="21"/>
            <w:szCs w:val="21"/>
          </w:rPr>
          <m:t>*</m:t>
        </m:r>
        <m:f>
          <m:fPr>
            <m:ctrlPr>
              <w:rPr>
                <w:rFonts w:ascii="Cambria Math" w:hAnsi="Cambria Math" w:cs="仿宋_GB2312"/>
                <w:kern w:val="0"/>
                <w:sz w:val="21"/>
                <w:szCs w:val="21"/>
              </w:rPr>
            </m:ctrlPr>
          </m:fPr>
          <m:num>
            <m:r>
              <m:rPr>
                <m:sty m:val="p"/>
              </m:rPr>
              <w:rPr>
                <w:rFonts w:ascii="Cambria Math" w:hAnsi="Cambria Math" w:cs="仿宋_GB2312"/>
                <w:kern w:val="0"/>
                <w:sz w:val="21"/>
                <w:szCs w:val="21"/>
              </w:rPr>
              <m:t>1</m:t>
            </m:r>
          </m:num>
          <m:den>
            <m:sSub>
              <m:sSubPr>
                <m:ctrlPr>
                  <w:rPr>
                    <w:rFonts w:ascii="Cambria Math" w:hAnsi="Cambria Math" w:cs="仿宋_GB2312"/>
                    <w:kern w:val="0"/>
                    <w:sz w:val="21"/>
                    <w:szCs w:val="21"/>
                  </w:rPr>
                </m:ctrlPr>
              </m:sSubPr>
              <m:e>
                <m:r>
                  <w:rPr>
                    <w:rFonts w:ascii="Cambria Math" w:hAnsi="Cambria Math" w:cs="仿宋_GB2312"/>
                    <w:kern w:val="0"/>
                    <w:sz w:val="21"/>
                    <w:szCs w:val="21"/>
                  </w:rPr>
                  <m:t>N</m:t>
                </m:r>
              </m:e>
              <m:sub>
                <m:r>
                  <w:rPr>
                    <w:rFonts w:ascii="Cambria Math" w:hAnsi="Cambria Math" w:cs="仿宋_GB2312"/>
                    <w:kern w:val="0"/>
                    <w:sz w:val="21"/>
                    <w:szCs w:val="21"/>
                  </w:rPr>
                  <m:t>stk</m:t>
                </m:r>
              </m:sub>
            </m:sSub>
          </m:den>
        </m:f>
        <m:r>
          <w:rPr>
            <w:rFonts w:ascii="Cambria Math" w:hAnsi="Cambria Math" w:cs="仿宋_GB2312"/>
            <w:kern w:val="0"/>
            <w:sz w:val="21"/>
            <w:szCs w:val="21"/>
          </w:rPr>
          <m:t xml:space="preserve"> </m:t>
        </m:r>
      </m:oMath>
      <w:r w:rsidRPr="00045645">
        <w:rPr>
          <w:rFonts w:ascii="宋体" w:hAnsi="宋体" w:cs="仿宋_GB2312"/>
          <w:kern w:val="0"/>
          <w:sz w:val="21"/>
          <w:szCs w:val="21"/>
        </w:rPr>
        <w:t xml:space="preserve"> （</w:t>
      </w:r>
      <w:r w:rsidRPr="00045645">
        <w:rPr>
          <w:kern w:val="0"/>
          <w:sz w:val="21"/>
          <w:szCs w:val="21"/>
        </w:rPr>
        <w:t>m/s</w:t>
      </w:r>
      <w:r w:rsidRPr="00045645">
        <w:rPr>
          <w:rFonts w:ascii="宋体" w:hAnsi="宋体" w:cs="仿宋_GB2312" w:hint="eastAsia"/>
          <w:kern w:val="0"/>
          <w:sz w:val="21"/>
          <w:szCs w:val="21"/>
        </w:rPr>
        <w:t>）</w:t>
      </w:r>
      <w:r w:rsidRPr="00045645">
        <w:rPr>
          <w:rFonts w:ascii="宋体" w:hAnsi="宋体" w:cs="仿宋_GB2312"/>
          <w:kern w:val="0"/>
          <w:sz w:val="21"/>
          <w:szCs w:val="21"/>
        </w:rPr>
        <w:t xml:space="preserve">               </w:t>
      </w:r>
      <w:r w:rsidRPr="00045645">
        <w:rPr>
          <w:rFonts w:ascii="宋体" w:hAnsi="宋体" w:cs="仿宋_GB2312" w:hint="eastAsia"/>
          <w:kern w:val="0"/>
          <w:sz w:val="21"/>
          <w:szCs w:val="21"/>
        </w:rPr>
        <w:t>（</w:t>
      </w:r>
      <w:r w:rsidRPr="00045645">
        <w:rPr>
          <w:rFonts w:ascii="宋体" w:hAnsi="宋体" w:cs="仿宋_GB2312"/>
          <w:kern w:val="0"/>
          <w:sz w:val="21"/>
          <w:szCs w:val="21"/>
        </w:rPr>
        <w:t>8）</w:t>
      </w:r>
    </w:p>
    <w:p w14:paraId="6F594B88" w14:textId="77777777" w:rsidR="00612CEA" w:rsidRPr="00045645" w:rsidRDefault="0032158E">
      <w:pPr>
        <w:pStyle w:val="aff7"/>
        <w:widowControl/>
        <w:ind w:left="1270" w:firstLineChars="0" w:firstLine="0"/>
        <w:rPr>
          <w:rFonts w:ascii="宋体" w:hAnsi="宋体" w:cs="仿宋_GB2312"/>
          <w:kern w:val="0"/>
          <w:sz w:val="21"/>
          <w:szCs w:val="21"/>
        </w:rPr>
      </w:pPr>
      <w:r w:rsidRPr="00045645">
        <w:rPr>
          <w:rFonts w:ascii="宋体" w:hAnsi="宋体" w:cs="仿宋_GB2312" w:hint="eastAsia"/>
          <w:kern w:val="0"/>
          <w:sz w:val="21"/>
          <w:szCs w:val="21"/>
        </w:rPr>
        <w:t>式中：</w:t>
      </w:r>
    </w:p>
    <w:p w14:paraId="4FB398BE" w14:textId="77777777" w:rsidR="00612CEA" w:rsidRPr="00045645" w:rsidRDefault="0032158E">
      <w:pPr>
        <w:pStyle w:val="aff7"/>
        <w:widowControl/>
        <w:ind w:left="1270" w:firstLineChars="0" w:firstLine="0"/>
        <w:rPr>
          <w:rFonts w:ascii="宋体" w:hAnsi="宋体" w:cs="仿宋_GB2312"/>
          <w:iCs/>
          <w:kern w:val="0"/>
          <w:sz w:val="21"/>
          <w:szCs w:val="21"/>
        </w:rPr>
      </w:pPr>
      <w:r w:rsidRPr="00045645">
        <w:rPr>
          <w:rFonts w:ascii="宋体" w:hAnsi="宋体" w:cs="仿宋_GB2312"/>
          <w:kern w:val="0"/>
          <w:sz w:val="21"/>
          <w:szCs w:val="21"/>
        </w:rPr>
        <w:t>V</w:t>
      </w:r>
      <w:r w:rsidRPr="00045645">
        <w:rPr>
          <w:rFonts w:ascii="宋体" w:hAnsi="宋体" w:cs="仿宋_GB2312" w:hint="eastAsia"/>
          <w:iCs/>
          <w:kern w:val="0"/>
          <w:sz w:val="21"/>
          <w:szCs w:val="21"/>
        </w:rPr>
        <w:t>—飞行速度；</w:t>
      </w:r>
    </w:p>
    <w:p w14:paraId="37F78013" w14:textId="77777777" w:rsidR="00612CEA" w:rsidRPr="00045645" w:rsidRDefault="00B931BF">
      <w:pPr>
        <w:pStyle w:val="aff7"/>
        <w:widowControl/>
        <w:ind w:left="1270" w:firstLineChars="0" w:firstLine="0"/>
        <w:rPr>
          <w:rFonts w:ascii="宋体" w:hAnsi="宋体" w:cs="仿宋_GB2312"/>
          <w:kern w:val="0"/>
          <w:sz w:val="21"/>
          <w:szCs w:val="21"/>
        </w:rPr>
      </w:pPr>
      <m:oMath>
        <m:sSub>
          <m:sSubPr>
            <m:ctrlPr>
              <w:rPr>
                <w:rFonts w:ascii="Cambria Math" w:hAnsi="Cambria Math" w:cs="仿宋_GB2312"/>
                <w:kern w:val="0"/>
                <w:sz w:val="21"/>
                <w:szCs w:val="21"/>
              </w:rPr>
            </m:ctrlPr>
          </m:sSubPr>
          <m:e>
            <m:r>
              <w:rPr>
                <w:rFonts w:ascii="Cambria Math" w:hAnsi="Cambria Math" w:cs="仿宋_GB2312"/>
                <w:kern w:val="0"/>
                <w:sz w:val="21"/>
                <w:szCs w:val="21"/>
              </w:rPr>
              <m:t>f</m:t>
            </m:r>
          </m:e>
          <m:sub>
            <m:r>
              <w:rPr>
                <w:rFonts w:ascii="Cambria Math" w:hAnsi="Cambria Math" w:cs="仿宋_GB2312"/>
                <w:kern w:val="0"/>
                <w:sz w:val="21"/>
                <w:szCs w:val="21"/>
              </w:rPr>
              <m:t>Base</m:t>
            </m:r>
          </m:sub>
        </m:sSub>
      </m:oMath>
      <w:r w:rsidR="0032158E" w:rsidRPr="00045645">
        <w:rPr>
          <w:rFonts w:ascii="宋体" w:hAnsi="宋体" w:cs="仿宋_GB2312" w:hint="eastAsia"/>
          <w:iCs/>
          <w:kern w:val="0"/>
          <w:sz w:val="21"/>
          <w:szCs w:val="21"/>
        </w:rPr>
        <w:t>—</w:t>
      </w:r>
      <w:r w:rsidR="0032158E" w:rsidRPr="00045645">
        <w:rPr>
          <w:rFonts w:ascii="宋体" w:hAnsi="宋体" w:cs="仿宋_GB2312" w:hint="eastAsia"/>
          <w:kern w:val="0"/>
          <w:sz w:val="21"/>
          <w:szCs w:val="21"/>
        </w:rPr>
        <w:t>发射重复频率；</w:t>
      </w:r>
    </w:p>
    <w:p w14:paraId="2CF92495" w14:textId="77777777" w:rsidR="00612CEA" w:rsidRPr="00045645" w:rsidRDefault="00B931BF">
      <w:pPr>
        <w:pStyle w:val="aff7"/>
        <w:widowControl/>
        <w:ind w:left="1270" w:firstLineChars="0" w:firstLine="0"/>
      </w:pPr>
      <m:oMath>
        <m:sSub>
          <m:sSubPr>
            <m:ctrlPr>
              <w:rPr>
                <w:rFonts w:ascii="Cambria Math" w:hAnsi="Cambria Math" w:cs="仿宋_GB2312"/>
                <w:kern w:val="0"/>
                <w:sz w:val="21"/>
                <w:szCs w:val="21"/>
              </w:rPr>
            </m:ctrlPr>
          </m:sSubPr>
          <m:e>
            <m:r>
              <w:rPr>
                <w:rFonts w:ascii="Cambria Math" w:hAnsi="Cambria Math" w:cs="仿宋_GB2312"/>
                <w:kern w:val="0"/>
                <w:sz w:val="21"/>
                <w:szCs w:val="21"/>
              </w:rPr>
              <m:t>N</m:t>
            </m:r>
          </m:e>
          <m:sub>
            <m:r>
              <w:rPr>
                <w:rFonts w:ascii="Cambria Math" w:hAnsi="Cambria Math" w:cs="仿宋_GB2312"/>
                <w:kern w:val="0"/>
                <w:sz w:val="21"/>
                <w:szCs w:val="21"/>
              </w:rPr>
              <m:t>stk</m:t>
            </m:r>
          </m:sub>
        </m:sSub>
      </m:oMath>
      <w:r w:rsidR="0032158E" w:rsidRPr="00045645">
        <w:rPr>
          <w:rFonts w:ascii="宋体" w:hAnsi="宋体" w:cs="仿宋_GB2312" w:hint="eastAsia"/>
          <w:iCs/>
          <w:kern w:val="0"/>
          <w:sz w:val="21"/>
          <w:szCs w:val="21"/>
        </w:rPr>
        <w:t>—</w:t>
      </w:r>
      <w:r w:rsidR="0032158E" w:rsidRPr="00045645">
        <w:rPr>
          <w:rFonts w:ascii="宋体" w:hAnsi="宋体" w:cs="仿宋_GB2312" w:hint="eastAsia"/>
          <w:kern w:val="0"/>
          <w:sz w:val="21"/>
          <w:szCs w:val="21"/>
        </w:rPr>
        <w:t>数据叠加次数。</w:t>
      </w:r>
    </w:p>
    <w:p w14:paraId="6CFD2D23" w14:textId="77777777" w:rsidR="00612CEA" w:rsidRPr="00045645" w:rsidRDefault="0032158E" w:rsidP="007E34E9">
      <w:pPr>
        <w:pStyle w:val="aff7"/>
        <w:widowControl/>
        <w:numPr>
          <w:ilvl w:val="0"/>
          <w:numId w:val="33"/>
        </w:numPr>
        <w:ind w:left="1259" w:firstLineChars="0"/>
        <w:rPr>
          <w:rFonts w:cs="仿宋_GB2312"/>
          <w:kern w:val="0"/>
          <w:sz w:val="24"/>
          <w:szCs w:val="24"/>
        </w:rPr>
      </w:pPr>
      <w:r w:rsidRPr="00045645">
        <w:rPr>
          <w:rFonts w:ascii="宋体" w:hAnsi="宋体" w:cs="仿宋_GB2312" w:hint="eastAsia"/>
          <w:kern w:val="0"/>
          <w:sz w:val="21"/>
          <w:szCs w:val="21"/>
        </w:rPr>
        <w:t>起降点选取：无人机全航空瞬变电磁系统的起降通常在工作区内选取，以缩短系统从起降点进入勘测测线的距离，增加有效飞行航时。根据作业区域大小、作业区域地形和地貌条件、安全可视区域范围，可选择多个起降点，以提高整个区域的作业效率、作业成本和安全性。</w:t>
      </w:r>
    </w:p>
    <w:p w14:paraId="47B97CB8" w14:textId="77777777" w:rsidR="00612CEA" w:rsidRPr="00045645" w:rsidRDefault="0032158E" w:rsidP="007E34E9">
      <w:pPr>
        <w:pStyle w:val="aff7"/>
        <w:numPr>
          <w:ilvl w:val="0"/>
          <w:numId w:val="33"/>
        </w:numPr>
        <w:ind w:firstLineChars="0"/>
        <w:rPr>
          <w:rFonts w:ascii="宋体" w:hAnsi="宋体" w:cs="仿宋_GB2312"/>
          <w:kern w:val="0"/>
          <w:sz w:val="21"/>
          <w:szCs w:val="21"/>
        </w:rPr>
      </w:pPr>
      <w:r w:rsidRPr="00045645">
        <w:rPr>
          <w:rFonts w:ascii="宋体" w:hAnsi="宋体" w:cs="仿宋_GB2312" w:hint="eastAsia"/>
          <w:kern w:val="0"/>
          <w:sz w:val="21"/>
          <w:szCs w:val="21"/>
        </w:rPr>
        <w:t>高空标定选择：在无人机全航空瞬变电磁系统完成全系统组装之后，在每个飞行架次中，都应该完成系统的高空标定飞行，才可进入测线进行飞行作业。高空飞行离地高度不小</w:t>
      </w:r>
      <w:r w:rsidRPr="00045645">
        <w:rPr>
          <w:kern w:val="0"/>
          <w:sz w:val="21"/>
          <w:szCs w:val="21"/>
        </w:rPr>
        <w:t>50</w:t>
      </w:r>
      <w:r w:rsidRPr="00045645">
        <w:rPr>
          <w:rFonts w:ascii="宋体" w:hAnsi="宋体" w:cs="仿宋_GB2312"/>
          <w:kern w:val="0"/>
          <w:sz w:val="21"/>
          <w:szCs w:val="21"/>
        </w:rPr>
        <w:t>m，飞行时长不小于</w:t>
      </w:r>
      <w:r w:rsidRPr="00045645">
        <w:rPr>
          <w:kern w:val="0"/>
          <w:sz w:val="21"/>
          <w:szCs w:val="21"/>
        </w:rPr>
        <w:t xml:space="preserve">10 </w:t>
      </w:r>
      <w:r w:rsidRPr="00045645">
        <w:rPr>
          <w:rFonts w:ascii="宋体" w:hAnsi="宋体" w:cs="仿宋_GB2312"/>
          <w:kern w:val="0"/>
          <w:sz w:val="21"/>
          <w:szCs w:val="21"/>
        </w:rPr>
        <w:t>s，飞行速度与测线上正常飞行测线相同。</w:t>
      </w:r>
    </w:p>
    <w:p w14:paraId="31F272FD"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i/>
          <w:iCs/>
          <w:szCs w:val="21"/>
        </w:rPr>
      </w:pPr>
      <w:bookmarkStart w:id="158" w:name="_Toc192968318"/>
      <w:bookmarkStart w:id="159" w:name="_Toc192682097"/>
      <w:bookmarkStart w:id="160" w:name="_Toc202824412"/>
      <w:bookmarkStart w:id="161" w:name="_Toc206429660"/>
      <w:r w:rsidRPr="00045645">
        <w:rPr>
          <w:rFonts w:ascii="黑体" w:eastAsia="黑体" w:hAnsi="黑体"/>
          <w:bCs/>
          <w:szCs w:val="21"/>
        </w:rPr>
        <w:t xml:space="preserve">7.2.2 </w:t>
      </w:r>
      <w:r w:rsidRPr="00045645">
        <w:rPr>
          <w:rFonts w:ascii="黑体" w:eastAsia="黑体" w:hAnsi="黑体" w:hint="eastAsia"/>
          <w:bCs/>
          <w:szCs w:val="21"/>
        </w:rPr>
        <w:t>作业实施</w:t>
      </w:r>
      <w:bookmarkEnd w:id="158"/>
      <w:bookmarkEnd w:id="159"/>
      <w:bookmarkEnd w:id="160"/>
      <w:bookmarkEnd w:id="161"/>
    </w:p>
    <w:p w14:paraId="3D322D13" w14:textId="77777777" w:rsidR="00612CEA" w:rsidRPr="00045645" w:rsidRDefault="0032158E" w:rsidP="007E34E9">
      <w:pPr>
        <w:pStyle w:val="affa"/>
        <w:numPr>
          <w:ilvl w:val="0"/>
          <w:numId w:val="34"/>
        </w:numPr>
        <w:ind w:left="840"/>
        <w:rPr>
          <w:rFonts w:hAnsi="宋体"/>
          <w:bCs/>
          <w:szCs w:val="21"/>
        </w:rPr>
      </w:pPr>
      <w:r w:rsidRPr="00045645">
        <w:rPr>
          <w:rFonts w:hAnsi="宋体" w:hint="eastAsia"/>
          <w:bCs/>
          <w:szCs w:val="21"/>
        </w:rPr>
        <w:t>无人机全航空瞬变电磁勘测预先准备：</w:t>
      </w:r>
    </w:p>
    <w:p w14:paraId="48F81196" w14:textId="77777777" w:rsidR="00612CEA" w:rsidRPr="00045645" w:rsidRDefault="0032158E" w:rsidP="007E34E9">
      <w:pPr>
        <w:pStyle w:val="aff7"/>
        <w:widowControl/>
        <w:numPr>
          <w:ilvl w:val="0"/>
          <w:numId w:val="35"/>
        </w:numPr>
        <w:ind w:left="1259" w:firstLineChars="0"/>
        <w:rPr>
          <w:rFonts w:cs="仿宋_GB2312"/>
          <w:kern w:val="0"/>
          <w:sz w:val="21"/>
          <w:szCs w:val="21"/>
        </w:rPr>
      </w:pPr>
      <w:r w:rsidRPr="00045645">
        <w:rPr>
          <w:rFonts w:cs="仿宋_GB2312" w:hint="eastAsia"/>
          <w:kern w:val="0"/>
          <w:sz w:val="21"/>
          <w:szCs w:val="21"/>
        </w:rPr>
        <w:t>瞬变电磁勘测设备、无人机和辅助设备应在每次开工前进行仪器自检</w:t>
      </w:r>
      <w:r w:rsidRPr="00045645">
        <w:rPr>
          <w:rFonts w:cs="仿宋_GB2312"/>
          <w:kern w:val="0"/>
          <w:sz w:val="21"/>
          <w:szCs w:val="21"/>
        </w:rPr>
        <w:t>,</w:t>
      </w:r>
      <w:r w:rsidRPr="00045645">
        <w:rPr>
          <w:rFonts w:cs="仿宋_GB2312" w:hint="eastAsia"/>
          <w:kern w:val="0"/>
          <w:sz w:val="21"/>
          <w:szCs w:val="21"/>
        </w:rPr>
        <w:t>自检合格后使用。同一测区如使用</w:t>
      </w:r>
      <w:r w:rsidRPr="00045645">
        <w:rPr>
          <w:rFonts w:cs="仿宋_GB2312"/>
          <w:kern w:val="0"/>
          <w:sz w:val="21"/>
          <w:szCs w:val="21"/>
        </w:rPr>
        <w:t>2</w:t>
      </w:r>
      <w:r w:rsidRPr="00045645">
        <w:rPr>
          <w:rFonts w:cs="仿宋_GB2312" w:hint="eastAsia"/>
          <w:kern w:val="0"/>
          <w:sz w:val="21"/>
          <w:szCs w:val="21"/>
        </w:rPr>
        <w:t>台及</w:t>
      </w:r>
      <w:r w:rsidRPr="00045645">
        <w:rPr>
          <w:rFonts w:cs="仿宋_GB2312"/>
          <w:kern w:val="0"/>
          <w:sz w:val="21"/>
          <w:szCs w:val="21"/>
        </w:rPr>
        <w:t>2</w:t>
      </w:r>
      <w:r w:rsidRPr="00045645">
        <w:rPr>
          <w:rFonts w:cs="仿宋_GB2312" w:hint="eastAsia"/>
          <w:kern w:val="0"/>
          <w:sz w:val="21"/>
          <w:szCs w:val="21"/>
        </w:rPr>
        <w:t>台以上仪器进行探测时</w:t>
      </w:r>
      <w:r w:rsidRPr="00045645">
        <w:rPr>
          <w:rFonts w:cs="仿宋_GB2312"/>
          <w:kern w:val="0"/>
          <w:sz w:val="21"/>
          <w:szCs w:val="21"/>
        </w:rPr>
        <w:t>,</w:t>
      </w:r>
      <w:r w:rsidRPr="00045645">
        <w:rPr>
          <w:rFonts w:cs="仿宋_GB2312" w:hint="eastAsia"/>
          <w:kern w:val="0"/>
          <w:sz w:val="21"/>
          <w:szCs w:val="21"/>
        </w:rPr>
        <w:t>应进行一致性检查</w:t>
      </w:r>
      <w:r w:rsidRPr="00045645">
        <w:rPr>
          <w:rFonts w:cs="仿宋_GB2312"/>
          <w:kern w:val="0"/>
          <w:sz w:val="21"/>
          <w:szCs w:val="21"/>
        </w:rPr>
        <w:t>,</w:t>
      </w:r>
      <w:r w:rsidRPr="00045645">
        <w:rPr>
          <w:rFonts w:cs="仿宋_GB2312" w:hint="eastAsia"/>
          <w:kern w:val="0"/>
          <w:sz w:val="21"/>
          <w:szCs w:val="21"/>
        </w:rPr>
        <w:t>相对误差不应大于±</w:t>
      </w:r>
      <w:r w:rsidRPr="00045645">
        <w:rPr>
          <w:rFonts w:cs="仿宋_GB2312"/>
          <w:kern w:val="0"/>
          <w:sz w:val="21"/>
          <w:szCs w:val="21"/>
        </w:rPr>
        <w:t xml:space="preserve"> 5%</w:t>
      </w:r>
      <w:r w:rsidRPr="00045645">
        <w:rPr>
          <w:rFonts w:cs="仿宋_GB2312" w:hint="eastAsia"/>
          <w:kern w:val="0"/>
          <w:sz w:val="21"/>
          <w:szCs w:val="21"/>
        </w:rPr>
        <w:t>。把整个测区划分小区并编号，制定出各小区飞行顺序；</w:t>
      </w:r>
    </w:p>
    <w:p w14:paraId="6FC77F9B" w14:textId="77777777" w:rsidR="00612CEA" w:rsidRPr="00045645" w:rsidRDefault="0032158E" w:rsidP="007E34E9">
      <w:pPr>
        <w:pStyle w:val="aff7"/>
        <w:widowControl/>
        <w:numPr>
          <w:ilvl w:val="0"/>
          <w:numId w:val="35"/>
        </w:numPr>
        <w:ind w:firstLineChars="0"/>
        <w:rPr>
          <w:rFonts w:ascii="宋体" w:hAnsi="宋体" w:cs="仿宋_GB2312"/>
          <w:kern w:val="0"/>
          <w:sz w:val="21"/>
          <w:szCs w:val="21"/>
        </w:rPr>
      </w:pPr>
      <w:r w:rsidRPr="00045645">
        <w:rPr>
          <w:rFonts w:ascii="宋体" w:hAnsi="宋体" w:cs="仿宋_GB2312" w:hint="eastAsia"/>
          <w:kern w:val="0"/>
          <w:sz w:val="21"/>
          <w:szCs w:val="21"/>
        </w:rPr>
        <w:t>根据起降点位置分布，把整个测区划分成小区域并编号，制定出各个小区域飞行顺序；</w:t>
      </w:r>
    </w:p>
    <w:p w14:paraId="53774E86" w14:textId="77777777" w:rsidR="00612CEA" w:rsidRPr="00045645" w:rsidRDefault="0032158E" w:rsidP="007E34E9">
      <w:pPr>
        <w:pStyle w:val="aff7"/>
        <w:widowControl/>
        <w:numPr>
          <w:ilvl w:val="0"/>
          <w:numId w:val="35"/>
        </w:numPr>
        <w:ind w:firstLineChars="0"/>
        <w:rPr>
          <w:rFonts w:ascii="宋体" w:hAnsi="宋体" w:cs="仿宋_GB2312"/>
          <w:kern w:val="0"/>
          <w:sz w:val="21"/>
          <w:szCs w:val="21"/>
        </w:rPr>
      </w:pPr>
      <w:r w:rsidRPr="00045645">
        <w:rPr>
          <w:rFonts w:ascii="宋体" w:hAnsi="宋体" w:cs="仿宋_GB2312" w:hint="eastAsia"/>
          <w:kern w:val="0"/>
          <w:sz w:val="21"/>
          <w:szCs w:val="21"/>
        </w:rPr>
        <w:t>在测区飞行规划图上标注明显障碍物，并了解全测区地形特点；</w:t>
      </w:r>
    </w:p>
    <w:p w14:paraId="230C5634" w14:textId="77777777" w:rsidR="00612CEA" w:rsidRPr="00045645" w:rsidRDefault="0032158E" w:rsidP="007E34E9">
      <w:pPr>
        <w:pStyle w:val="aff7"/>
        <w:widowControl/>
        <w:numPr>
          <w:ilvl w:val="0"/>
          <w:numId w:val="35"/>
        </w:numPr>
        <w:ind w:firstLineChars="0"/>
        <w:rPr>
          <w:rFonts w:ascii="宋体" w:hAnsi="宋体" w:cs="仿宋_GB2312"/>
          <w:kern w:val="0"/>
          <w:sz w:val="21"/>
          <w:szCs w:val="21"/>
        </w:rPr>
      </w:pPr>
      <w:r w:rsidRPr="00045645">
        <w:rPr>
          <w:rFonts w:ascii="宋体" w:hAnsi="宋体" w:cs="仿宋_GB2312" w:hint="eastAsia"/>
          <w:kern w:val="0"/>
          <w:sz w:val="21"/>
          <w:szCs w:val="21"/>
        </w:rPr>
        <w:t>制定飞行计划：起飞至基线、测区的工作顺序；返航至着陆的工作顺序和各顺序的衔接方法；</w:t>
      </w:r>
    </w:p>
    <w:p w14:paraId="2B53D578" w14:textId="77777777" w:rsidR="00612CEA" w:rsidRPr="00045645" w:rsidRDefault="0032158E" w:rsidP="007E34E9">
      <w:pPr>
        <w:pStyle w:val="aff7"/>
        <w:widowControl/>
        <w:numPr>
          <w:ilvl w:val="0"/>
          <w:numId w:val="35"/>
        </w:numPr>
        <w:ind w:firstLineChars="0"/>
        <w:rPr>
          <w:rFonts w:ascii="宋体" w:hAnsi="宋体" w:cs="仿宋_GB2312"/>
          <w:kern w:val="0"/>
          <w:sz w:val="21"/>
          <w:szCs w:val="21"/>
        </w:rPr>
      </w:pPr>
      <w:r w:rsidRPr="00045645">
        <w:rPr>
          <w:rFonts w:ascii="宋体" w:hAnsi="宋体" w:cs="仿宋_GB2312" w:hint="eastAsia"/>
          <w:kern w:val="0"/>
          <w:sz w:val="21"/>
          <w:szCs w:val="21"/>
        </w:rPr>
        <w:t>根据飞行计划，并将相关基线、测线、测点导航数据输入到无人机导航软件中；</w:t>
      </w:r>
    </w:p>
    <w:p w14:paraId="4A31287F" w14:textId="77777777" w:rsidR="00612CEA" w:rsidRPr="00045645" w:rsidRDefault="0032158E" w:rsidP="007E34E9">
      <w:pPr>
        <w:pStyle w:val="aff7"/>
        <w:widowControl/>
        <w:numPr>
          <w:ilvl w:val="0"/>
          <w:numId w:val="35"/>
        </w:numPr>
        <w:ind w:firstLineChars="0"/>
        <w:rPr>
          <w:rFonts w:ascii="宋体" w:hAnsi="宋体" w:cs="仿宋_GB2312"/>
          <w:kern w:val="0"/>
          <w:sz w:val="21"/>
          <w:szCs w:val="21"/>
        </w:rPr>
      </w:pPr>
      <w:r w:rsidRPr="00045645">
        <w:rPr>
          <w:rFonts w:ascii="宋体" w:hAnsi="宋体" w:cs="仿宋_GB2312" w:hint="eastAsia"/>
          <w:kern w:val="0"/>
          <w:sz w:val="21"/>
          <w:szCs w:val="21"/>
        </w:rPr>
        <w:t>做好安全保障工作，使无人机处于适航状态；</w:t>
      </w:r>
    </w:p>
    <w:p w14:paraId="5AEB6A0D" w14:textId="77777777" w:rsidR="00612CEA" w:rsidRPr="00045645" w:rsidRDefault="0032158E" w:rsidP="007E34E9">
      <w:pPr>
        <w:pStyle w:val="aff7"/>
        <w:widowControl/>
        <w:numPr>
          <w:ilvl w:val="0"/>
          <w:numId w:val="35"/>
        </w:numPr>
        <w:ind w:firstLineChars="0"/>
        <w:rPr>
          <w:rFonts w:ascii="宋体" w:hAnsi="宋体" w:cs="仿宋_GB2312"/>
          <w:kern w:val="0"/>
          <w:sz w:val="21"/>
          <w:szCs w:val="21"/>
        </w:rPr>
      </w:pPr>
      <w:r w:rsidRPr="00045645">
        <w:rPr>
          <w:rFonts w:ascii="宋体" w:hAnsi="宋体" w:cs="仿宋_GB2312" w:hint="eastAsia"/>
          <w:kern w:val="0"/>
          <w:sz w:val="21"/>
          <w:szCs w:val="21"/>
        </w:rPr>
        <w:t>制定完整巡航计划、在协调配合方面应注意的特殊情况处置预案、无人机炸机、失去无线通讯预案等。</w:t>
      </w:r>
    </w:p>
    <w:p w14:paraId="14504D5E" w14:textId="77777777" w:rsidR="00612CEA" w:rsidRPr="00045645" w:rsidRDefault="0032158E" w:rsidP="007E34E9">
      <w:pPr>
        <w:pStyle w:val="affa"/>
        <w:numPr>
          <w:ilvl w:val="0"/>
          <w:numId w:val="34"/>
        </w:numPr>
        <w:ind w:left="840"/>
        <w:rPr>
          <w:rFonts w:hAnsi="宋体"/>
          <w:bCs/>
          <w:szCs w:val="21"/>
        </w:rPr>
      </w:pPr>
      <w:r w:rsidRPr="00045645">
        <w:rPr>
          <w:rFonts w:hAnsi="宋体" w:cs="仿宋_GB2312" w:hint="eastAsia"/>
          <w:szCs w:val="21"/>
        </w:rPr>
        <w:t>无人机全</w:t>
      </w:r>
      <w:r w:rsidRPr="00045645">
        <w:rPr>
          <w:rFonts w:hAnsi="宋体" w:hint="eastAsia"/>
          <w:bCs/>
          <w:szCs w:val="21"/>
        </w:rPr>
        <w:t>航空瞬变电磁勘测飞行实施的一般程序：</w:t>
      </w:r>
      <w:r w:rsidRPr="00045645">
        <w:rPr>
          <w:rFonts w:hAnsi="宋体"/>
          <w:bCs/>
          <w:szCs w:val="21"/>
        </w:rPr>
        <w:t xml:space="preserve"> </w:t>
      </w:r>
    </w:p>
    <w:p w14:paraId="67B4BE0D" w14:textId="77777777" w:rsidR="00612CEA" w:rsidRPr="00045645" w:rsidRDefault="0032158E" w:rsidP="007E34E9">
      <w:pPr>
        <w:pStyle w:val="aff7"/>
        <w:widowControl/>
        <w:numPr>
          <w:ilvl w:val="0"/>
          <w:numId w:val="36"/>
        </w:numPr>
        <w:ind w:left="1259" w:firstLineChars="0"/>
        <w:rPr>
          <w:rFonts w:ascii="宋体" w:hAnsi="宋体" w:cs="仿宋_GB2312"/>
          <w:kern w:val="0"/>
          <w:sz w:val="21"/>
          <w:szCs w:val="21"/>
        </w:rPr>
      </w:pPr>
      <w:r w:rsidRPr="00045645">
        <w:rPr>
          <w:rFonts w:ascii="宋体" w:hAnsi="宋体" w:cs="仿宋_GB2312" w:hint="eastAsia"/>
          <w:kern w:val="0"/>
          <w:sz w:val="21"/>
          <w:szCs w:val="21"/>
        </w:rPr>
        <w:t>起飞前工作：操作员及无人机、瞬变电磁探测仪器等一切准备就绪、地面保障人员到位并明确职责之后方可起飞。起飞时记录起飞时间。</w:t>
      </w:r>
      <w:r w:rsidRPr="00045645">
        <w:rPr>
          <w:rFonts w:ascii="宋体" w:hAnsi="宋体" w:cs="仿宋_GB2312"/>
          <w:kern w:val="0"/>
          <w:sz w:val="21"/>
          <w:szCs w:val="21"/>
        </w:rPr>
        <w:t xml:space="preserve"> </w:t>
      </w:r>
    </w:p>
    <w:p w14:paraId="1BEBEDB0" w14:textId="77777777" w:rsidR="00612CEA" w:rsidRPr="00045645" w:rsidRDefault="0032158E" w:rsidP="007E34E9">
      <w:pPr>
        <w:pStyle w:val="aff7"/>
        <w:numPr>
          <w:ilvl w:val="0"/>
          <w:numId w:val="36"/>
        </w:numPr>
        <w:ind w:firstLineChars="0"/>
        <w:rPr>
          <w:rFonts w:ascii="宋体" w:hAnsi="宋体" w:cs="仿宋_GB2312"/>
          <w:kern w:val="0"/>
          <w:sz w:val="21"/>
          <w:szCs w:val="21"/>
        </w:rPr>
      </w:pPr>
      <w:r w:rsidRPr="00045645">
        <w:rPr>
          <w:rFonts w:ascii="宋体" w:hAnsi="宋体" w:cs="仿宋_GB2312" w:hint="eastAsia"/>
          <w:kern w:val="0"/>
          <w:sz w:val="21"/>
          <w:szCs w:val="21"/>
        </w:rPr>
        <w:t>基线标定飞行：起飞后，控制无人机升高到基线标定飞行高度，进行基线，完在系统标定飞行。</w:t>
      </w:r>
    </w:p>
    <w:p w14:paraId="450A412B" w14:textId="77777777" w:rsidR="00612CEA" w:rsidRPr="00045645" w:rsidRDefault="0032158E" w:rsidP="007E34E9">
      <w:pPr>
        <w:pStyle w:val="aff7"/>
        <w:widowControl/>
        <w:numPr>
          <w:ilvl w:val="0"/>
          <w:numId w:val="36"/>
        </w:numPr>
        <w:ind w:left="1259" w:firstLineChars="0"/>
        <w:rPr>
          <w:rFonts w:ascii="宋体" w:hAnsi="宋体" w:cs="仿宋_GB2312"/>
          <w:kern w:val="0"/>
          <w:sz w:val="21"/>
          <w:szCs w:val="21"/>
        </w:rPr>
      </w:pPr>
      <w:r w:rsidRPr="00045645">
        <w:rPr>
          <w:rFonts w:ascii="宋体" w:hAnsi="宋体" w:cs="仿宋_GB2312" w:hint="eastAsia"/>
          <w:kern w:val="0"/>
          <w:sz w:val="21"/>
          <w:szCs w:val="21"/>
        </w:rPr>
        <w:t>飞向测区：起飞后，根据</w:t>
      </w:r>
      <w:r w:rsidRPr="00045645">
        <w:rPr>
          <w:rFonts w:ascii="宋体" w:hAnsi="宋体" w:cs="仿宋_GB2312"/>
          <w:kern w:val="0"/>
          <w:sz w:val="21"/>
          <w:szCs w:val="21"/>
        </w:rPr>
        <w:t>GPS显示飞向基线进人点。基线飞完后，上升至预定高度飞向测区。</w:t>
      </w:r>
    </w:p>
    <w:p w14:paraId="3572EC5B" w14:textId="77777777" w:rsidR="00612CEA" w:rsidRPr="00045645" w:rsidRDefault="0032158E" w:rsidP="007E34E9">
      <w:pPr>
        <w:pStyle w:val="aff7"/>
        <w:widowControl/>
        <w:numPr>
          <w:ilvl w:val="0"/>
          <w:numId w:val="36"/>
        </w:numPr>
        <w:ind w:firstLineChars="0"/>
        <w:rPr>
          <w:rFonts w:ascii="宋体" w:hAnsi="宋体" w:cs="仿宋_GB2312"/>
          <w:kern w:val="0"/>
          <w:sz w:val="21"/>
          <w:szCs w:val="21"/>
        </w:rPr>
      </w:pPr>
      <w:r w:rsidRPr="00045645">
        <w:rPr>
          <w:rFonts w:ascii="宋体" w:hAnsi="宋体" w:cs="仿宋_GB2312" w:hint="eastAsia"/>
          <w:kern w:val="0"/>
          <w:sz w:val="21"/>
          <w:szCs w:val="21"/>
        </w:rPr>
        <w:t>到达测线起点前应调整飞行高度并提前对准测线进入点，按设计的飞行速度进入测线；</w:t>
      </w:r>
    </w:p>
    <w:p w14:paraId="14E241D1" w14:textId="77777777" w:rsidR="00612CEA" w:rsidRPr="00045645" w:rsidRDefault="0032158E" w:rsidP="007E34E9">
      <w:pPr>
        <w:pStyle w:val="aff7"/>
        <w:widowControl/>
        <w:numPr>
          <w:ilvl w:val="0"/>
          <w:numId w:val="36"/>
        </w:numPr>
        <w:ind w:firstLineChars="0"/>
        <w:rPr>
          <w:rFonts w:ascii="宋体" w:hAnsi="宋体" w:cs="仿宋_GB2312"/>
          <w:kern w:val="0"/>
          <w:sz w:val="21"/>
          <w:szCs w:val="21"/>
        </w:rPr>
      </w:pPr>
      <w:r w:rsidRPr="00045645">
        <w:rPr>
          <w:rFonts w:ascii="宋体" w:hAnsi="宋体" w:cs="仿宋_GB2312" w:hint="eastAsia"/>
          <w:kern w:val="0"/>
          <w:sz w:val="21"/>
          <w:szCs w:val="21"/>
        </w:rPr>
        <w:t>当通过测线进入点时，发出开始工作信号。根据测线方向及航点坐标信息，保持和修正航向。</w:t>
      </w:r>
    </w:p>
    <w:p w14:paraId="7333EEB9" w14:textId="77777777" w:rsidR="003D58DD" w:rsidRPr="00045645" w:rsidRDefault="003D58DD" w:rsidP="007E34E9">
      <w:pPr>
        <w:pStyle w:val="aff7"/>
        <w:widowControl/>
        <w:numPr>
          <w:ilvl w:val="0"/>
          <w:numId w:val="36"/>
        </w:numPr>
        <w:ind w:firstLineChars="0"/>
        <w:rPr>
          <w:rFonts w:ascii="宋体" w:hAnsi="宋体" w:cs="仿宋_GB2312"/>
          <w:kern w:val="0"/>
          <w:sz w:val="21"/>
          <w:szCs w:val="21"/>
        </w:rPr>
      </w:pPr>
      <w:r w:rsidRPr="00045645">
        <w:rPr>
          <w:rFonts w:ascii="宋体" w:hAnsi="宋体" w:cs="仿宋_GB2312" w:hint="eastAsia"/>
          <w:kern w:val="0"/>
          <w:sz w:val="21"/>
          <w:szCs w:val="21"/>
        </w:rPr>
        <w:t>操作员在测线飞行过程中，应时该观测无人机剩余动力，评估返航时间。无人机到达测线终点前或完成单架次测线飞行前，领航员应通知操作员并报告返航和预计到场时间。</w:t>
      </w:r>
    </w:p>
    <w:p w14:paraId="73CA4072" w14:textId="77777777" w:rsidR="00612CEA" w:rsidRPr="00045645" w:rsidRDefault="0032158E" w:rsidP="007E34E9">
      <w:pPr>
        <w:pStyle w:val="aff7"/>
        <w:widowControl/>
        <w:numPr>
          <w:ilvl w:val="0"/>
          <w:numId w:val="36"/>
        </w:numPr>
        <w:ind w:firstLineChars="0"/>
        <w:rPr>
          <w:rFonts w:ascii="宋体" w:hAnsi="宋体" w:cs="仿宋_GB2312"/>
          <w:kern w:val="0"/>
          <w:sz w:val="21"/>
          <w:szCs w:val="21"/>
        </w:rPr>
      </w:pPr>
      <w:r w:rsidRPr="00045645">
        <w:rPr>
          <w:rFonts w:ascii="宋体" w:hAnsi="宋体" w:cs="仿宋_GB2312" w:hint="eastAsia"/>
          <w:kern w:val="0"/>
          <w:sz w:val="21"/>
          <w:szCs w:val="21"/>
        </w:rPr>
        <w:t>返航着陆：结束单架次的测线飞行探测工作后，领航员正确引导无人机回场及着陆，着陆后记下着陆时间。</w:t>
      </w:r>
    </w:p>
    <w:p w14:paraId="31175039" w14:textId="77777777" w:rsidR="00612CEA" w:rsidRPr="00045645" w:rsidRDefault="0032158E" w:rsidP="007E34E9">
      <w:pPr>
        <w:pStyle w:val="affa"/>
        <w:numPr>
          <w:ilvl w:val="0"/>
          <w:numId w:val="34"/>
        </w:numPr>
        <w:ind w:left="840"/>
        <w:rPr>
          <w:rFonts w:hAnsi="宋体"/>
          <w:bCs/>
          <w:szCs w:val="21"/>
        </w:rPr>
      </w:pPr>
      <w:r w:rsidRPr="00045645">
        <w:rPr>
          <w:rFonts w:hAnsi="宋体" w:hint="eastAsia"/>
          <w:bCs/>
          <w:szCs w:val="21"/>
        </w:rPr>
        <w:t>航空瞬变电磁勘测飞行方法确定：</w:t>
      </w:r>
    </w:p>
    <w:p w14:paraId="666D6974" w14:textId="77777777" w:rsidR="00612CEA" w:rsidRPr="00045645" w:rsidRDefault="0032158E" w:rsidP="007E34E9">
      <w:pPr>
        <w:pStyle w:val="aff7"/>
        <w:widowControl/>
        <w:numPr>
          <w:ilvl w:val="0"/>
          <w:numId w:val="37"/>
        </w:numPr>
        <w:ind w:left="1259" w:firstLineChars="0"/>
        <w:rPr>
          <w:rFonts w:ascii="宋体" w:hAnsi="宋体" w:cs="仿宋_GB2312"/>
          <w:kern w:val="0"/>
          <w:sz w:val="21"/>
          <w:szCs w:val="21"/>
        </w:rPr>
      </w:pPr>
      <w:r w:rsidRPr="00045645">
        <w:rPr>
          <w:rFonts w:ascii="宋体" w:hAnsi="宋体" w:cs="仿宋_GB2312" w:hint="eastAsia"/>
          <w:kern w:val="0"/>
          <w:sz w:val="21"/>
          <w:szCs w:val="21"/>
        </w:rPr>
        <w:t>下滑法：测线起点在山顶，沿山坡作下滑飞行，终点则视前方退出条件而定。这种飞行方法，只适用于坡面变倾角变化较小的情况。</w:t>
      </w:r>
    </w:p>
    <w:p w14:paraId="0E7383AD" w14:textId="77777777" w:rsidR="00612CEA" w:rsidRPr="00045645" w:rsidRDefault="0032158E" w:rsidP="007E34E9">
      <w:pPr>
        <w:pStyle w:val="aff7"/>
        <w:widowControl/>
        <w:numPr>
          <w:ilvl w:val="0"/>
          <w:numId w:val="37"/>
        </w:numPr>
        <w:ind w:firstLineChars="0"/>
        <w:rPr>
          <w:rFonts w:ascii="宋体" w:hAnsi="宋体" w:cs="仿宋_GB2312"/>
          <w:kern w:val="0"/>
          <w:sz w:val="21"/>
          <w:szCs w:val="21"/>
        </w:rPr>
      </w:pPr>
      <w:r w:rsidRPr="00045645">
        <w:rPr>
          <w:rFonts w:ascii="宋体" w:hAnsi="宋体" w:cs="仿宋_GB2312" w:hint="eastAsia"/>
          <w:kern w:val="0"/>
          <w:sz w:val="21"/>
          <w:szCs w:val="21"/>
        </w:rPr>
        <w:t>水平法：这种方法是沿山坡水平方向作弯曲测线或分段直线飞行。作业时应以山顶开始，按每条测线下降一定海拔高度。当山坡坡度又较大时，宜采用这种飞行方法。</w:t>
      </w:r>
    </w:p>
    <w:p w14:paraId="008F32FB" w14:textId="77777777" w:rsidR="00612CEA" w:rsidRPr="00045645" w:rsidRDefault="0032158E" w:rsidP="007E34E9">
      <w:pPr>
        <w:pStyle w:val="aff7"/>
        <w:widowControl/>
        <w:numPr>
          <w:ilvl w:val="0"/>
          <w:numId w:val="37"/>
        </w:numPr>
        <w:ind w:firstLineChars="0"/>
        <w:rPr>
          <w:rFonts w:ascii="宋体" w:hAnsi="宋体" w:cs="仿宋_GB2312"/>
          <w:kern w:val="0"/>
          <w:sz w:val="21"/>
          <w:szCs w:val="21"/>
        </w:rPr>
      </w:pPr>
      <w:r w:rsidRPr="00045645">
        <w:rPr>
          <w:rFonts w:ascii="宋体" w:hAnsi="宋体" w:cs="仿宋_GB2312" w:hint="eastAsia"/>
          <w:kern w:val="0"/>
          <w:sz w:val="21"/>
          <w:szCs w:val="21"/>
        </w:rPr>
        <w:t>直线平飞：在地形变化较小的区域，可采用在同一海拔高度平面上沿测线平飞的方法。直线平飞方法应要求测区内各条测线之间基本保持统一海拔高度。</w:t>
      </w:r>
    </w:p>
    <w:p w14:paraId="10A38454" w14:textId="77777777" w:rsidR="00612CEA" w:rsidRPr="00045645" w:rsidRDefault="0032158E" w:rsidP="007E34E9">
      <w:pPr>
        <w:pStyle w:val="aff7"/>
        <w:widowControl/>
        <w:numPr>
          <w:ilvl w:val="0"/>
          <w:numId w:val="37"/>
        </w:numPr>
        <w:ind w:firstLineChars="0"/>
        <w:rPr>
          <w:rFonts w:ascii="宋体" w:hAnsi="宋体" w:cs="仿宋_GB2312"/>
          <w:kern w:val="0"/>
          <w:sz w:val="21"/>
          <w:szCs w:val="21"/>
        </w:rPr>
      </w:pPr>
      <w:r w:rsidRPr="00045645">
        <w:rPr>
          <w:rFonts w:ascii="宋体" w:hAnsi="宋体" w:cs="仿宋_GB2312" w:hint="eastAsia"/>
          <w:kern w:val="0"/>
          <w:sz w:val="21"/>
          <w:szCs w:val="21"/>
        </w:rPr>
        <w:t>直线起伏法：测线为平行直线，沿预定测线随地形起伏保持测量有效高度的飞行方法。但在高差较大的复杂山区，可将测线分成多段，采用接线飞行方式完成整条测线的安全、低空飞行。其接线方法是：应根据地形变化情况，在分段点的飞行前方留有足够的退出测线飞行空间，操纵应柔和，应建立上升回转小航线，上升至一定高度后，回转入测线航向，并再次进入测线。</w:t>
      </w:r>
    </w:p>
    <w:p w14:paraId="6C184662" w14:textId="43D11988" w:rsidR="00612CEA" w:rsidRPr="00045645" w:rsidRDefault="0032158E" w:rsidP="007E34E9">
      <w:pPr>
        <w:pStyle w:val="affa"/>
        <w:numPr>
          <w:ilvl w:val="0"/>
          <w:numId w:val="34"/>
        </w:numPr>
        <w:ind w:left="840"/>
        <w:rPr>
          <w:bCs/>
          <w:szCs w:val="21"/>
        </w:rPr>
      </w:pPr>
      <w:r w:rsidRPr="00045645">
        <w:rPr>
          <w:rFonts w:hint="eastAsia"/>
          <w:bCs/>
          <w:szCs w:val="21"/>
        </w:rPr>
        <w:t>飞行后工作，</w:t>
      </w:r>
      <w:r w:rsidR="002B35CE" w:rsidRPr="00045645">
        <w:rPr>
          <w:rFonts w:ascii="Times New Roman" w:hint="eastAsia"/>
          <w:bCs/>
          <w:szCs w:val="21"/>
        </w:rPr>
        <w:t>应按附录</w:t>
      </w:r>
      <w:r w:rsidR="003879B9" w:rsidRPr="00045645">
        <w:rPr>
          <w:rFonts w:ascii="Times New Roman"/>
          <w:bCs/>
          <w:szCs w:val="21"/>
        </w:rPr>
        <w:t>C</w:t>
      </w:r>
      <w:r w:rsidRPr="00045645">
        <w:rPr>
          <w:rFonts w:hint="eastAsia"/>
          <w:bCs/>
          <w:szCs w:val="21"/>
        </w:rPr>
        <w:t>填写飞行</w:t>
      </w:r>
      <w:r w:rsidR="003879B9" w:rsidRPr="00045645">
        <w:rPr>
          <w:rFonts w:hint="eastAsia"/>
          <w:bCs/>
          <w:szCs w:val="21"/>
        </w:rPr>
        <w:t>报告</w:t>
      </w:r>
      <w:r w:rsidRPr="00045645">
        <w:rPr>
          <w:rFonts w:hint="eastAsia"/>
          <w:bCs/>
          <w:szCs w:val="21"/>
        </w:rPr>
        <w:t>表，分析飞行质量及完成工作量。</w:t>
      </w:r>
    </w:p>
    <w:p w14:paraId="7A5107F6"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62" w:name="_Toc202824413"/>
      <w:bookmarkStart w:id="163" w:name="_Toc192682098"/>
      <w:bookmarkStart w:id="164" w:name="_Toc192968319"/>
      <w:bookmarkStart w:id="165" w:name="_Toc206429661"/>
      <w:bookmarkStart w:id="166" w:name="_Hlk202823291"/>
      <w:r w:rsidRPr="00045645">
        <w:rPr>
          <w:rFonts w:ascii="黑体" w:eastAsia="黑体" w:hAnsi="黑体"/>
          <w:bCs/>
          <w:szCs w:val="21"/>
        </w:rPr>
        <w:t xml:space="preserve">7.2.3 </w:t>
      </w:r>
      <w:r w:rsidRPr="00045645">
        <w:rPr>
          <w:rFonts w:ascii="黑体" w:eastAsia="黑体" w:hAnsi="黑体" w:hint="eastAsia"/>
          <w:bCs/>
          <w:szCs w:val="21"/>
        </w:rPr>
        <w:t>质量控制</w:t>
      </w:r>
      <w:bookmarkEnd w:id="162"/>
      <w:bookmarkEnd w:id="163"/>
      <w:bookmarkEnd w:id="164"/>
      <w:bookmarkEnd w:id="165"/>
    </w:p>
    <w:bookmarkEnd w:id="166"/>
    <w:p w14:paraId="11AB4F3F" w14:textId="77777777" w:rsidR="00612CEA" w:rsidRPr="00045645" w:rsidRDefault="0032158E" w:rsidP="007E34E9">
      <w:pPr>
        <w:pStyle w:val="affa"/>
        <w:numPr>
          <w:ilvl w:val="0"/>
          <w:numId w:val="38"/>
        </w:numPr>
        <w:ind w:left="840"/>
        <w:rPr>
          <w:bCs/>
          <w:szCs w:val="21"/>
        </w:rPr>
      </w:pPr>
      <w:r w:rsidRPr="00045645">
        <w:rPr>
          <w:rFonts w:hint="eastAsia"/>
          <w:bCs/>
          <w:szCs w:val="21"/>
        </w:rPr>
        <w:t>全航空瞬变电磁勘测观测质量要求：</w:t>
      </w:r>
    </w:p>
    <w:p w14:paraId="740BE67F" w14:textId="77777777" w:rsidR="00612CEA" w:rsidRPr="00045645" w:rsidRDefault="0032158E" w:rsidP="007E34E9">
      <w:pPr>
        <w:pStyle w:val="aff7"/>
        <w:widowControl/>
        <w:numPr>
          <w:ilvl w:val="0"/>
          <w:numId w:val="39"/>
        </w:numPr>
        <w:ind w:left="1259" w:firstLineChars="0"/>
        <w:rPr>
          <w:rFonts w:cs="仿宋_GB2312"/>
          <w:kern w:val="0"/>
          <w:sz w:val="21"/>
          <w:szCs w:val="21"/>
        </w:rPr>
      </w:pPr>
      <w:r w:rsidRPr="00045645">
        <w:rPr>
          <w:rFonts w:cs="仿宋_GB2312" w:hint="eastAsia"/>
          <w:kern w:val="0"/>
          <w:sz w:val="21"/>
          <w:szCs w:val="21"/>
        </w:rPr>
        <w:t>全航空瞬变电磁勘测在确定测网平面坐标后，须对飞行高度进行航迹规划，以保障飞行安全和控制飞行质量。</w:t>
      </w:r>
    </w:p>
    <w:p w14:paraId="07968256" w14:textId="77777777" w:rsidR="00612CEA" w:rsidRPr="00045645" w:rsidRDefault="0032158E" w:rsidP="007E34E9">
      <w:pPr>
        <w:pStyle w:val="aff7"/>
        <w:widowControl/>
        <w:numPr>
          <w:ilvl w:val="0"/>
          <w:numId w:val="39"/>
        </w:numPr>
        <w:ind w:left="1259" w:firstLineChars="0"/>
        <w:rPr>
          <w:rFonts w:cs="仿宋_GB2312"/>
          <w:kern w:val="0"/>
          <w:sz w:val="21"/>
          <w:szCs w:val="21"/>
        </w:rPr>
      </w:pPr>
      <w:r w:rsidRPr="00045645">
        <w:rPr>
          <w:rFonts w:cs="仿宋_GB2312" w:hint="eastAsia"/>
          <w:kern w:val="0"/>
          <w:sz w:val="21"/>
          <w:szCs w:val="21"/>
        </w:rPr>
        <w:t>全航空瞬变电磁勘测航迹规划应以数字高程模型数据、危险点三维坐标和所用无人机的飞行特性为基础，规避飞机安全隐患。</w:t>
      </w:r>
    </w:p>
    <w:p w14:paraId="3412DBCF" w14:textId="77777777" w:rsidR="00612CEA" w:rsidRPr="00045645" w:rsidRDefault="0032158E" w:rsidP="007E34E9">
      <w:pPr>
        <w:pStyle w:val="aff7"/>
        <w:widowControl/>
        <w:numPr>
          <w:ilvl w:val="0"/>
          <w:numId w:val="39"/>
        </w:numPr>
        <w:ind w:left="1259" w:firstLineChars="0"/>
        <w:rPr>
          <w:rFonts w:cs="仿宋_GB2312"/>
          <w:kern w:val="0"/>
          <w:sz w:val="21"/>
          <w:szCs w:val="21"/>
        </w:rPr>
      </w:pPr>
      <w:r w:rsidRPr="00045645">
        <w:rPr>
          <w:rFonts w:cs="仿宋_GB2312" w:hint="eastAsia"/>
          <w:kern w:val="0"/>
          <w:sz w:val="21"/>
          <w:szCs w:val="21"/>
        </w:rPr>
        <w:t>全航空瞬变电磁勘测观测数据的噪声水平满足技术指标要求。</w:t>
      </w:r>
    </w:p>
    <w:p w14:paraId="52876160" w14:textId="77777777" w:rsidR="00612CEA" w:rsidRPr="00045645" w:rsidRDefault="0032158E" w:rsidP="007E34E9">
      <w:pPr>
        <w:pStyle w:val="affa"/>
        <w:numPr>
          <w:ilvl w:val="0"/>
          <w:numId w:val="38"/>
        </w:numPr>
        <w:ind w:left="840"/>
        <w:rPr>
          <w:bCs/>
          <w:szCs w:val="21"/>
        </w:rPr>
      </w:pPr>
      <w:r w:rsidRPr="00045645">
        <w:rPr>
          <w:rFonts w:hint="eastAsia"/>
          <w:bCs/>
          <w:szCs w:val="21"/>
        </w:rPr>
        <w:t>无人机平台飞行质量要求：</w:t>
      </w:r>
    </w:p>
    <w:p w14:paraId="2EAF7D29" w14:textId="77777777" w:rsidR="00612CEA" w:rsidRPr="00045645" w:rsidRDefault="0032158E" w:rsidP="007E34E9">
      <w:pPr>
        <w:pStyle w:val="aff7"/>
        <w:widowControl/>
        <w:numPr>
          <w:ilvl w:val="0"/>
          <w:numId w:val="40"/>
        </w:numPr>
        <w:ind w:left="1259" w:firstLineChars="0"/>
        <w:rPr>
          <w:rFonts w:cs="仿宋_GB2312"/>
          <w:kern w:val="0"/>
          <w:sz w:val="21"/>
          <w:szCs w:val="21"/>
        </w:rPr>
      </w:pPr>
      <w:r w:rsidRPr="00045645">
        <w:rPr>
          <w:rFonts w:cs="仿宋_GB2312" w:hint="eastAsia"/>
          <w:kern w:val="0"/>
          <w:sz w:val="21"/>
          <w:szCs w:val="21"/>
        </w:rPr>
        <w:t>根据设计的飞行方法控制和调整飞行高度，需结合地形起伏动态调整，保持相对地面高度恒定。</w:t>
      </w:r>
    </w:p>
    <w:p w14:paraId="1D616D35" w14:textId="77777777" w:rsidR="00612CEA" w:rsidRPr="00045645" w:rsidRDefault="0032158E" w:rsidP="007E34E9">
      <w:pPr>
        <w:pStyle w:val="aff7"/>
        <w:widowControl/>
        <w:numPr>
          <w:ilvl w:val="0"/>
          <w:numId w:val="40"/>
        </w:numPr>
        <w:ind w:left="1259" w:firstLineChars="0"/>
        <w:rPr>
          <w:rFonts w:cs="仿宋_GB2312"/>
          <w:kern w:val="0"/>
          <w:sz w:val="21"/>
          <w:szCs w:val="21"/>
        </w:rPr>
      </w:pPr>
      <w:r w:rsidRPr="00045645">
        <w:rPr>
          <w:rFonts w:cs="仿宋_GB2312" w:hint="eastAsia"/>
          <w:kern w:val="0"/>
          <w:sz w:val="21"/>
          <w:szCs w:val="21"/>
        </w:rPr>
        <w:t>根据设定飞行速度，保持匀速飞行，飞行速度变化不大于控制在</w:t>
      </w:r>
      <w:r w:rsidRPr="00045645">
        <w:rPr>
          <w:rFonts w:cs="仿宋_GB2312"/>
          <w:kern w:val="0"/>
          <w:sz w:val="21"/>
          <w:szCs w:val="21"/>
        </w:rPr>
        <w:t>0.6</w:t>
      </w:r>
      <w:r w:rsidRPr="00045645">
        <w:rPr>
          <w:rFonts w:cs="仿宋_GB2312" w:hint="eastAsia"/>
          <w:kern w:val="0"/>
          <w:sz w:val="21"/>
          <w:szCs w:val="21"/>
        </w:rPr>
        <w:t>至</w:t>
      </w:r>
      <w:r w:rsidRPr="00045645">
        <w:rPr>
          <w:rFonts w:cs="仿宋_GB2312"/>
          <w:kern w:val="0"/>
          <w:sz w:val="21"/>
          <w:szCs w:val="21"/>
        </w:rPr>
        <w:t>1.5</w:t>
      </w:r>
      <w:r w:rsidRPr="00045645">
        <w:rPr>
          <w:rFonts w:cs="仿宋_GB2312" w:hint="eastAsia"/>
          <w:kern w:val="0"/>
          <w:sz w:val="21"/>
          <w:szCs w:val="21"/>
        </w:rPr>
        <w:t>倍的范围内。</w:t>
      </w:r>
    </w:p>
    <w:p w14:paraId="3DA73F87" w14:textId="77777777" w:rsidR="00612CEA" w:rsidRPr="00045645" w:rsidRDefault="0032158E" w:rsidP="007E34E9">
      <w:pPr>
        <w:pStyle w:val="aff7"/>
        <w:widowControl/>
        <w:numPr>
          <w:ilvl w:val="0"/>
          <w:numId w:val="40"/>
        </w:numPr>
        <w:ind w:left="1259" w:firstLineChars="0"/>
        <w:rPr>
          <w:rFonts w:cs="仿宋_GB2312"/>
          <w:kern w:val="0"/>
          <w:sz w:val="21"/>
          <w:szCs w:val="21"/>
        </w:rPr>
      </w:pPr>
      <w:r w:rsidRPr="00045645">
        <w:rPr>
          <w:rFonts w:cs="仿宋_GB2312" w:hint="eastAsia"/>
          <w:kern w:val="0"/>
          <w:sz w:val="21"/>
          <w:szCs w:val="21"/>
        </w:rPr>
        <w:t>航线方向：优先垂直于地质构造走向（如断层、岩层走向），并增加交叉航线以验证各向异性。</w:t>
      </w:r>
    </w:p>
    <w:p w14:paraId="543CFD80" w14:textId="77777777" w:rsidR="00612CEA" w:rsidRPr="00045645" w:rsidRDefault="0032158E" w:rsidP="007E34E9">
      <w:pPr>
        <w:pStyle w:val="affa"/>
        <w:numPr>
          <w:ilvl w:val="0"/>
          <w:numId w:val="38"/>
        </w:numPr>
        <w:ind w:left="840"/>
        <w:rPr>
          <w:bCs/>
          <w:szCs w:val="21"/>
        </w:rPr>
      </w:pPr>
      <w:r w:rsidRPr="00045645">
        <w:rPr>
          <w:rFonts w:hint="eastAsia"/>
          <w:bCs/>
          <w:szCs w:val="21"/>
        </w:rPr>
        <w:t>全航空瞬变电磁勘测航迹规划应遵循以下原则：</w:t>
      </w:r>
    </w:p>
    <w:p w14:paraId="42D60113" w14:textId="77777777" w:rsidR="00612CEA" w:rsidRPr="00045645" w:rsidRDefault="0032158E" w:rsidP="007E34E9">
      <w:pPr>
        <w:pStyle w:val="aff7"/>
        <w:widowControl/>
        <w:numPr>
          <w:ilvl w:val="0"/>
          <w:numId w:val="41"/>
        </w:numPr>
        <w:ind w:left="1259" w:firstLineChars="0"/>
        <w:rPr>
          <w:rFonts w:cs="仿宋_GB2312"/>
          <w:kern w:val="0"/>
          <w:sz w:val="21"/>
          <w:szCs w:val="21"/>
        </w:rPr>
      </w:pPr>
      <w:r w:rsidRPr="00045645">
        <w:rPr>
          <w:rFonts w:cs="仿宋_GB2312" w:hint="eastAsia"/>
          <w:kern w:val="0"/>
          <w:sz w:val="21"/>
          <w:szCs w:val="21"/>
        </w:rPr>
        <w:t>保证无人机能够安全越障，在测线任意一点均可安全退出测线，在通讯链路故障时能够安全返航；</w:t>
      </w:r>
    </w:p>
    <w:p w14:paraId="26F40D1F" w14:textId="77777777" w:rsidR="00612CEA" w:rsidRPr="00045645" w:rsidRDefault="0032158E" w:rsidP="007E34E9">
      <w:pPr>
        <w:pStyle w:val="aff7"/>
        <w:widowControl/>
        <w:numPr>
          <w:ilvl w:val="0"/>
          <w:numId w:val="41"/>
        </w:numPr>
        <w:ind w:left="1259" w:firstLineChars="0"/>
        <w:rPr>
          <w:rFonts w:cs="仿宋_GB2312"/>
          <w:kern w:val="0"/>
          <w:sz w:val="21"/>
          <w:szCs w:val="21"/>
        </w:rPr>
      </w:pPr>
      <w:r w:rsidRPr="00045645">
        <w:rPr>
          <w:rFonts w:cs="仿宋_GB2312" w:hint="eastAsia"/>
          <w:kern w:val="0"/>
          <w:sz w:val="21"/>
          <w:szCs w:val="21"/>
        </w:rPr>
        <w:t>宜实现测线按设定程序和参数全自助飞行，避免人为干扰，保证无人机飞行高度、行速度及航向的稳定；</w:t>
      </w:r>
    </w:p>
    <w:p w14:paraId="7BA82238" w14:textId="77777777" w:rsidR="00612CEA" w:rsidRPr="00045645" w:rsidRDefault="0032158E" w:rsidP="007E34E9">
      <w:pPr>
        <w:pStyle w:val="aff7"/>
        <w:widowControl/>
        <w:numPr>
          <w:ilvl w:val="0"/>
          <w:numId w:val="41"/>
        </w:numPr>
        <w:ind w:left="1259" w:firstLineChars="0"/>
        <w:rPr>
          <w:rFonts w:cs="仿宋_GB2312"/>
          <w:kern w:val="0"/>
          <w:sz w:val="21"/>
          <w:szCs w:val="21"/>
        </w:rPr>
      </w:pPr>
      <w:r w:rsidRPr="00045645">
        <w:rPr>
          <w:rFonts w:cs="仿宋_GB2312" w:hint="eastAsia"/>
          <w:kern w:val="0"/>
          <w:sz w:val="21"/>
          <w:szCs w:val="21"/>
        </w:rPr>
        <w:t>通过航迹规划使无人机能按设定高度依地形起伏飞行，保证相邻测线飞行高度平滑过渡，避免过大高度变化，保证测网交叉点处飞行高度的一致性；</w:t>
      </w:r>
    </w:p>
    <w:p w14:paraId="657FE064" w14:textId="77777777" w:rsidR="00612CEA" w:rsidRPr="00045645" w:rsidRDefault="0032158E" w:rsidP="007E34E9">
      <w:pPr>
        <w:pStyle w:val="affa"/>
        <w:numPr>
          <w:ilvl w:val="0"/>
          <w:numId w:val="38"/>
        </w:numPr>
        <w:ind w:left="840"/>
        <w:rPr>
          <w:rFonts w:hAnsi="宋体"/>
          <w:bCs/>
          <w:szCs w:val="21"/>
        </w:rPr>
      </w:pPr>
      <w:r w:rsidRPr="00045645">
        <w:rPr>
          <w:rFonts w:hAnsi="宋体" w:hint="eastAsia"/>
          <w:bCs/>
          <w:szCs w:val="21"/>
        </w:rPr>
        <w:t>全航空瞬变电磁勘测飞行时限的规定</w:t>
      </w:r>
    </w:p>
    <w:p w14:paraId="75D03DF5" w14:textId="77777777" w:rsidR="00612CEA" w:rsidRPr="00045645" w:rsidRDefault="0032158E" w:rsidP="007E34E9">
      <w:pPr>
        <w:pStyle w:val="aff7"/>
        <w:widowControl/>
        <w:numPr>
          <w:ilvl w:val="0"/>
          <w:numId w:val="42"/>
        </w:numPr>
        <w:ind w:left="1259" w:firstLineChars="0"/>
        <w:rPr>
          <w:rFonts w:ascii="宋体" w:hAnsi="宋体" w:cs="仿宋_GB2312"/>
          <w:kern w:val="0"/>
          <w:sz w:val="21"/>
          <w:szCs w:val="21"/>
        </w:rPr>
      </w:pPr>
      <w:r w:rsidRPr="00045645">
        <w:rPr>
          <w:rFonts w:ascii="宋体" w:hAnsi="宋体" w:cs="仿宋_GB2312" w:hint="eastAsia"/>
          <w:kern w:val="0"/>
          <w:sz w:val="21"/>
          <w:szCs w:val="21"/>
        </w:rPr>
        <w:t>优选时段：地磁安静期（</w:t>
      </w:r>
      <w:r w:rsidRPr="00045645">
        <w:rPr>
          <w:rFonts w:cs="仿宋_GB2312"/>
          <w:kern w:val="0"/>
          <w:sz w:val="21"/>
          <w:szCs w:val="21"/>
        </w:rPr>
        <w:t>Kp</w:t>
      </w:r>
      <w:r w:rsidRPr="00045645">
        <w:rPr>
          <w:rFonts w:cs="仿宋_GB2312" w:hint="eastAsia"/>
          <w:kern w:val="0"/>
          <w:sz w:val="21"/>
          <w:szCs w:val="21"/>
        </w:rPr>
        <w:t>指数≤</w:t>
      </w:r>
      <w:r w:rsidRPr="00045645">
        <w:rPr>
          <w:rFonts w:cs="仿宋_GB2312"/>
          <w:kern w:val="0"/>
          <w:sz w:val="21"/>
          <w:szCs w:val="21"/>
        </w:rPr>
        <w:t>3</w:t>
      </w:r>
      <w:r w:rsidRPr="00045645">
        <w:rPr>
          <w:rFonts w:cs="仿宋_GB2312" w:hint="eastAsia"/>
          <w:kern w:val="0"/>
          <w:sz w:val="21"/>
          <w:szCs w:val="21"/>
        </w:rPr>
        <w:t>）</w:t>
      </w:r>
      <w:r w:rsidRPr="00045645">
        <w:rPr>
          <w:rFonts w:ascii="宋体" w:hAnsi="宋体" w:cs="仿宋_GB2312" w:hint="eastAsia"/>
          <w:kern w:val="0"/>
          <w:sz w:val="21"/>
          <w:szCs w:val="21"/>
        </w:rPr>
        <w:t>；避让时段：强降水、雷电、大风天气。</w:t>
      </w:r>
    </w:p>
    <w:p w14:paraId="50E5D3D8" w14:textId="77777777" w:rsidR="00612CEA" w:rsidRPr="00045645" w:rsidRDefault="0032158E" w:rsidP="007E34E9">
      <w:pPr>
        <w:pStyle w:val="aff7"/>
        <w:widowControl/>
        <w:numPr>
          <w:ilvl w:val="0"/>
          <w:numId w:val="42"/>
        </w:numPr>
        <w:ind w:firstLineChars="0"/>
        <w:rPr>
          <w:kern w:val="0"/>
          <w:sz w:val="21"/>
          <w:szCs w:val="21"/>
        </w:rPr>
      </w:pPr>
      <w:r w:rsidRPr="00045645">
        <w:rPr>
          <w:rFonts w:hint="eastAsia"/>
          <w:kern w:val="0"/>
          <w:sz w:val="21"/>
          <w:szCs w:val="21"/>
        </w:rPr>
        <w:t>起飞和着陆时间的规定：在平原和丘陵地区，能看清地标时即可起飞，但不应早于日出前</w:t>
      </w:r>
      <w:r w:rsidRPr="00045645">
        <w:rPr>
          <w:kern w:val="0"/>
          <w:sz w:val="21"/>
          <w:szCs w:val="21"/>
        </w:rPr>
        <w:t>30 min</w:t>
      </w:r>
      <w:r w:rsidRPr="00045645">
        <w:rPr>
          <w:rFonts w:hint="eastAsia"/>
          <w:kern w:val="0"/>
          <w:sz w:val="21"/>
          <w:szCs w:val="21"/>
        </w:rPr>
        <w:t>，着陆时间不应晚于日落前</w:t>
      </w:r>
      <w:r w:rsidRPr="00045645">
        <w:rPr>
          <w:kern w:val="0"/>
          <w:sz w:val="21"/>
          <w:szCs w:val="21"/>
        </w:rPr>
        <w:t>10 min</w:t>
      </w:r>
      <w:r w:rsidRPr="00045645">
        <w:rPr>
          <w:rFonts w:hint="eastAsia"/>
          <w:kern w:val="0"/>
          <w:sz w:val="21"/>
          <w:szCs w:val="21"/>
        </w:rPr>
        <w:t>。</w:t>
      </w:r>
    </w:p>
    <w:p w14:paraId="1BFCD86B" w14:textId="77777777" w:rsidR="00612CEA" w:rsidRPr="00045645" w:rsidRDefault="0032158E" w:rsidP="007E34E9">
      <w:pPr>
        <w:pStyle w:val="affa"/>
        <w:numPr>
          <w:ilvl w:val="0"/>
          <w:numId w:val="38"/>
        </w:numPr>
        <w:ind w:left="840"/>
        <w:rPr>
          <w:rFonts w:hAnsi="宋体" w:cs="仿宋_GB2312"/>
          <w:szCs w:val="21"/>
        </w:rPr>
      </w:pPr>
      <w:r w:rsidRPr="00045645">
        <w:rPr>
          <w:rFonts w:hAnsi="宋体" w:hint="eastAsia"/>
          <w:bCs/>
          <w:szCs w:val="21"/>
        </w:rPr>
        <w:t>全航空瞬变电磁勘测飞行的特殊规定，在以下情况不应进行航空瞬变电磁勘测飞行作业</w:t>
      </w:r>
      <w:r w:rsidRPr="00045645">
        <w:rPr>
          <w:rFonts w:hAnsi="宋体"/>
          <w:bCs/>
          <w:szCs w:val="21"/>
        </w:rPr>
        <w:t>:</w:t>
      </w:r>
    </w:p>
    <w:p w14:paraId="4E073745" w14:textId="77777777" w:rsidR="00612CEA" w:rsidRPr="00045645" w:rsidRDefault="0032158E" w:rsidP="007E34E9">
      <w:pPr>
        <w:pStyle w:val="aff7"/>
        <w:widowControl/>
        <w:numPr>
          <w:ilvl w:val="0"/>
          <w:numId w:val="43"/>
        </w:numPr>
        <w:ind w:left="1259" w:firstLineChars="0"/>
        <w:rPr>
          <w:rFonts w:ascii="宋体" w:hAnsi="宋体" w:cs="仿宋_GB2312"/>
          <w:kern w:val="0"/>
          <w:sz w:val="21"/>
          <w:szCs w:val="21"/>
        </w:rPr>
      </w:pPr>
      <w:r w:rsidRPr="00045645">
        <w:rPr>
          <w:rFonts w:ascii="宋体" w:hAnsi="宋体" w:cs="仿宋_GB2312" w:hint="eastAsia"/>
          <w:kern w:val="0"/>
          <w:sz w:val="21"/>
          <w:szCs w:val="21"/>
        </w:rPr>
        <w:t>在有较明显下降气流、</w:t>
      </w:r>
      <w:r w:rsidRPr="00045645">
        <w:rPr>
          <w:rFonts w:hint="eastAsia"/>
          <w:kern w:val="0"/>
          <w:sz w:val="21"/>
          <w:szCs w:val="21"/>
        </w:rPr>
        <w:t>气流方向快速变化</w:t>
      </w:r>
      <w:r w:rsidRPr="00045645">
        <w:rPr>
          <w:rFonts w:ascii="宋体" w:hAnsi="宋体" w:cs="仿宋_GB2312" w:hint="eastAsia"/>
          <w:kern w:val="0"/>
          <w:sz w:val="21"/>
          <w:szCs w:val="21"/>
        </w:rPr>
        <w:t>的地区进行作业</w:t>
      </w:r>
      <w:r w:rsidRPr="00045645">
        <w:rPr>
          <w:rFonts w:ascii="宋体" w:hAnsi="宋体" w:cs="仿宋_GB2312"/>
          <w:kern w:val="0"/>
          <w:sz w:val="21"/>
          <w:szCs w:val="21"/>
        </w:rPr>
        <w:t xml:space="preserve">; </w:t>
      </w:r>
    </w:p>
    <w:p w14:paraId="05E026F7" w14:textId="77777777" w:rsidR="00612CEA" w:rsidRPr="00045645" w:rsidRDefault="0032158E" w:rsidP="007E34E9">
      <w:pPr>
        <w:pStyle w:val="aff7"/>
        <w:numPr>
          <w:ilvl w:val="0"/>
          <w:numId w:val="43"/>
        </w:numPr>
        <w:ind w:left="1259" w:firstLineChars="0"/>
        <w:rPr>
          <w:rFonts w:ascii="宋体" w:hAnsi="宋体" w:cs="仿宋_GB2312"/>
          <w:kern w:val="0"/>
          <w:sz w:val="21"/>
          <w:szCs w:val="21"/>
        </w:rPr>
      </w:pPr>
      <w:r w:rsidRPr="00045645">
        <w:rPr>
          <w:rFonts w:ascii="宋体" w:hAnsi="宋体" w:cs="仿宋_GB2312" w:hint="eastAsia"/>
          <w:kern w:val="0"/>
          <w:sz w:val="21"/>
          <w:szCs w:val="21"/>
        </w:rPr>
        <w:t>地表建筑或高压输电线密集的区域；</w:t>
      </w:r>
    </w:p>
    <w:p w14:paraId="03437D7E" w14:textId="77777777" w:rsidR="00612CEA" w:rsidRPr="00045645" w:rsidRDefault="0032158E" w:rsidP="007E34E9">
      <w:pPr>
        <w:pStyle w:val="aff7"/>
        <w:widowControl/>
        <w:numPr>
          <w:ilvl w:val="0"/>
          <w:numId w:val="43"/>
        </w:numPr>
        <w:ind w:left="1259" w:firstLineChars="0"/>
        <w:rPr>
          <w:rFonts w:ascii="宋体" w:hAnsi="宋体" w:cs="仿宋_GB2312"/>
          <w:kern w:val="0"/>
          <w:sz w:val="21"/>
          <w:szCs w:val="21"/>
        </w:rPr>
      </w:pPr>
      <w:r w:rsidRPr="00045645">
        <w:rPr>
          <w:rFonts w:ascii="宋体" w:hAnsi="宋体" w:cs="仿宋_GB2312" w:hint="eastAsia"/>
          <w:kern w:val="0"/>
          <w:sz w:val="21"/>
          <w:szCs w:val="21"/>
        </w:rPr>
        <w:t>进入云、雾、大雨中；</w:t>
      </w:r>
    </w:p>
    <w:p w14:paraId="4F32013F" w14:textId="77777777" w:rsidR="00612CEA" w:rsidRPr="00045645" w:rsidRDefault="0032158E" w:rsidP="007E34E9">
      <w:pPr>
        <w:pStyle w:val="aff7"/>
        <w:widowControl/>
        <w:numPr>
          <w:ilvl w:val="0"/>
          <w:numId w:val="43"/>
        </w:numPr>
        <w:ind w:left="1259" w:firstLineChars="0"/>
        <w:rPr>
          <w:rFonts w:ascii="宋体" w:hAnsi="宋体" w:cs="仿宋_GB2312"/>
          <w:kern w:val="0"/>
          <w:sz w:val="21"/>
          <w:szCs w:val="21"/>
        </w:rPr>
      </w:pPr>
      <w:r w:rsidRPr="00045645">
        <w:rPr>
          <w:rFonts w:ascii="宋体" w:hAnsi="宋体" w:cs="仿宋_GB2312" w:hint="eastAsia"/>
          <w:kern w:val="0"/>
          <w:sz w:val="21"/>
          <w:szCs w:val="21"/>
        </w:rPr>
        <w:t>进入宽度小于本机型转弯半径</w:t>
      </w:r>
      <w:r w:rsidRPr="00045645">
        <w:rPr>
          <w:rFonts w:ascii="宋体" w:hAnsi="宋体" w:cs="仿宋_GB2312"/>
          <w:kern w:val="0"/>
          <w:sz w:val="21"/>
          <w:szCs w:val="21"/>
        </w:rPr>
        <w:t>3倍的山谷或峡谷；</w:t>
      </w:r>
    </w:p>
    <w:p w14:paraId="4C66A9C0" w14:textId="77777777" w:rsidR="00612CEA" w:rsidRPr="00045645" w:rsidRDefault="0032158E" w:rsidP="007E34E9">
      <w:pPr>
        <w:pStyle w:val="aff7"/>
        <w:widowControl/>
        <w:numPr>
          <w:ilvl w:val="0"/>
          <w:numId w:val="43"/>
        </w:numPr>
        <w:ind w:left="1259" w:firstLineChars="0"/>
        <w:rPr>
          <w:rFonts w:ascii="宋体" w:hAnsi="宋体" w:cs="仿宋_GB2312"/>
          <w:kern w:val="0"/>
          <w:sz w:val="21"/>
          <w:szCs w:val="21"/>
        </w:rPr>
      </w:pPr>
      <w:r w:rsidRPr="00045645">
        <w:rPr>
          <w:rFonts w:hint="eastAsia"/>
          <w:kern w:val="0"/>
          <w:sz w:val="21"/>
          <w:szCs w:val="21"/>
        </w:rPr>
        <w:t>阵风的风速在大于</w:t>
      </w:r>
      <w:r w:rsidRPr="00045645">
        <w:rPr>
          <w:kern w:val="0"/>
          <w:sz w:val="21"/>
          <w:szCs w:val="21"/>
        </w:rPr>
        <w:t>5 m/s</w:t>
      </w:r>
      <w:r w:rsidRPr="00045645">
        <w:rPr>
          <w:rFonts w:hint="eastAsia"/>
          <w:kern w:val="0"/>
          <w:sz w:val="21"/>
          <w:szCs w:val="21"/>
        </w:rPr>
        <w:t>；</w:t>
      </w:r>
      <w:r w:rsidRPr="00045645">
        <w:rPr>
          <w:rFonts w:ascii="宋体" w:hAnsi="宋体" w:cs="仿宋_GB2312"/>
          <w:kern w:val="0"/>
          <w:sz w:val="21"/>
          <w:szCs w:val="21"/>
        </w:rPr>
        <w:t xml:space="preserve"> </w:t>
      </w:r>
    </w:p>
    <w:p w14:paraId="198B0FC2" w14:textId="77777777" w:rsidR="00612CEA" w:rsidRPr="00045645" w:rsidRDefault="0032158E" w:rsidP="007E34E9">
      <w:pPr>
        <w:pStyle w:val="aff7"/>
        <w:widowControl/>
        <w:numPr>
          <w:ilvl w:val="0"/>
          <w:numId w:val="43"/>
        </w:numPr>
        <w:ind w:left="1259" w:firstLineChars="0"/>
        <w:rPr>
          <w:rFonts w:ascii="宋体" w:hAnsi="宋体" w:cs="仿宋_GB2312"/>
          <w:kern w:val="0"/>
          <w:sz w:val="21"/>
          <w:szCs w:val="21"/>
        </w:rPr>
      </w:pPr>
      <w:r w:rsidRPr="00045645">
        <w:rPr>
          <w:rFonts w:ascii="宋体" w:hAnsi="宋体" w:cs="仿宋_GB2312" w:hint="eastAsia"/>
          <w:kern w:val="0"/>
          <w:sz w:val="21"/>
          <w:szCs w:val="21"/>
        </w:rPr>
        <w:t>使用粗猛动作，使航空器改变上升、下滑状态</w:t>
      </w:r>
      <w:r w:rsidRPr="00045645">
        <w:rPr>
          <w:rFonts w:ascii="宋体" w:hAnsi="宋体" w:cs="仿宋_GB2312"/>
          <w:kern w:val="0"/>
          <w:sz w:val="21"/>
          <w:szCs w:val="21"/>
        </w:rPr>
        <w:t>;</w:t>
      </w:r>
    </w:p>
    <w:p w14:paraId="06E83343" w14:textId="77777777" w:rsidR="00612CEA" w:rsidRPr="00045645" w:rsidRDefault="0032158E" w:rsidP="007E34E9">
      <w:pPr>
        <w:pStyle w:val="aff7"/>
        <w:widowControl/>
        <w:numPr>
          <w:ilvl w:val="0"/>
          <w:numId w:val="43"/>
        </w:numPr>
        <w:ind w:left="1259" w:firstLineChars="0"/>
        <w:rPr>
          <w:rFonts w:ascii="宋体" w:hAnsi="宋体" w:cs="仿宋_GB2312"/>
          <w:kern w:val="0"/>
          <w:sz w:val="21"/>
          <w:szCs w:val="21"/>
        </w:rPr>
      </w:pPr>
      <w:r w:rsidRPr="00045645">
        <w:rPr>
          <w:rFonts w:ascii="宋体" w:hAnsi="宋体" w:cs="仿宋_GB2312" w:hint="eastAsia"/>
          <w:kern w:val="0"/>
          <w:sz w:val="21"/>
          <w:szCs w:val="21"/>
        </w:rPr>
        <w:t>在使用最大功率时，上升率小于</w:t>
      </w:r>
      <w:r w:rsidRPr="00045645">
        <w:rPr>
          <w:rFonts w:ascii="宋体" w:hAnsi="宋体" w:cs="仿宋_GB2312"/>
          <w:kern w:val="0"/>
          <w:sz w:val="21"/>
          <w:szCs w:val="21"/>
        </w:rPr>
        <w:t>1 m/s的高度上进行作业。</w:t>
      </w:r>
    </w:p>
    <w:p w14:paraId="15034425"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67" w:name="_Toc202824414"/>
      <w:bookmarkStart w:id="168" w:name="_Toc206429662"/>
      <w:r w:rsidRPr="00045645">
        <w:rPr>
          <w:rFonts w:ascii="黑体" w:eastAsia="黑体" w:hAnsi="黑体"/>
          <w:bCs/>
          <w:szCs w:val="21"/>
        </w:rPr>
        <w:t>7.2.4 质量检查</w:t>
      </w:r>
      <w:bookmarkEnd w:id="167"/>
      <w:bookmarkEnd w:id="168"/>
    </w:p>
    <w:p w14:paraId="3959F8C3" w14:textId="77777777" w:rsidR="00612CEA" w:rsidRPr="00045645" w:rsidRDefault="0032158E" w:rsidP="007E34E9">
      <w:pPr>
        <w:pStyle w:val="aff7"/>
        <w:widowControl/>
        <w:numPr>
          <w:ilvl w:val="0"/>
          <w:numId w:val="44"/>
        </w:numPr>
        <w:ind w:firstLineChars="0"/>
        <w:rPr>
          <w:rFonts w:ascii="宋体" w:hAnsi="宋体" w:cs="仿宋_GB2312"/>
          <w:kern w:val="0"/>
          <w:sz w:val="21"/>
          <w:szCs w:val="21"/>
        </w:rPr>
      </w:pPr>
      <w:r w:rsidRPr="00045645">
        <w:rPr>
          <w:rFonts w:cs="仿宋_GB2312" w:hint="eastAsia"/>
          <w:kern w:val="0"/>
          <w:sz w:val="21"/>
          <w:szCs w:val="21"/>
        </w:rPr>
        <w:t>对采集到的测线数据进行</w:t>
      </w:r>
      <w:bookmarkStart w:id="169" w:name="OLE_LINK11"/>
      <w:r w:rsidRPr="00045645">
        <w:rPr>
          <w:rFonts w:cs="仿宋_GB2312"/>
          <w:kern w:val="0"/>
          <w:sz w:val="21"/>
          <w:szCs w:val="21"/>
        </w:rPr>
        <w:t>GNSS</w:t>
      </w:r>
      <w:bookmarkEnd w:id="169"/>
      <w:r w:rsidRPr="00045645">
        <w:rPr>
          <w:rFonts w:cs="仿宋_GB2312" w:hint="eastAsia"/>
          <w:kern w:val="0"/>
          <w:sz w:val="21"/>
          <w:szCs w:val="21"/>
        </w:rPr>
        <w:t>轨迹评价，主要内容包括测线</w:t>
      </w:r>
      <w:r w:rsidRPr="00045645">
        <w:rPr>
          <w:rFonts w:cs="仿宋_GB2312"/>
          <w:kern w:val="0"/>
          <w:sz w:val="21"/>
          <w:szCs w:val="21"/>
        </w:rPr>
        <w:t>GNSS</w:t>
      </w:r>
      <w:r w:rsidRPr="00045645">
        <w:rPr>
          <w:rFonts w:cs="仿宋_GB2312" w:hint="eastAsia"/>
          <w:kern w:val="0"/>
          <w:sz w:val="21"/>
          <w:szCs w:val="21"/>
        </w:rPr>
        <w:t>迹信息完整性和实际测线</w:t>
      </w:r>
      <w:r w:rsidRPr="00045645">
        <w:rPr>
          <w:rFonts w:cs="仿宋_GB2312"/>
          <w:kern w:val="0"/>
          <w:sz w:val="21"/>
          <w:szCs w:val="21"/>
        </w:rPr>
        <w:t>GNSS</w:t>
      </w:r>
      <w:r w:rsidRPr="00045645">
        <w:rPr>
          <w:rFonts w:cs="仿宋_GB2312" w:hint="eastAsia"/>
          <w:kern w:val="0"/>
          <w:sz w:val="21"/>
          <w:szCs w:val="21"/>
        </w:rPr>
        <w:t>轨迹信息与设计测线的吻合性。当某条测线</w:t>
      </w:r>
      <w:r w:rsidRPr="00045645">
        <w:rPr>
          <w:rFonts w:cs="仿宋_GB2312"/>
          <w:kern w:val="0"/>
          <w:sz w:val="21"/>
          <w:szCs w:val="21"/>
        </w:rPr>
        <w:t xml:space="preserve"> GNSS </w:t>
      </w:r>
      <w:r w:rsidRPr="00045645">
        <w:rPr>
          <w:rFonts w:cs="仿宋_GB2312" w:hint="eastAsia"/>
          <w:kern w:val="0"/>
          <w:sz w:val="21"/>
          <w:szCs w:val="21"/>
        </w:rPr>
        <w:t>轨迹信息不完整时</w:t>
      </w:r>
      <w:r w:rsidRPr="00045645">
        <w:rPr>
          <w:rFonts w:cs="仿宋_GB2312"/>
          <w:kern w:val="0"/>
          <w:sz w:val="21"/>
          <w:szCs w:val="21"/>
        </w:rPr>
        <w:t>,</w:t>
      </w:r>
      <w:r w:rsidRPr="00045645">
        <w:rPr>
          <w:rFonts w:cs="仿宋_GB2312" w:hint="eastAsia"/>
          <w:kern w:val="0"/>
          <w:sz w:val="21"/>
          <w:szCs w:val="21"/>
        </w:rPr>
        <w:t>应重新采集。</w:t>
      </w:r>
    </w:p>
    <w:p w14:paraId="4BA928F5" w14:textId="14A58294" w:rsidR="00612CEA" w:rsidRPr="00045645" w:rsidRDefault="0032158E" w:rsidP="007E34E9">
      <w:pPr>
        <w:pStyle w:val="aff7"/>
        <w:widowControl/>
        <w:numPr>
          <w:ilvl w:val="0"/>
          <w:numId w:val="44"/>
        </w:numPr>
        <w:ind w:firstLineChars="0"/>
        <w:rPr>
          <w:rFonts w:cs="仿宋_GB2312"/>
          <w:kern w:val="0"/>
          <w:sz w:val="21"/>
          <w:szCs w:val="21"/>
        </w:rPr>
      </w:pPr>
      <w:r w:rsidRPr="00045645">
        <w:rPr>
          <w:rFonts w:cs="仿宋_GB2312" w:hint="eastAsia"/>
          <w:kern w:val="0"/>
          <w:sz w:val="21"/>
          <w:szCs w:val="21"/>
        </w:rPr>
        <w:t>重复性检查：从测区内均匀选取测线进行重复测量</w:t>
      </w:r>
      <w:r w:rsidRPr="00045645">
        <w:rPr>
          <w:rFonts w:cs="仿宋_GB2312"/>
          <w:kern w:val="0"/>
          <w:sz w:val="21"/>
          <w:szCs w:val="21"/>
        </w:rPr>
        <w:t>,</w:t>
      </w:r>
      <w:r w:rsidRPr="00045645">
        <w:rPr>
          <w:rFonts w:cs="仿宋_GB2312" w:hint="eastAsia"/>
          <w:kern w:val="0"/>
          <w:sz w:val="21"/>
          <w:szCs w:val="21"/>
        </w:rPr>
        <w:t>检查测线不应少于该测区测线总数的</w:t>
      </w:r>
      <w:r w:rsidRPr="00045645">
        <w:rPr>
          <w:rFonts w:cs="仿宋_GB2312"/>
          <w:kern w:val="0"/>
          <w:sz w:val="21"/>
          <w:szCs w:val="21"/>
        </w:rPr>
        <w:t>3%</w:t>
      </w:r>
      <w:r w:rsidRPr="00045645">
        <w:rPr>
          <w:rFonts w:cs="仿宋_GB2312" w:hint="eastAsia"/>
          <w:kern w:val="0"/>
          <w:sz w:val="21"/>
          <w:szCs w:val="21"/>
        </w:rPr>
        <w:t>且不少于</w:t>
      </w:r>
      <w:r w:rsidRPr="00045645">
        <w:rPr>
          <w:rFonts w:cs="仿宋_GB2312"/>
          <w:kern w:val="0"/>
          <w:sz w:val="21"/>
          <w:szCs w:val="21"/>
        </w:rPr>
        <w:t>2</w:t>
      </w:r>
      <w:r w:rsidRPr="00045645">
        <w:rPr>
          <w:rFonts w:cs="仿宋_GB2312" w:hint="eastAsia"/>
          <w:kern w:val="0"/>
          <w:sz w:val="21"/>
          <w:szCs w:val="21"/>
        </w:rPr>
        <w:t>条。单条检查测线的检查前后两次数据得到的衰减电压曲线形态应一致，对应时间道的数值接近。观测数据值允许均方相对误差</w:t>
      </w:r>
      <w:r w:rsidRPr="00045645">
        <w:rPr>
          <w:rFonts w:cs="仿宋_GB2312"/>
          <w:kern w:val="0"/>
          <w:sz w:val="21"/>
          <w:szCs w:val="21"/>
        </w:rPr>
        <w:t>M</w:t>
      </w:r>
      <w:r w:rsidRPr="00045645">
        <w:rPr>
          <w:rFonts w:cs="仿宋_GB2312" w:hint="eastAsia"/>
          <w:kern w:val="0"/>
          <w:sz w:val="21"/>
          <w:szCs w:val="21"/>
        </w:rPr>
        <w:t>为±</w:t>
      </w:r>
      <w:r w:rsidRPr="00045645">
        <w:rPr>
          <w:rFonts w:cs="仿宋_GB2312"/>
          <w:kern w:val="0"/>
          <w:sz w:val="21"/>
          <w:szCs w:val="21"/>
        </w:rPr>
        <w:t>20%</w:t>
      </w:r>
      <w:r w:rsidR="00BD2965" w:rsidRPr="00045645">
        <w:rPr>
          <w:rFonts w:cs="仿宋_GB2312" w:hint="eastAsia"/>
          <w:kern w:val="0"/>
          <w:sz w:val="21"/>
          <w:szCs w:val="21"/>
        </w:rPr>
        <w:t>，按式（</w:t>
      </w:r>
      <w:r w:rsidR="00BD2965" w:rsidRPr="00045645">
        <w:rPr>
          <w:rFonts w:cs="仿宋_GB2312"/>
          <w:kern w:val="0"/>
          <w:sz w:val="21"/>
          <w:szCs w:val="21"/>
        </w:rPr>
        <w:t>9</w:t>
      </w:r>
      <w:r w:rsidR="00BD2965" w:rsidRPr="00045645">
        <w:rPr>
          <w:rFonts w:cs="仿宋_GB2312" w:hint="eastAsia"/>
          <w:kern w:val="0"/>
          <w:sz w:val="21"/>
          <w:szCs w:val="21"/>
        </w:rPr>
        <w:t>）、式（</w:t>
      </w:r>
      <w:r w:rsidR="00BD2965" w:rsidRPr="00045645">
        <w:rPr>
          <w:rFonts w:cs="仿宋_GB2312"/>
          <w:kern w:val="0"/>
          <w:sz w:val="21"/>
          <w:szCs w:val="21"/>
        </w:rPr>
        <w:t>10</w:t>
      </w:r>
      <w:r w:rsidR="00BD2965" w:rsidRPr="00045645">
        <w:rPr>
          <w:rFonts w:cs="仿宋_GB2312" w:hint="eastAsia"/>
          <w:kern w:val="0"/>
          <w:sz w:val="21"/>
          <w:szCs w:val="21"/>
        </w:rPr>
        <w:t>）计算。</w:t>
      </w:r>
    </w:p>
    <w:p w14:paraId="339509DC" w14:textId="77777777" w:rsidR="00612CEA" w:rsidRPr="00045645" w:rsidRDefault="0032158E">
      <w:pPr>
        <w:pStyle w:val="affa"/>
        <w:ind w:left="1559" w:firstLineChars="900" w:firstLine="1980"/>
        <w:rPr>
          <w:rFonts w:hAnsi="宋体" w:cs="仿宋_GB2312"/>
          <w:sz w:val="22"/>
          <w:szCs w:val="18"/>
        </w:rPr>
      </w:pPr>
      <m:oMath>
        <m:r>
          <w:rPr>
            <w:rFonts w:ascii="Cambria Math" w:hAnsi="Cambria Math"/>
            <w:sz w:val="22"/>
            <w:szCs w:val="18"/>
          </w:rPr>
          <m:t>M</m:t>
        </m:r>
        <m:r>
          <m:rPr>
            <m:sty m:val="p"/>
          </m:rPr>
          <w:rPr>
            <w:rFonts w:ascii="Cambria Math" w:hAnsi="Cambria Math"/>
            <w:sz w:val="22"/>
            <w:szCs w:val="18"/>
          </w:rPr>
          <m:t>=</m:t>
        </m:r>
        <m:r>
          <m:rPr>
            <m:sty m:val="p"/>
          </m:rPr>
          <w:rPr>
            <w:rFonts w:ascii="Cambria Math" w:hAnsi="Cambria Math" w:hint="eastAsia"/>
            <w:sz w:val="22"/>
            <w:szCs w:val="18"/>
          </w:rPr>
          <m:t>±</m:t>
        </m:r>
        <m:rad>
          <m:radPr>
            <m:degHide m:val="1"/>
            <m:ctrlPr>
              <w:rPr>
                <w:rFonts w:ascii="Cambria Math" w:hAnsi="Cambria Math"/>
                <w:kern w:val="2"/>
                <w:sz w:val="22"/>
                <w:szCs w:val="18"/>
              </w:rPr>
            </m:ctrlPr>
          </m:radPr>
          <m:deg/>
          <m:e>
            <m:f>
              <m:fPr>
                <m:ctrlPr>
                  <w:rPr>
                    <w:rFonts w:ascii="Cambria Math" w:hAnsi="Cambria Math"/>
                    <w:i/>
                    <w:sz w:val="22"/>
                    <w:szCs w:val="18"/>
                  </w:rPr>
                </m:ctrlPr>
              </m:fPr>
              <m:num>
                <m:r>
                  <w:rPr>
                    <w:rFonts w:ascii="Cambria Math" w:hAnsi="Cambria Math"/>
                    <w:sz w:val="22"/>
                    <w:szCs w:val="18"/>
                  </w:rPr>
                  <m:t>1</m:t>
                </m:r>
              </m:num>
              <m:den>
                <m:r>
                  <w:rPr>
                    <w:rFonts w:ascii="Cambria Math" w:hAnsi="Cambria Math"/>
                    <w:sz w:val="22"/>
                    <w:szCs w:val="18"/>
                  </w:rPr>
                  <m:t>2mn</m:t>
                </m:r>
              </m:den>
            </m:f>
            <m:nary>
              <m:naryPr>
                <m:chr m:val="∑"/>
                <m:limLoc m:val="subSup"/>
                <m:ctrlPr>
                  <w:rPr>
                    <w:rFonts w:ascii="Cambria Math" w:hAnsi="Cambria Math"/>
                    <w:i/>
                    <w:kern w:val="2"/>
                    <w:sz w:val="22"/>
                    <w:szCs w:val="18"/>
                  </w:rPr>
                </m:ctrlPr>
              </m:naryPr>
              <m:sub>
                <m:r>
                  <w:rPr>
                    <w:rFonts w:ascii="Cambria Math" w:hAnsi="Cambria Math"/>
                    <w:sz w:val="22"/>
                    <w:szCs w:val="18"/>
                  </w:rPr>
                  <m:t>i,j=1</m:t>
                </m:r>
              </m:sub>
              <m:sup>
                <m:r>
                  <w:rPr>
                    <w:rFonts w:ascii="Cambria Math" w:hAnsi="Cambria Math"/>
                    <w:sz w:val="22"/>
                    <w:szCs w:val="18"/>
                  </w:rPr>
                  <m:t>i=m,j=n</m:t>
                </m:r>
              </m:sup>
              <m:e>
                <m:sSup>
                  <m:sSupPr>
                    <m:ctrlPr>
                      <w:rPr>
                        <w:rFonts w:ascii="Cambria Math" w:hAnsi="Cambria Math"/>
                        <w:i/>
                        <w:kern w:val="2"/>
                        <w:sz w:val="22"/>
                        <w:szCs w:val="18"/>
                      </w:rPr>
                    </m:ctrlPr>
                  </m:sSupPr>
                  <m:e>
                    <m:r>
                      <w:rPr>
                        <w:rFonts w:ascii="Cambria Math" w:hAnsi="Cambria Math"/>
                        <w:sz w:val="22"/>
                        <w:szCs w:val="18"/>
                      </w:rPr>
                      <m:t>(</m:t>
                    </m:r>
                    <m:f>
                      <m:fPr>
                        <m:ctrlPr>
                          <w:rPr>
                            <w:rFonts w:ascii="Cambria Math" w:hAnsi="Cambria Math"/>
                            <w:i/>
                            <w:kern w:val="2"/>
                            <w:sz w:val="22"/>
                            <w:szCs w:val="18"/>
                          </w:rPr>
                        </m:ctrlPr>
                      </m:fPr>
                      <m:num>
                        <w:bookmarkStart w:id="170" w:name="OLE_LINK8"/>
                        <m:sSub>
                          <m:sSubPr>
                            <m:ctrlPr>
                              <w:rPr>
                                <w:rFonts w:ascii="Cambria Math" w:hAnsi="Cambria Math"/>
                                <w:i/>
                                <w:kern w:val="2"/>
                                <w:sz w:val="22"/>
                                <w:szCs w:val="18"/>
                              </w:rPr>
                            </m:ctrlPr>
                          </m:sSubPr>
                          <m:e>
                            <m:r>
                              <w:rPr>
                                <w:rFonts w:ascii="Cambria Math" w:hAnsi="Cambria Math"/>
                                <w:sz w:val="22"/>
                                <w:szCs w:val="18"/>
                              </w:rPr>
                              <m:t>A</m:t>
                            </m:r>
                          </m:e>
                          <m:sub>
                            <m:r>
                              <w:rPr>
                                <w:rFonts w:ascii="Cambria Math" w:hAnsi="Cambria Math"/>
                                <w:sz w:val="22"/>
                                <w:szCs w:val="18"/>
                              </w:rPr>
                              <m:t>ij</m:t>
                            </m:r>
                          </m:sub>
                        </m:sSub>
                        <m:r>
                          <w:rPr>
                            <w:rFonts w:ascii="Cambria Math" w:hAnsi="Cambria Math"/>
                            <w:sz w:val="22"/>
                            <w:szCs w:val="18"/>
                          </w:rPr>
                          <m:t>-</m:t>
                        </m:r>
                        <m:sSub>
                          <m:sSubPr>
                            <m:ctrlPr>
                              <w:rPr>
                                <w:rFonts w:ascii="Cambria Math" w:hAnsi="Cambria Math"/>
                                <w:i/>
                                <w:kern w:val="2"/>
                                <w:sz w:val="22"/>
                                <w:szCs w:val="18"/>
                              </w:rPr>
                            </m:ctrlPr>
                          </m:sSubPr>
                          <m:e>
                            <m:r>
                              <w:rPr>
                                <w:rFonts w:ascii="Cambria Math" w:hAnsi="Cambria Math"/>
                                <w:sz w:val="22"/>
                                <w:szCs w:val="18"/>
                              </w:rPr>
                              <m:t>A</m:t>
                            </m:r>
                          </m:e>
                          <m:sub>
                            <m:r>
                              <w:rPr>
                                <w:rFonts w:ascii="Cambria Math" w:hAnsi="Cambria Math"/>
                                <w:sz w:val="22"/>
                                <w:szCs w:val="18"/>
                              </w:rPr>
                              <m:t>i</m:t>
                            </m:r>
                            <m:sSup>
                              <m:sSupPr>
                                <m:ctrlPr>
                                  <w:rPr>
                                    <w:rFonts w:ascii="Cambria Math" w:hAnsi="Cambria Math"/>
                                    <w:i/>
                                    <w:kern w:val="2"/>
                                    <w:sz w:val="22"/>
                                    <w:szCs w:val="18"/>
                                  </w:rPr>
                                </m:ctrlPr>
                              </m:sSupPr>
                              <m:e>
                                <m:r>
                                  <w:rPr>
                                    <w:rFonts w:ascii="Cambria Math" w:hAnsi="Cambria Math"/>
                                    <w:sz w:val="22"/>
                                    <w:szCs w:val="18"/>
                                  </w:rPr>
                                  <m:t>j</m:t>
                                </m:r>
                              </m:e>
                              <m:sup>
                                <m:r>
                                  <w:rPr>
                                    <w:rFonts w:ascii="Cambria Math" w:hAnsi="Cambria Math" w:hint="eastAsia"/>
                                    <w:sz w:val="22"/>
                                    <w:szCs w:val="18"/>
                                  </w:rPr>
                                  <m:t>'</m:t>
                                </m:r>
                              </m:sup>
                            </m:sSup>
                          </m:sub>
                        </m:sSub>
                        <w:bookmarkEnd w:id="170"/>
                      </m:num>
                      <m:den>
                        <m:acc>
                          <m:accPr>
                            <m:chr m:val="̅"/>
                            <m:ctrlPr>
                              <w:rPr>
                                <w:rFonts w:ascii="Cambria Math" w:hAnsi="Cambria Math"/>
                                <w:i/>
                                <w:kern w:val="2"/>
                                <w:sz w:val="22"/>
                                <w:szCs w:val="18"/>
                              </w:rPr>
                            </m:ctrlPr>
                          </m:accPr>
                          <m:e>
                            <m:sSub>
                              <m:sSubPr>
                                <m:ctrlPr>
                                  <w:rPr>
                                    <w:rFonts w:ascii="Cambria Math" w:hAnsi="Cambria Math"/>
                                    <w:i/>
                                    <w:kern w:val="2"/>
                                    <w:sz w:val="22"/>
                                    <w:szCs w:val="18"/>
                                  </w:rPr>
                                </m:ctrlPr>
                              </m:sSubPr>
                              <m:e>
                                <m:r>
                                  <w:rPr>
                                    <w:rFonts w:ascii="Cambria Math" w:hAnsi="Cambria Math"/>
                                    <w:sz w:val="22"/>
                                    <w:szCs w:val="18"/>
                                  </w:rPr>
                                  <m:t>A</m:t>
                                </m:r>
                              </m:e>
                              <m:sub>
                                <m:r>
                                  <w:rPr>
                                    <w:rFonts w:ascii="Cambria Math" w:hAnsi="Cambria Math"/>
                                    <w:sz w:val="22"/>
                                    <w:szCs w:val="18"/>
                                  </w:rPr>
                                  <m:t>ij</m:t>
                                </m:r>
                              </m:sub>
                            </m:sSub>
                          </m:e>
                        </m:acc>
                      </m:den>
                    </m:f>
                    <m:r>
                      <w:rPr>
                        <w:rFonts w:ascii="Cambria Math" w:hAnsi="Cambria Math"/>
                        <w:sz w:val="22"/>
                        <w:szCs w:val="18"/>
                      </w:rPr>
                      <m:t>)</m:t>
                    </m:r>
                  </m:e>
                  <m:sup>
                    <m:r>
                      <w:rPr>
                        <w:rFonts w:ascii="Cambria Math" w:hAnsi="Cambria Math"/>
                        <w:sz w:val="22"/>
                        <w:szCs w:val="18"/>
                      </w:rPr>
                      <m:t>2</m:t>
                    </m:r>
                  </m:sup>
                </m:sSup>
              </m:e>
            </m:nary>
          </m:e>
        </m:rad>
      </m:oMath>
      <w:r w:rsidRPr="00045645">
        <w:rPr>
          <w:rFonts w:hAnsi="宋体"/>
          <w:bCs/>
          <w:szCs w:val="21"/>
        </w:rPr>
        <w:t xml:space="preserve">                    </w:t>
      </w:r>
      <w:r w:rsidRPr="00045645">
        <w:rPr>
          <w:rFonts w:hAnsi="宋体" w:cs="仿宋_GB2312"/>
          <w:szCs w:val="21"/>
        </w:rPr>
        <w:t xml:space="preserve">  </w:t>
      </w:r>
      <w:r w:rsidRPr="00045645">
        <w:rPr>
          <w:rFonts w:hAnsi="宋体" w:cs="仿宋_GB2312" w:hint="eastAsia"/>
          <w:sz w:val="22"/>
          <w:szCs w:val="18"/>
        </w:rPr>
        <w:t>（</w:t>
      </w:r>
      <w:r w:rsidRPr="00045645">
        <w:rPr>
          <w:rFonts w:hAnsi="宋体" w:cs="仿宋_GB2312"/>
          <w:sz w:val="22"/>
          <w:szCs w:val="18"/>
        </w:rPr>
        <w:t>9</w:t>
      </w:r>
      <w:r w:rsidRPr="00045645">
        <w:rPr>
          <w:rFonts w:hAnsi="宋体" w:cs="仿宋_GB2312" w:hint="eastAsia"/>
          <w:sz w:val="22"/>
          <w:szCs w:val="18"/>
        </w:rPr>
        <w:t>）</w:t>
      </w:r>
    </w:p>
    <w:p w14:paraId="77A80201" w14:textId="77777777" w:rsidR="00612CEA" w:rsidRPr="00045645" w:rsidRDefault="00B931BF">
      <w:pPr>
        <w:pStyle w:val="affa"/>
        <w:ind w:left="1559" w:firstLineChars="1100" w:firstLine="2420"/>
        <w:rPr>
          <w:rFonts w:hAnsi="宋体" w:cs="仿宋_GB2312"/>
          <w:sz w:val="22"/>
          <w:szCs w:val="18"/>
        </w:rPr>
      </w:pPr>
      <m:oMath>
        <m:acc>
          <m:accPr>
            <m:chr m:val="̅"/>
            <m:ctrlPr>
              <w:rPr>
                <w:rFonts w:ascii="Cambria Math" w:hAnsi="Cambria Math"/>
                <w:i/>
                <w:kern w:val="2"/>
                <w:sz w:val="22"/>
                <w:szCs w:val="18"/>
              </w:rPr>
            </m:ctrlPr>
          </m:accPr>
          <m:e>
            <m:sSub>
              <m:sSubPr>
                <m:ctrlPr>
                  <w:rPr>
                    <w:rFonts w:ascii="Cambria Math" w:hAnsi="Cambria Math"/>
                    <w:i/>
                    <w:kern w:val="2"/>
                    <w:sz w:val="22"/>
                    <w:szCs w:val="18"/>
                  </w:rPr>
                </m:ctrlPr>
              </m:sSubPr>
              <m:e>
                <m:r>
                  <w:rPr>
                    <w:rFonts w:ascii="Cambria Math" w:hAnsi="Cambria Math"/>
                    <w:sz w:val="22"/>
                    <w:szCs w:val="18"/>
                  </w:rPr>
                  <m:t>A</m:t>
                </m:r>
              </m:e>
              <m:sub>
                <m:r>
                  <w:rPr>
                    <w:rFonts w:ascii="Cambria Math" w:hAnsi="Cambria Math"/>
                    <w:sz w:val="22"/>
                    <w:szCs w:val="18"/>
                  </w:rPr>
                  <m:t>ij</m:t>
                </m:r>
              </m:sub>
            </m:sSub>
          </m:e>
        </m:acc>
        <m:r>
          <w:rPr>
            <w:rFonts w:ascii="Cambria Math" w:hAnsi="Cambria Math"/>
            <w:sz w:val="22"/>
            <w:szCs w:val="18"/>
          </w:rPr>
          <m:t>=</m:t>
        </m:r>
        <m:f>
          <m:fPr>
            <m:ctrlPr>
              <w:rPr>
                <w:rFonts w:ascii="Cambria Math" w:hAnsi="Cambria Math"/>
                <w:i/>
                <w:kern w:val="2"/>
                <w:sz w:val="22"/>
                <w:szCs w:val="18"/>
              </w:rPr>
            </m:ctrlPr>
          </m:fPr>
          <m:num>
            <m:sSub>
              <m:sSubPr>
                <m:ctrlPr>
                  <w:rPr>
                    <w:rFonts w:ascii="Cambria Math" w:hAnsi="Cambria Math"/>
                    <w:i/>
                    <w:kern w:val="2"/>
                    <w:sz w:val="22"/>
                    <w:szCs w:val="18"/>
                  </w:rPr>
                </m:ctrlPr>
              </m:sSubPr>
              <m:e>
                <m:r>
                  <w:rPr>
                    <w:rFonts w:ascii="Cambria Math" w:hAnsi="Cambria Math"/>
                    <w:sz w:val="22"/>
                    <w:szCs w:val="18"/>
                  </w:rPr>
                  <m:t>A</m:t>
                </m:r>
              </m:e>
              <m:sub>
                <m:r>
                  <w:rPr>
                    <w:rFonts w:ascii="Cambria Math" w:hAnsi="Cambria Math"/>
                    <w:sz w:val="22"/>
                    <w:szCs w:val="18"/>
                  </w:rPr>
                  <m:t>ij</m:t>
                </m:r>
              </m:sub>
            </m:sSub>
            <m:r>
              <w:rPr>
                <w:rFonts w:ascii="Cambria Math" w:hAnsi="Cambria Math"/>
                <w:sz w:val="22"/>
                <w:szCs w:val="18"/>
              </w:rPr>
              <m:t>-</m:t>
            </m:r>
            <m:sSub>
              <m:sSubPr>
                <m:ctrlPr>
                  <w:rPr>
                    <w:rFonts w:ascii="Cambria Math" w:hAnsi="Cambria Math"/>
                    <w:i/>
                    <w:kern w:val="2"/>
                    <w:sz w:val="22"/>
                    <w:szCs w:val="18"/>
                  </w:rPr>
                </m:ctrlPr>
              </m:sSubPr>
              <m:e>
                <m:r>
                  <w:rPr>
                    <w:rFonts w:ascii="Cambria Math" w:hAnsi="Cambria Math"/>
                    <w:sz w:val="22"/>
                    <w:szCs w:val="18"/>
                  </w:rPr>
                  <m:t>A</m:t>
                </m:r>
              </m:e>
              <m:sub>
                <m:r>
                  <w:rPr>
                    <w:rFonts w:ascii="Cambria Math" w:hAnsi="Cambria Math"/>
                    <w:sz w:val="22"/>
                    <w:szCs w:val="18"/>
                  </w:rPr>
                  <m:t>i</m:t>
                </m:r>
                <m:sSup>
                  <m:sSupPr>
                    <m:ctrlPr>
                      <w:rPr>
                        <w:rFonts w:ascii="Cambria Math" w:hAnsi="Cambria Math"/>
                        <w:i/>
                        <w:kern w:val="2"/>
                        <w:sz w:val="22"/>
                        <w:szCs w:val="18"/>
                      </w:rPr>
                    </m:ctrlPr>
                  </m:sSupPr>
                  <m:e>
                    <m:r>
                      <w:rPr>
                        <w:rFonts w:ascii="Cambria Math" w:hAnsi="Cambria Math"/>
                        <w:sz w:val="22"/>
                        <w:szCs w:val="18"/>
                      </w:rPr>
                      <m:t>j</m:t>
                    </m:r>
                  </m:e>
                  <m:sup>
                    <m:r>
                      <w:rPr>
                        <w:rFonts w:ascii="Cambria Math" w:hAnsi="Cambria Math" w:hint="eastAsia"/>
                        <w:sz w:val="22"/>
                        <w:szCs w:val="18"/>
                      </w:rPr>
                      <m:t>'</m:t>
                    </m:r>
                  </m:sup>
                </m:sSup>
              </m:sub>
            </m:sSub>
          </m:num>
          <m:den>
            <m:r>
              <w:rPr>
                <w:rFonts w:ascii="Cambria Math" w:hAnsi="Cambria Math"/>
                <w:sz w:val="22"/>
                <w:szCs w:val="18"/>
              </w:rPr>
              <m:t>2</m:t>
            </m:r>
          </m:den>
        </m:f>
      </m:oMath>
      <w:r w:rsidR="0032158E" w:rsidRPr="00045645">
        <w:rPr>
          <w:rFonts w:hAnsi="宋体"/>
          <w:bCs/>
          <w:sz w:val="22"/>
          <w:szCs w:val="18"/>
        </w:rPr>
        <w:t xml:space="preserve"> </w:t>
      </w:r>
      <w:r w:rsidR="0032158E" w:rsidRPr="00045645">
        <w:rPr>
          <w:rFonts w:hAnsi="宋体"/>
          <w:bCs/>
          <w:szCs w:val="21"/>
        </w:rPr>
        <w:t xml:space="preserve">                                </w:t>
      </w:r>
      <w:r w:rsidR="0032158E" w:rsidRPr="00045645">
        <w:rPr>
          <w:rFonts w:hAnsi="宋体" w:cs="仿宋_GB2312"/>
          <w:szCs w:val="21"/>
        </w:rPr>
        <w:t xml:space="preserve">  </w:t>
      </w:r>
      <w:r w:rsidR="0032158E" w:rsidRPr="00045645">
        <w:rPr>
          <w:rFonts w:hAnsi="宋体" w:cs="仿宋_GB2312" w:hint="eastAsia"/>
          <w:sz w:val="22"/>
          <w:szCs w:val="18"/>
        </w:rPr>
        <w:t>（</w:t>
      </w:r>
      <w:r w:rsidR="0032158E" w:rsidRPr="00045645">
        <w:rPr>
          <w:rFonts w:hAnsi="宋体" w:cs="仿宋_GB2312"/>
          <w:sz w:val="22"/>
          <w:szCs w:val="18"/>
        </w:rPr>
        <w:t>10</w:t>
      </w:r>
      <w:r w:rsidR="0032158E" w:rsidRPr="00045645">
        <w:rPr>
          <w:rFonts w:hAnsi="宋体" w:cs="仿宋_GB2312" w:hint="eastAsia"/>
          <w:sz w:val="22"/>
          <w:szCs w:val="18"/>
        </w:rPr>
        <w:t>）</w:t>
      </w:r>
    </w:p>
    <w:p w14:paraId="0361CC57" w14:textId="77777777" w:rsidR="00612CEA" w:rsidRPr="00045645" w:rsidRDefault="0032158E">
      <w:pPr>
        <w:pStyle w:val="affa"/>
        <w:ind w:left="980"/>
        <w:rPr>
          <w:rFonts w:hAnsi="宋体"/>
          <w:bCs/>
          <w:szCs w:val="21"/>
        </w:rPr>
      </w:pPr>
      <w:r w:rsidRPr="00045645">
        <w:rPr>
          <w:rFonts w:hAnsi="宋体" w:hint="eastAsia"/>
          <w:bCs/>
          <w:szCs w:val="21"/>
        </w:rPr>
        <w:t>式中：</w:t>
      </w:r>
    </w:p>
    <w:p w14:paraId="59E8CF57" w14:textId="7259EE7F" w:rsidR="00612CEA" w:rsidRPr="00045645" w:rsidRDefault="0032158E">
      <w:pPr>
        <w:pStyle w:val="affa"/>
        <w:ind w:left="980"/>
        <w:rPr>
          <w:rFonts w:ascii="Times New Roman"/>
          <w:bCs/>
          <w:szCs w:val="21"/>
        </w:rPr>
      </w:pPr>
      <m:oMath>
        <m:r>
          <w:rPr>
            <w:rFonts w:ascii="Cambria Math" w:hAnsi="Cambria Math"/>
            <w:sz w:val="22"/>
            <w:szCs w:val="18"/>
          </w:rPr>
          <m:t>M</m:t>
        </m:r>
      </m:oMath>
      <w:bookmarkStart w:id="171" w:name="OLE_LINK12"/>
      <w:r w:rsidRPr="00045645">
        <w:rPr>
          <w:rFonts w:ascii="Times New Roman" w:hint="eastAsia"/>
          <w:iCs/>
          <w:szCs w:val="21"/>
        </w:rPr>
        <w:t>—</w:t>
      </w:r>
      <w:bookmarkEnd w:id="171"/>
      <w:r w:rsidRPr="00045645">
        <w:rPr>
          <w:rFonts w:ascii="Times New Roman" w:hint="eastAsia"/>
          <w:bCs/>
          <w:szCs w:val="21"/>
        </w:rPr>
        <w:t>检查测线的均方相对误差，单位为</w:t>
      </w:r>
      <w:r w:rsidR="00BD2965" w:rsidRPr="00045645">
        <w:rPr>
          <w:rFonts w:ascii="Times New Roman"/>
          <w:bCs/>
          <w:szCs w:val="21"/>
        </w:rPr>
        <w:t xml:space="preserve"> </w:t>
      </w:r>
      <w:r w:rsidRPr="00045645">
        <w:rPr>
          <w:rFonts w:ascii="Times New Roman"/>
          <w:bCs/>
          <w:szCs w:val="21"/>
        </w:rPr>
        <w:t>%</w:t>
      </w:r>
      <w:bookmarkStart w:id="172" w:name="OLE_LINK10"/>
      <w:r w:rsidRPr="00045645">
        <w:rPr>
          <w:rFonts w:ascii="Times New Roman" w:hint="eastAsia"/>
          <w:bCs/>
          <w:szCs w:val="21"/>
        </w:rPr>
        <w:t>；</w:t>
      </w:r>
      <w:bookmarkEnd w:id="172"/>
    </w:p>
    <w:p w14:paraId="53671D1D" w14:textId="77777777" w:rsidR="00612CEA" w:rsidRPr="00045645" w:rsidRDefault="0032158E">
      <w:pPr>
        <w:pStyle w:val="affa"/>
        <w:ind w:left="980"/>
        <w:rPr>
          <w:rFonts w:ascii="Times New Roman"/>
          <w:bCs/>
          <w:szCs w:val="21"/>
        </w:rPr>
      </w:pPr>
      <m:oMath>
        <m:r>
          <w:rPr>
            <w:rFonts w:ascii="Cambria Math" w:hAnsi="Cambria Math"/>
            <w:sz w:val="22"/>
            <w:szCs w:val="18"/>
          </w:rPr>
          <m:t>m</m:t>
        </m:r>
      </m:oMath>
      <w:r w:rsidRPr="00045645">
        <w:rPr>
          <w:rFonts w:ascii="Times New Roman" w:hint="eastAsia"/>
          <w:iCs/>
          <w:szCs w:val="21"/>
        </w:rPr>
        <w:t>—</w:t>
      </w:r>
      <w:r w:rsidRPr="00045645">
        <w:rPr>
          <w:rFonts w:ascii="Times New Roman" w:hint="eastAsia"/>
          <w:bCs/>
          <w:szCs w:val="21"/>
        </w:rPr>
        <w:t>单条检查测线的测点数，单位为个；</w:t>
      </w:r>
    </w:p>
    <w:p w14:paraId="35D4B994" w14:textId="77777777" w:rsidR="00612CEA" w:rsidRPr="00045645" w:rsidRDefault="0032158E">
      <w:pPr>
        <w:pStyle w:val="affa"/>
        <w:ind w:left="980"/>
        <w:rPr>
          <w:rFonts w:ascii="Times New Roman"/>
          <w:bCs/>
          <w:szCs w:val="21"/>
        </w:rPr>
      </w:pPr>
      <m:oMath>
        <m:r>
          <w:rPr>
            <w:rFonts w:ascii="Cambria Math" w:hAnsi="Cambria Math"/>
            <w:sz w:val="22"/>
            <w:szCs w:val="18"/>
          </w:rPr>
          <m:t>n</m:t>
        </m:r>
      </m:oMath>
      <w:r w:rsidRPr="00045645">
        <w:rPr>
          <w:rFonts w:ascii="Times New Roman" w:hint="eastAsia"/>
          <w:iCs/>
          <w:szCs w:val="21"/>
        </w:rPr>
        <w:t>—</w:t>
      </w:r>
      <w:r w:rsidRPr="00045645">
        <w:rPr>
          <w:rFonts w:ascii="Times New Roman" w:hint="eastAsia"/>
          <w:bCs/>
          <w:szCs w:val="21"/>
        </w:rPr>
        <w:t>参加统计的时间道数，单位为个；</w:t>
      </w:r>
    </w:p>
    <w:p w14:paraId="3CE026A7" w14:textId="0E19EEEA" w:rsidR="00612CEA" w:rsidRPr="00045645" w:rsidRDefault="00B931BF">
      <w:pPr>
        <w:pStyle w:val="affa"/>
        <w:ind w:left="980"/>
        <w:rPr>
          <w:rFonts w:ascii="Times New Roman"/>
          <w:bCs/>
          <w:szCs w:val="21"/>
        </w:rPr>
      </w:pPr>
      <m:oMath>
        <m:sSub>
          <m:sSubPr>
            <m:ctrlPr>
              <w:rPr>
                <w:rFonts w:ascii="Cambria Math" w:hAnsi="Cambria Math"/>
                <w:i/>
                <w:kern w:val="2"/>
                <w:sz w:val="22"/>
                <w:szCs w:val="18"/>
              </w:rPr>
            </m:ctrlPr>
          </m:sSubPr>
          <m:e>
            <m:r>
              <w:rPr>
                <w:rFonts w:ascii="Cambria Math" w:hAnsi="Cambria Math"/>
                <w:sz w:val="22"/>
                <w:szCs w:val="18"/>
              </w:rPr>
              <m:t>A</m:t>
            </m:r>
          </m:e>
          <m:sub>
            <m:r>
              <w:rPr>
                <w:rFonts w:ascii="Cambria Math" w:hAnsi="Cambria Math"/>
                <w:sz w:val="22"/>
                <w:szCs w:val="18"/>
              </w:rPr>
              <m:t>ij</m:t>
            </m:r>
          </m:sub>
        </m:sSub>
      </m:oMath>
      <w:r w:rsidR="0032158E" w:rsidRPr="00045645">
        <w:rPr>
          <w:rFonts w:ascii="Times New Roman" w:hint="eastAsia"/>
          <w:iCs/>
          <w:szCs w:val="21"/>
        </w:rPr>
        <w:t>—</w:t>
      </w:r>
      <w:r w:rsidR="0032158E" w:rsidRPr="00045645">
        <w:rPr>
          <w:rFonts w:ascii="Times New Roman" w:hint="eastAsia"/>
          <w:bCs/>
          <w:szCs w:val="21"/>
        </w:rPr>
        <w:t>第</w:t>
      </w:r>
      <w:r w:rsidR="0032158E" w:rsidRPr="00045645">
        <w:rPr>
          <w:rFonts w:ascii="Times New Roman"/>
          <w:bCs/>
          <w:szCs w:val="21"/>
        </w:rPr>
        <w:t>i</w:t>
      </w:r>
      <w:r w:rsidR="0032158E" w:rsidRPr="00045645">
        <w:rPr>
          <w:rFonts w:ascii="Times New Roman" w:hint="eastAsia"/>
          <w:bCs/>
          <w:szCs w:val="21"/>
        </w:rPr>
        <w:t>点第</w:t>
      </w:r>
      <w:r w:rsidR="0032158E" w:rsidRPr="00045645">
        <w:rPr>
          <w:rFonts w:ascii="Times New Roman"/>
          <w:bCs/>
          <w:szCs w:val="21"/>
        </w:rPr>
        <w:t>j</w:t>
      </w:r>
      <w:r w:rsidR="0032158E" w:rsidRPr="00045645">
        <w:rPr>
          <w:rFonts w:ascii="Times New Roman" w:hint="eastAsia"/>
          <w:bCs/>
          <w:szCs w:val="21"/>
        </w:rPr>
        <w:t>时间道的原观测数据值</w:t>
      </w:r>
      <w:r w:rsidR="00B958C8" w:rsidRPr="00045645">
        <w:rPr>
          <w:rFonts w:ascii="Times New Roman" w:hint="eastAsia"/>
          <w:bCs/>
          <w:szCs w:val="21"/>
        </w:rPr>
        <w:t>，</w:t>
      </w:r>
      <w:r w:rsidR="0032158E" w:rsidRPr="00045645">
        <w:rPr>
          <w:rFonts w:ascii="Times New Roman" w:hint="eastAsia"/>
          <w:bCs/>
          <w:szCs w:val="21"/>
        </w:rPr>
        <w:t>单位为</w:t>
      </w:r>
      <w:r w:rsidR="0032158E" w:rsidRPr="00045645">
        <w:rPr>
          <w:rFonts w:ascii="Times New Roman" w:hint="eastAsia"/>
          <w:szCs w:val="21"/>
        </w:rPr>
        <w:t>纳特斯拉每秒</w:t>
      </w:r>
      <w:r w:rsidR="00BD2965" w:rsidRPr="00045645">
        <w:rPr>
          <w:rFonts w:ascii="Times New Roman" w:hint="eastAsia"/>
          <w:bCs/>
          <w:szCs w:val="21"/>
        </w:rPr>
        <w:t>（</w:t>
      </w:r>
      <w:r w:rsidR="0032158E" w:rsidRPr="00045645">
        <w:rPr>
          <w:rFonts w:ascii="Times New Roman"/>
          <w:bCs/>
          <w:szCs w:val="21"/>
        </w:rPr>
        <w:t>nT/s</w:t>
      </w:r>
      <w:r w:rsidR="00BD2965" w:rsidRPr="00045645">
        <w:rPr>
          <w:rFonts w:ascii="Times New Roman" w:hint="eastAsia"/>
          <w:bCs/>
          <w:szCs w:val="21"/>
        </w:rPr>
        <w:t>）</w:t>
      </w:r>
      <w:r w:rsidR="0032158E" w:rsidRPr="00045645">
        <w:rPr>
          <w:rFonts w:ascii="Times New Roman" w:hint="eastAsia"/>
          <w:bCs/>
          <w:szCs w:val="21"/>
        </w:rPr>
        <w:t>；</w:t>
      </w:r>
    </w:p>
    <w:p w14:paraId="7E379DDF" w14:textId="59DEBD16" w:rsidR="00612CEA" w:rsidRPr="00045645" w:rsidRDefault="00B931BF">
      <w:pPr>
        <w:pStyle w:val="affa"/>
        <w:ind w:left="980"/>
        <w:rPr>
          <w:rFonts w:ascii="Times New Roman"/>
          <w:bCs/>
          <w:szCs w:val="21"/>
        </w:rPr>
      </w:pPr>
      <m:oMath>
        <m:sSub>
          <m:sSubPr>
            <m:ctrlPr>
              <w:rPr>
                <w:rFonts w:ascii="Cambria Math" w:hAnsi="Cambria Math"/>
                <w:i/>
                <w:kern w:val="2"/>
                <w:szCs w:val="21"/>
              </w:rPr>
            </m:ctrlPr>
          </m:sSubPr>
          <m:e>
            <m:r>
              <w:rPr>
                <w:rFonts w:ascii="Cambria Math" w:hAnsi="Cambria Math"/>
                <w:szCs w:val="21"/>
              </w:rPr>
              <m:t>A</m:t>
            </m:r>
          </m:e>
          <m:sub>
            <m:r>
              <w:rPr>
                <w:rFonts w:ascii="Cambria Math" w:hAnsi="Cambria Math"/>
                <w:szCs w:val="21"/>
              </w:rPr>
              <m:t>i</m:t>
            </m:r>
            <m:sSup>
              <m:sSupPr>
                <m:ctrlPr>
                  <w:rPr>
                    <w:rFonts w:ascii="Cambria Math" w:hAnsi="Cambria Math"/>
                    <w:i/>
                    <w:kern w:val="2"/>
                    <w:szCs w:val="21"/>
                  </w:rPr>
                </m:ctrlPr>
              </m:sSupPr>
              <m:e>
                <m:r>
                  <w:rPr>
                    <w:rFonts w:ascii="Cambria Math" w:hAnsi="Cambria Math"/>
                    <w:szCs w:val="21"/>
                  </w:rPr>
                  <m:t>j</m:t>
                </m:r>
              </m:e>
              <m:sup>
                <m:r>
                  <w:rPr>
                    <w:rFonts w:ascii="Cambria Math" w:hAnsi="Cambria Math" w:hint="eastAsia"/>
                    <w:szCs w:val="21"/>
                  </w:rPr>
                  <m:t>'</m:t>
                </m:r>
              </m:sup>
            </m:sSup>
          </m:sub>
        </m:sSub>
      </m:oMath>
      <w:r w:rsidR="0032158E" w:rsidRPr="00045645">
        <w:rPr>
          <w:rFonts w:ascii="Times New Roman" w:hint="eastAsia"/>
          <w:iCs/>
          <w:szCs w:val="21"/>
        </w:rPr>
        <w:t>—</w:t>
      </w:r>
      <w:r w:rsidR="0032158E" w:rsidRPr="00045645">
        <w:rPr>
          <w:rFonts w:ascii="Times New Roman" w:hint="eastAsia"/>
          <w:bCs/>
          <w:szCs w:val="21"/>
        </w:rPr>
        <w:t>第</w:t>
      </w:r>
      <w:r w:rsidR="0032158E" w:rsidRPr="00045645">
        <w:rPr>
          <w:rFonts w:ascii="Times New Roman"/>
          <w:bCs/>
          <w:szCs w:val="21"/>
        </w:rPr>
        <w:t>i</w:t>
      </w:r>
      <w:r w:rsidR="0032158E" w:rsidRPr="00045645">
        <w:rPr>
          <w:rFonts w:ascii="Times New Roman" w:hint="eastAsia"/>
          <w:bCs/>
          <w:szCs w:val="21"/>
        </w:rPr>
        <w:t>点第</w:t>
      </w:r>
      <w:r w:rsidR="0032158E" w:rsidRPr="00045645">
        <w:rPr>
          <w:rFonts w:ascii="Times New Roman"/>
          <w:bCs/>
          <w:szCs w:val="21"/>
        </w:rPr>
        <w:t>j</w:t>
      </w:r>
      <w:r w:rsidR="0032158E" w:rsidRPr="00045645">
        <w:rPr>
          <w:rFonts w:ascii="Times New Roman" w:hint="eastAsia"/>
          <w:bCs/>
          <w:szCs w:val="21"/>
        </w:rPr>
        <w:t>时间道检查观测的数据值</w:t>
      </w:r>
      <w:r w:rsidR="00B958C8" w:rsidRPr="00045645">
        <w:rPr>
          <w:rFonts w:ascii="Times New Roman" w:hint="eastAsia"/>
          <w:bCs/>
          <w:szCs w:val="21"/>
        </w:rPr>
        <w:t>，</w:t>
      </w:r>
      <w:r w:rsidR="0032158E" w:rsidRPr="00045645">
        <w:rPr>
          <w:rFonts w:ascii="Times New Roman" w:hint="eastAsia"/>
          <w:bCs/>
          <w:szCs w:val="21"/>
        </w:rPr>
        <w:t>单位为</w:t>
      </w:r>
      <w:r w:rsidR="0032158E" w:rsidRPr="00045645">
        <w:rPr>
          <w:rFonts w:ascii="Times New Roman" w:hint="eastAsia"/>
          <w:szCs w:val="21"/>
        </w:rPr>
        <w:t>纳特斯拉每秒</w:t>
      </w:r>
      <w:r w:rsidR="00BD2965" w:rsidRPr="00045645">
        <w:rPr>
          <w:rFonts w:ascii="Times New Roman" w:hint="eastAsia"/>
          <w:bCs/>
          <w:szCs w:val="21"/>
        </w:rPr>
        <w:t>（</w:t>
      </w:r>
      <w:r w:rsidR="0032158E" w:rsidRPr="00045645">
        <w:rPr>
          <w:rFonts w:ascii="Times New Roman"/>
          <w:bCs/>
          <w:szCs w:val="21"/>
        </w:rPr>
        <w:t>nT/s</w:t>
      </w:r>
      <w:r w:rsidR="00BD2965" w:rsidRPr="00045645">
        <w:rPr>
          <w:rFonts w:ascii="Times New Roman" w:hint="eastAsia"/>
          <w:bCs/>
          <w:szCs w:val="21"/>
        </w:rPr>
        <w:t>）</w:t>
      </w:r>
      <w:r w:rsidR="0032158E" w:rsidRPr="00045645">
        <w:rPr>
          <w:rFonts w:ascii="Times New Roman" w:hint="eastAsia"/>
          <w:bCs/>
          <w:szCs w:val="21"/>
        </w:rPr>
        <w:t>；</w:t>
      </w:r>
    </w:p>
    <w:p w14:paraId="36B05F9C" w14:textId="35361DED" w:rsidR="00612CEA" w:rsidRPr="00045645" w:rsidRDefault="0032158E">
      <w:pPr>
        <w:pStyle w:val="affa"/>
        <w:rPr>
          <w:rFonts w:ascii="Times New Roman"/>
          <w:bCs/>
          <w:szCs w:val="21"/>
        </w:rPr>
      </w:pPr>
      <m:oMath>
        <m:r>
          <w:rPr>
            <w:rFonts w:ascii="Cambria Math" w:hAnsi="Cambria Math"/>
            <w:kern w:val="2"/>
            <w:sz w:val="22"/>
            <w:szCs w:val="18"/>
          </w:rPr>
          <m:t xml:space="preserve">                    </m:t>
        </m:r>
        <m:acc>
          <m:accPr>
            <m:chr m:val="̅"/>
            <m:ctrlPr>
              <w:rPr>
                <w:rFonts w:ascii="Cambria Math" w:hAnsi="Cambria Math"/>
                <w:i/>
                <w:kern w:val="2"/>
                <w:sz w:val="22"/>
                <w:szCs w:val="18"/>
              </w:rPr>
            </m:ctrlPr>
          </m:accPr>
          <m:e>
            <m:sSub>
              <m:sSubPr>
                <m:ctrlPr>
                  <w:rPr>
                    <w:rFonts w:ascii="Cambria Math" w:hAnsi="Cambria Math"/>
                    <w:i/>
                    <w:kern w:val="2"/>
                    <w:sz w:val="22"/>
                    <w:szCs w:val="18"/>
                  </w:rPr>
                </m:ctrlPr>
              </m:sSubPr>
              <m:e>
                <m:r>
                  <w:rPr>
                    <w:rFonts w:ascii="Cambria Math" w:hAnsi="Cambria Math"/>
                    <w:sz w:val="22"/>
                    <w:szCs w:val="18"/>
                  </w:rPr>
                  <m:t>A</m:t>
                </m:r>
              </m:e>
              <m:sub>
                <m:r>
                  <w:rPr>
                    <w:rFonts w:ascii="Cambria Math" w:hAnsi="Cambria Math"/>
                    <w:sz w:val="22"/>
                    <w:szCs w:val="18"/>
                  </w:rPr>
                  <m:t>ij</m:t>
                </m:r>
              </m:sub>
            </m:sSub>
          </m:e>
        </m:acc>
      </m:oMath>
      <w:r w:rsidRPr="00045645">
        <w:rPr>
          <w:rFonts w:hAnsi="宋体" w:cs="仿宋_GB2312" w:hint="eastAsia"/>
          <w:iCs/>
          <w:szCs w:val="21"/>
        </w:rPr>
        <w:t>—</w:t>
      </w:r>
      <w:r w:rsidRPr="00045645">
        <w:rPr>
          <w:rFonts w:hAnsi="宋体" w:hint="eastAsia"/>
          <w:bCs/>
          <w:szCs w:val="21"/>
        </w:rPr>
        <w:t>第</w:t>
      </w:r>
      <w:r w:rsidRPr="00045645">
        <w:rPr>
          <w:rFonts w:ascii="Times New Roman"/>
          <w:bCs/>
          <w:szCs w:val="21"/>
        </w:rPr>
        <w:t>i</w:t>
      </w:r>
      <w:r w:rsidRPr="00045645">
        <w:rPr>
          <w:rFonts w:ascii="Times New Roman" w:hint="eastAsia"/>
          <w:bCs/>
          <w:szCs w:val="21"/>
        </w:rPr>
        <w:t>点第</w:t>
      </w:r>
      <w:r w:rsidRPr="00045645">
        <w:rPr>
          <w:rFonts w:ascii="Times New Roman"/>
          <w:bCs/>
          <w:szCs w:val="21"/>
        </w:rPr>
        <w:t>j</w:t>
      </w:r>
      <w:r w:rsidRPr="00045645">
        <w:rPr>
          <w:rFonts w:ascii="Times New Roman" w:hint="eastAsia"/>
          <w:bCs/>
          <w:szCs w:val="21"/>
        </w:rPr>
        <w:t>时间道原观测数据值与检查观测数据值的均值，单位为</w:t>
      </w:r>
      <w:r w:rsidR="00B958C8" w:rsidRPr="00045645">
        <w:rPr>
          <w:rFonts w:ascii="Times New Roman" w:hint="eastAsia"/>
          <w:szCs w:val="21"/>
        </w:rPr>
        <w:t>纳特斯拉</w:t>
      </w:r>
      <w:r w:rsidRPr="00045645">
        <w:rPr>
          <w:rFonts w:ascii="Times New Roman" w:hint="eastAsia"/>
          <w:bCs/>
          <w:szCs w:val="21"/>
        </w:rPr>
        <w:t>每</w:t>
      </w:r>
      <w:r w:rsidR="00B958C8" w:rsidRPr="00045645">
        <w:rPr>
          <w:rFonts w:ascii="Times New Roman" w:hint="eastAsia"/>
          <w:szCs w:val="21"/>
        </w:rPr>
        <w:t>秒</w:t>
      </w:r>
      <w:r w:rsidR="00BD2965" w:rsidRPr="00045645">
        <w:rPr>
          <w:rFonts w:ascii="Times New Roman" w:hint="eastAsia"/>
          <w:bCs/>
          <w:szCs w:val="21"/>
        </w:rPr>
        <w:t>（</w:t>
      </w:r>
      <w:r w:rsidRPr="00045645">
        <w:rPr>
          <w:rFonts w:ascii="Times New Roman"/>
          <w:bCs/>
          <w:szCs w:val="21"/>
        </w:rPr>
        <w:t>nT/s</w:t>
      </w:r>
      <w:r w:rsidR="00BD2965" w:rsidRPr="00045645">
        <w:rPr>
          <w:rFonts w:ascii="Times New Roman" w:hint="eastAsia"/>
          <w:bCs/>
          <w:szCs w:val="21"/>
        </w:rPr>
        <w:t>）</w:t>
      </w:r>
      <w:r w:rsidR="00F72220" w:rsidRPr="00045645">
        <w:rPr>
          <w:rFonts w:ascii="Times New Roman" w:hint="eastAsia"/>
          <w:bCs/>
          <w:szCs w:val="21"/>
        </w:rPr>
        <w:t>。</w:t>
      </w:r>
    </w:p>
    <w:p w14:paraId="2750B738"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173" w:name="_Toc206429663"/>
      <w:r w:rsidRPr="00045645">
        <w:rPr>
          <w:rFonts w:ascii="黑体" w:eastAsia="黑体" w:hAnsi="黑体"/>
          <w:bCs/>
          <w:szCs w:val="21"/>
        </w:rPr>
        <w:t xml:space="preserve">7.3 </w:t>
      </w:r>
      <w:r w:rsidRPr="00045645">
        <w:rPr>
          <w:rFonts w:ascii="黑体" w:eastAsia="黑体" w:hAnsi="黑体" w:hint="eastAsia"/>
          <w:bCs/>
          <w:szCs w:val="21"/>
        </w:rPr>
        <w:t>数据处理</w:t>
      </w:r>
      <w:bookmarkEnd w:id="173"/>
    </w:p>
    <w:p w14:paraId="5E91A720" w14:textId="77777777" w:rsidR="00612CEA" w:rsidRPr="00045645" w:rsidRDefault="0032158E">
      <w:pPr>
        <w:pStyle w:val="affa"/>
        <w:numPr>
          <w:ilvl w:val="3"/>
          <w:numId w:val="0"/>
        </w:numPr>
        <w:spacing w:beforeLines="50" w:before="156" w:afterLines="50" w:after="156"/>
        <w:outlineLvl w:val="2"/>
        <w:rPr>
          <w:rFonts w:hAnsi="宋体"/>
          <w:bCs/>
          <w:szCs w:val="21"/>
        </w:rPr>
      </w:pPr>
      <w:bookmarkStart w:id="174" w:name="_Toc202824416"/>
      <w:bookmarkStart w:id="175" w:name="_Toc192682100"/>
      <w:bookmarkStart w:id="176" w:name="_Toc192968321"/>
      <w:bookmarkStart w:id="177" w:name="_Toc206429664"/>
      <w:r w:rsidRPr="00045645">
        <w:rPr>
          <w:rFonts w:ascii="黑体" w:eastAsia="黑体" w:hAnsi="黑体"/>
          <w:bCs/>
          <w:szCs w:val="21"/>
        </w:rPr>
        <w:t xml:space="preserve">7.3.1 </w:t>
      </w:r>
      <w:r w:rsidRPr="00045645">
        <w:rPr>
          <w:rFonts w:ascii="黑体" w:eastAsia="黑体" w:hAnsi="黑体" w:hint="eastAsia"/>
          <w:bCs/>
          <w:szCs w:val="21"/>
        </w:rPr>
        <w:t>处理方法</w:t>
      </w:r>
      <w:bookmarkEnd w:id="174"/>
      <w:bookmarkEnd w:id="175"/>
      <w:bookmarkEnd w:id="176"/>
      <w:bookmarkEnd w:id="177"/>
    </w:p>
    <w:p w14:paraId="14C550EB" w14:textId="77777777" w:rsidR="00612CEA" w:rsidRPr="00045645" w:rsidRDefault="0032158E">
      <w:pPr>
        <w:pStyle w:val="affa"/>
        <w:ind w:firstLineChars="200" w:firstLine="420"/>
        <w:rPr>
          <w:rFonts w:hAnsi="宋体"/>
          <w:bCs/>
          <w:szCs w:val="21"/>
        </w:rPr>
      </w:pPr>
      <w:r w:rsidRPr="00045645">
        <w:rPr>
          <w:rFonts w:hAnsi="宋体" w:hint="eastAsia"/>
          <w:bCs/>
          <w:szCs w:val="21"/>
        </w:rPr>
        <w:t>无人机全航空瞬变电磁数据的数据处理包含天电消除、高空标定系统响应校正、基线漂移校正、信号滤波、抽道叠加和电阻率计算与反演。</w:t>
      </w:r>
    </w:p>
    <w:p w14:paraId="70BDF620" w14:textId="77777777" w:rsidR="00612CEA" w:rsidRPr="00045645" w:rsidRDefault="0032158E" w:rsidP="007E34E9">
      <w:pPr>
        <w:pStyle w:val="affa"/>
        <w:numPr>
          <w:ilvl w:val="0"/>
          <w:numId w:val="45"/>
        </w:numPr>
        <w:ind w:left="840"/>
        <w:rPr>
          <w:rFonts w:hAnsi="宋体" w:cs="仿宋_GB2312"/>
          <w:szCs w:val="21"/>
        </w:rPr>
      </w:pPr>
      <w:r w:rsidRPr="00045645">
        <w:rPr>
          <w:rFonts w:hAnsi="宋体" w:cs="仿宋_GB2312" w:hint="eastAsia"/>
          <w:szCs w:val="21"/>
        </w:rPr>
        <w:t>对</w:t>
      </w:r>
      <w:r w:rsidRPr="00045645">
        <w:rPr>
          <w:rFonts w:hAnsi="宋体" w:hint="eastAsia"/>
          <w:bCs/>
          <w:szCs w:val="21"/>
        </w:rPr>
        <w:t>原始</w:t>
      </w:r>
      <w:r w:rsidRPr="00045645">
        <w:rPr>
          <w:rFonts w:hAnsi="宋体" w:cs="仿宋_GB2312" w:hint="eastAsia"/>
          <w:szCs w:val="21"/>
        </w:rPr>
        <w:t>采样数据的电磁响应衰减时段的信号进行</w:t>
      </w:r>
      <w:bookmarkStart w:id="178" w:name="_Hlk202772962"/>
      <w:r w:rsidRPr="00045645">
        <w:rPr>
          <w:rFonts w:hAnsi="宋体" w:cs="仿宋_GB2312" w:hint="eastAsia"/>
          <w:szCs w:val="21"/>
        </w:rPr>
        <w:t>天电</w:t>
      </w:r>
      <w:bookmarkEnd w:id="178"/>
      <w:r w:rsidRPr="00045645">
        <w:rPr>
          <w:rFonts w:hAnsi="宋体" w:cs="仿宋_GB2312" w:hint="eastAsia"/>
          <w:szCs w:val="21"/>
        </w:rPr>
        <w:t>脉冲识别和消除。</w:t>
      </w:r>
    </w:p>
    <w:p w14:paraId="429810A7" w14:textId="1980F85F" w:rsidR="00612CEA" w:rsidRPr="00045645" w:rsidRDefault="0032158E">
      <w:pPr>
        <w:pStyle w:val="affa"/>
        <w:ind w:firstLineChars="400" w:firstLine="840"/>
        <w:rPr>
          <w:rFonts w:hAnsi="宋体" w:cs="仿宋_GB2312"/>
          <w:szCs w:val="21"/>
        </w:rPr>
      </w:pPr>
      <w:r w:rsidRPr="00045645">
        <w:rPr>
          <w:rFonts w:hAnsi="宋体" w:cs="仿宋_GB2312" w:hint="eastAsia"/>
          <w:szCs w:val="21"/>
        </w:rPr>
        <w:t>天电识别与消除宜选用</w:t>
      </w:r>
      <w:r w:rsidRPr="00045645">
        <w:rPr>
          <w:rFonts w:ascii="Times New Roman"/>
          <w:szCs w:val="21"/>
        </w:rPr>
        <w:t>α</w:t>
      </w:r>
      <w:r w:rsidRPr="00045645">
        <w:rPr>
          <w:rFonts w:ascii="Times New Roman" w:eastAsia="微软雅黑"/>
          <w:szCs w:val="21"/>
        </w:rPr>
        <w:t>−</w:t>
      </w:r>
      <w:r w:rsidRPr="00045645">
        <w:rPr>
          <w:rFonts w:ascii="Times New Roman"/>
          <w:szCs w:val="21"/>
        </w:rPr>
        <w:t>trimmed</w:t>
      </w:r>
      <w:r w:rsidRPr="00045645">
        <w:rPr>
          <w:rFonts w:hAnsi="宋体" w:cs="仿宋_GB2312" w:hint="eastAsia"/>
          <w:szCs w:val="21"/>
        </w:rPr>
        <w:t>均值滤波器方法去除</w:t>
      </w:r>
      <w:r w:rsidRPr="00045645">
        <w:rPr>
          <w:rFonts w:hAnsi="宋体" w:cs="仿宋_GB2312"/>
          <w:szCs w:val="21"/>
        </w:rPr>
        <w:t>,</w:t>
      </w:r>
      <w:r w:rsidRPr="00045645">
        <w:rPr>
          <w:rFonts w:hAnsi="宋体" w:cs="仿宋_GB2312" w:hint="eastAsia"/>
          <w:szCs w:val="21"/>
        </w:rPr>
        <w:t>滤波器公式见式</w:t>
      </w:r>
      <w:r w:rsidRPr="00045645">
        <w:rPr>
          <w:rFonts w:hAnsi="宋体" w:cs="仿宋_GB2312"/>
          <w:szCs w:val="21"/>
        </w:rPr>
        <w:t>(11)</w:t>
      </w:r>
      <w:r w:rsidRPr="00045645">
        <w:rPr>
          <w:rFonts w:hAnsi="宋体" w:cs="仿宋_GB2312" w:hint="eastAsia"/>
          <w:szCs w:val="21"/>
        </w:rPr>
        <w:t>。</w:t>
      </w:r>
    </w:p>
    <w:p w14:paraId="5EC3A737" w14:textId="77777777" w:rsidR="00612CEA" w:rsidRPr="00045645" w:rsidRDefault="00B931BF">
      <w:pPr>
        <w:pStyle w:val="affa"/>
        <w:ind w:left="1559" w:firstLineChars="1000" w:firstLine="2100"/>
        <w:rPr>
          <w:rFonts w:hAnsi="宋体"/>
          <w:bCs/>
          <w:szCs w:val="21"/>
        </w:rPr>
      </w:pPr>
      <m:oMath>
        <m:sSub>
          <m:sSubPr>
            <m:ctrlPr>
              <w:rPr>
                <w:rFonts w:ascii="Cambria Math" w:hAnsi="Cambria Math"/>
                <w:bCs/>
                <w:szCs w:val="21"/>
              </w:rPr>
            </m:ctrlPr>
          </m:sSubPr>
          <m:e>
            <m:r>
              <w:rPr>
                <w:rFonts w:ascii="Cambria Math" w:hAnsi="Cambria Math"/>
                <w:szCs w:val="21"/>
              </w:rPr>
              <m:t>X</m:t>
            </m:r>
          </m:e>
          <m:sub>
            <m:r>
              <w:rPr>
                <w:rFonts w:ascii="Cambria Math" w:hAnsi="Cambria Math"/>
                <w:szCs w:val="21"/>
              </w:rPr>
              <m:t>a</m:t>
            </m:r>
          </m:sub>
        </m:sSub>
        <m:r>
          <m:rPr>
            <m:sty m:val="p"/>
          </m:rPr>
          <w:rPr>
            <w:rFonts w:ascii="Cambria Math" w:hAnsi="Cambria Math"/>
            <w:szCs w:val="21"/>
          </w:rPr>
          <m:t>=</m:t>
        </m:r>
        <m:f>
          <m:fPr>
            <m:ctrlPr>
              <w:rPr>
                <w:rFonts w:ascii="Cambria Math" w:hAnsi="Cambria Math"/>
                <w:bCs/>
                <w:szCs w:val="21"/>
              </w:rPr>
            </m:ctrlPr>
          </m:fPr>
          <m:num>
            <m:r>
              <w:rPr>
                <w:rFonts w:ascii="Cambria Math" w:hAnsi="Cambria Math"/>
                <w:szCs w:val="21"/>
              </w:rPr>
              <m:t>1</m:t>
            </m:r>
          </m:num>
          <m:den>
            <m:r>
              <m:rPr>
                <m:sty m:val="p"/>
              </m:rPr>
              <w:rPr>
                <w:rFonts w:ascii="Cambria Math" w:hAnsi="Cambria Math"/>
                <w:szCs w:val="21"/>
              </w:rPr>
              <m:t>N-2[αN]</m:t>
            </m:r>
          </m:den>
        </m:f>
        <m:nary>
          <m:naryPr>
            <m:chr m:val="∑"/>
            <m:limLoc m:val="subSup"/>
            <m:ctrlPr>
              <w:rPr>
                <w:rFonts w:ascii="Cambria Math" w:hAnsi="Cambria Math"/>
                <w:bCs/>
                <w:i/>
                <w:szCs w:val="21"/>
              </w:rPr>
            </m:ctrlPr>
          </m:naryPr>
          <m:sub>
            <m:r>
              <w:rPr>
                <w:rFonts w:ascii="Cambria Math" w:hAnsi="Cambria Math"/>
                <w:szCs w:val="21"/>
              </w:rPr>
              <m:t>i=</m:t>
            </m:r>
            <m:r>
              <m:rPr>
                <m:sty m:val="p"/>
              </m:rPr>
              <w:rPr>
                <w:rFonts w:ascii="Cambria Math" w:hAnsi="Cambria Math"/>
                <w:szCs w:val="21"/>
              </w:rPr>
              <m:t>[αN]</m:t>
            </m:r>
          </m:sub>
          <m:sup>
            <m:r>
              <w:rPr>
                <w:rFonts w:ascii="Cambria Math" w:hAnsi="Cambria Math"/>
                <w:szCs w:val="21"/>
              </w:rPr>
              <m:t>N-</m:t>
            </m:r>
            <m:r>
              <m:rPr>
                <m:sty m:val="p"/>
              </m:rPr>
              <w:rPr>
                <w:rFonts w:ascii="Cambria Math" w:hAnsi="Cambria Math"/>
                <w:szCs w:val="21"/>
              </w:rPr>
              <m:t>[αN]</m:t>
            </m:r>
          </m:sup>
          <m:e>
            <m:sSub>
              <m:sSubPr>
                <m:ctrlPr>
                  <w:rPr>
                    <w:rFonts w:ascii="Cambria Math" w:hAnsi="Cambria Math"/>
                    <w:bCs/>
                    <w:szCs w:val="21"/>
                  </w:rPr>
                </m:ctrlPr>
              </m:sSubPr>
              <m:e>
                <m:r>
                  <w:rPr>
                    <w:rFonts w:ascii="Cambria Math" w:hAnsi="Cambria Math"/>
                    <w:szCs w:val="21"/>
                  </w:rPr>
                  <m:t>X</m:t>
                </m:r>
              </m:e>
              <m:sub>
                <m:r>
                  <w:rPr>
                    <w:rFonts w:ascii="Cambria Math" w:hAnsi="Cambria Math"/>
                    <w:szCs w:val="21"/>
                  </w:rPr>
                  <m:t>i</m:t>
                </m:r>
              </m:sub>
            </m:sSub>
          </m:e>
        </m:nary>
      </m:oMath>
      <w:r w:rsidR="0032158E" w:rsidRPr="00045645">
        <w:rPr>
          <w:rFonts w:hAnsi="宋体"/>
          <w:bCs/>
          <w:szCs w:val="21"/>
        </w:rPr>
        <w:t xml:space="preserve">                            </w:t>
      </w:r>
      <w:r w:rsidR="0032158E" w:rsidRPr="00045645">
        <w:rPr>
          <w:rFonts w:hAnsi="宋体" w:cs="仿宋_GB2312"/>
          <w:szCs w:val="21"/>
        </w:rPr>
        <w:t xml:space="preserve">  </w:t>
      </w:r>
      <w:r w:rsidR="0032158E" w:rsidRPr="00045645">
        <w:rPr>
          <w:rFonts w:hAnsi="宋体" w:cs="仿宋_GB2312" w:hint="eastAsia"/>
          <w:szCs w:val="21"/>
        </w:rPr>
        <w:t>（</w:t>
      </w:r>
      <w:r w:rsidR="0032158E" w:rsidRPr="00045645">
        <w:rPr>
          <w:rFonts w:hAnsi="宋体" w:cs="仿宋_GB2312"/>
          <w:szCs w:val="21"/>
        </w:rPr>
        <w:t>11</w:t>
      </w:r>
      <w:r w:rsidR="0032158E" w:rsidRPr="00045645">
        <w:rPr>
          <w:rFonts w:hAnsi="宋体" w:cs="仿宋_GB2312" w:hint="eastAsia"/>
          <w:szCs w:val="21"/>
        </w:rPr>
        <w:t>）</w:t>
      </w:r>
    </w:p>
    <w:p w14:paraId="12F2CCF0" w14:textId="77777777" w:rsidR="00612CEA" w:rsidRPr="00045645" w:rsidRDefault="00612CEA">
      <w:pPr>
        <w:pStyle w:val="affa"/>
        <w:ind w:firstLineChars="400" w:firstLine="840"/>
        <w:rPr>
          <w:rFonts w:hAnsi="宋体" w:cs="仿宋_GB2312"/>
          <w:szCs w:val="21"/>
        </w:rPr>
      </w:pPr>
    </w:p>
    <w:p w14:paraId="07ACD281" w14:textId="77777777" w:rsidR="00612CEA" w:rsidRPr="00045645" w:rsidRDefault="0032158E">
      <w:pPr>
        <w:pStyle w:val="affa"/>
        <w:ind w:firstLineChars="400" w:firstLine="840"/>
        <w:rPr>
          <w:rFonts w:hAnsi="宋体" w:cs="仿宋_GB2312"/>
          <w:szCs w:val="21"/>
        </w:rPr>
      </w:pPr>
      <w:r w:rsidRPr="00045645">
        <w:rPr>
          <w:rFonts w:hAnsi="宋体" w:cs="仿宋_GB2312" w:hint="eastAsia"/>
          <w:szCs w:val="21"/>
        </w:rPr>
        <w:t>式中：</w:t>
      </w:r>
    </w:p>
    <w:p w14:paraId="0C146500" w14:textId="77777777" w:rsidR="00612CEA" w:rsidRPr="00045645" w:rsidRDefault="0032158E">
      <w:pPr>
        <w:pStyle w:val="affa"/>
        <w:ind w:firstLineChars="400" w:firstLine="840"/>
        <w:rPr>
          <w:rFonts w:ascii="Times New Roman"/>
          <w:szCs w:val="21"/>
        </w:rPr>
      </w:pPr>
      <w:r w:rsidRPr="00045645">
        <w:rPr>
          <w:rFonts w:ascii="Times New Roman"/>
          <w:szCs w:val="21"/>
        </w:rPr>
        <w:t>Xα</w:t>
      </w:r>
      <w:r w:rsidRPr="00045645">
        <w:rPr>
          <w:rFonts w:ascii="Times New Roman" w:hint="eastAsia"/>
          <w:iCs/>
          <w:szCs w:val="21"/>
        </w:rPr>
        <w:t>—</w:t>
      </w:r>
      <w:r w:rsidRPr="00045645">
        <w:rPr>
          <w:rFonts w:ascii="Times New Roman"/>
          <w:szCs w:val="21"/>
        </w:rPr>
        <w:t>α</w:t>
      </w:r>
      <w:r w:rsidRPr="00045645">
        <w:rPr>
          <w:rFonts w:ascii="Times New Roman" w:eastAsia="微软雅黑"/>
          <w:szCs w:val="21"/>
        </w:rPr>
        <w:t>−</w:t>
      </w:r>
      <w:r w:rsidRPr="00045645">
        <w:rPr>
          <w:rFonts w:ascii="Times New Roman"/>
          <w:szCs w:val="21"/>
        </w:rPr>
        <w:t xml:space="preserve">trimmed </w:t>
      </w:r>
      <w:r w:rsidRPr="00045645">
        <w:rPr>
          <w:rFonts w:ascii="Times New Roman" w:hint="eastAsia"/>
          <w:szCs w:val="21"/>
        </w:rPr>
        <w:t>均值滤波后数据值，单位为纳特斯拉每秒</w:t>
      </w:r>
      <w:r w:rsidRPr="00045645">
        <w:rPr>
          <w:rFonts w:ascii="Times New Roman"/>
          <w:szCs w:val="21"/>
        </w:rPr>
        <w:t xml:space="preserve">(nT/s); </w:t>
      </w:r>
    </w:p>
    <w:p w14:paraId="05736514" w14:textId="77777777" w:rsidR="00612CEA" w:rsidRPr="00045645" w:rsidRDefault="0032158E">
      <w:pPr>
        <w:pStyle w:val="affa"/>
        <w:ind w:firstLineChars="400" w:firstLine="840"/>
        <w:rPr>
          <w:rFonts w:ascii="Times New Roman"/>
          <w:szCs w:val="21"/>
        </w:rPr>
      </w:pPr>
      <w:r w:rsidRPr="00045645">
        <w:rPr>
          <w:rFonts w:ascii="Times New Roman"/>
          <w:szCs w:val="21"/>
        </w:rPr>
        <w:t>N</w:t>
      </w:r>
      <w:r w:rsidRPr="00045645">
        <w:rPr>
          <w:rFonts w:ascii="Times New Roman" w:hint="eastAsia"/>
          <w:iCs/>
          <w:szCs w:val="21"/>
        </w:rPr>
        <w:t>—</w:t>
      </w:r>
      <w:r w:rsidRPr="00045645">
        <w:rPr>
          <w:rFonts w:ascii="Times New Roman" w:hint="eastAsia"/>
          <w:szCs w:val="21"/>
        </w:rPr>
        <w:t>窗宽，采样点数；</w:t>
      </w:r>
    </w:p>
    <w:p w14:paraId="36F96CF5" w14:textId="77777777" w:rsidR="00612CEA" w:rsidRPr="00045645" w:rsidRDefault="0032158E">
      <w:pPr>
        <w:pStyle w:val="affa"/>
        <w:ind w:firstLineChars="400" w:firstLine="840"/>
        <w:rPr>
          <w:rFonts w:ascii="Times New Roman"/>
          <w:szCs w:val="21"/>
        </w:rPr>
      </w:pPr>
      <w:r w:rsidRPr="00045645">
        <w:rPr>
          <w:rFonts w:ascii="Times New Roman"/>
          <w:szCs w:val="21"/>
        </w:rPr>
        <w:t>α</w:t>
      </w:r>
      <w:r w:rsidRPr="00045645">
        <w:rPr>
          <w:rFonts w:ascii="Times New Roman" w:hint="eastAsia"/>
          <w:iCs/>
          <w:szCs w:val="21"/>
        </w:rPr>
        <w:t>—</w:t>
      </w:r>
      <w:r w:rsidRPr="00045645">
        <w:rPr>
          <w:rFonts w:ascii="Times New Roman" w:hint="eastAsia"/>
          <w:szCs w:val="21"/>
        </w:rPr>
        <w:t>裁剪控制参数，根据天电干扰特性来设置；</w:t>
      </w:r>
    </w:p>
    <w:p w14:paraId="19D5D1CA" w14:textId="77777777" w:rsidR="00612CEA" w:rsidRPr="00045645" w:rsidRDefault="0032158E">
      <w:pPr>
        <w:pStyle w:val="affa"/>
        <w:ind w:firstLineChars="400" w:firstLine="840"/>
        <w:rPr>
          <w:rFonts w:ascii="Times New Roman"/>
          <w:szCs w:val="21"/>
        </w:rPr>
      </w:pPr>
      <w:r w:rsidRPr="00045645">
        <w:rPr>
          <w:rFonts w:ascii="Times New Roman"/>
          <w:szCs w:val="21"/>
        </w:rPr>
        <w:t>[</w:t>
      </w:r>
      <w:r w:rsidRPr="00045645">
        <w:rPr>
          <w:rFonts w:ascii="Times New Roman" w:eastAsia="微软雅黑"/>
          <w:szCs w:val="21"/>
        </w:rPr>
        <w:t>∙</w:t>
      </w:r>
      <w:r w:rsidRPr="00045645">
        <w:rPr>
          <w:rFonts w:ascii="Times New Roman"/>
          <w:szCs w:val="21"/>
        </w:rPr>
        <w:t>]</w:t>
      </w:r>
      <w:r w:rsidRPr="00045645">
        <w:rPr>
          <w:rFonts w:ascii="Times New Roman"/>
          <w:iCs/>
          <w:szCs w:val="21"/>
        </w:rPr>
        <w:t xml:space="preserve"> </w:t>
      </w:r>
      <w:r w:rsidRPr="00045645">
        <w:rPr>
          <w:rFonts w:ascii="Times New Roman" w:hint="eastAsia"/>
          <w:iCs/>
          <w:szCs w:val="21"/>
        </w:rPr>
        <w:t>—</w:t>
      </w:r>
      <w:r w:rsidRPr="00045645">
        <w:rPr>
          <w:rFonts w:ascii="Times New Roman" w:hint="eastAsia"/>
          <w:szCs w:val="21"/>
        </w:rPr>
        <w:t>取整函数；</w:t>
      </w:r>
    </w:p>
    <w:p w14:paraId="3ADE039B" w14:textId="77777777" w:rsidR="00612CEA" w:rsidRPr="00045645" w:rsidRDefault="0032158E">
      <w:pPr>
        <w:pStyle w:val="affa"/>
        <w:ind w:firstLineChars="400" w:firstLine="840"/>
        <w:rPr>
          <w:rFonts w:ascii="Times New Roman"/>
          <w:szCs w:val="21"/>
        </w:rPr>
      </w:pPr>
      <w:r w:rsidRPr="00045645">
        <w:rPr>
          <w:rFonts w:ascii="Times New Roman"/>
          <w:szCs w:val="21"/>
        </w:rPr>
        <w:t>Xi</w:t>
      </w:r>
      <w:r w:rsidRPr="00045645">
        <w:rPr>
          <w:rFonts w:ascii="Times New Roman" w:hint="eastAsia"/>
          <w:iCs/>
          <w:szCs w:val="21"/>
        </w:rPr>
        <w:t>—</w:t>
      </w:r>
      <w:r w:rsidRPr="00045645">
        <w:rPr>
          <w:rFonts w:ascii="Times New Roman" w:hint="eastAsia"/>
          <w:szCs w:val="21"/>
        </w:rPr>
        <w:t>排序后数据中的第</w:t>
      </w:r>
      <w:r w:rsidRPr="00045645">
        <w:rPr>
          <w:rFonts w:ascii="Times New Roman"/>
          <w:szCs w:val="21"/>
        </w:rPr>
        <w:t>i</w:t>
      </w:r>
      <w:r w:rsidRPr="00045645">
        <w:rPr>
          <w:rFonts w:ascii="Times New Roman" w:hint="eastAsia"/>
          <w:szCs w:val="21"/>
        </w:rPr>
        <w:t>个数据值</w:t>
      </w:r>
      <w:r w:rsidRPr="00045645">
        <w:rPr>
          <w:rFonts w:ascii="Times New Roman"/>
          <w:szCs w:val="21"/>
        </w:rPr>
        <w:t>,</w:t>
      </w:r>
      <w:r w:rsidRPr="00045645">
        <w:rPr>
          <w:rFonts w:ascii="Times New Roman" w:hint="eastAsia"/>
          <w:szCs w:val="21"/>
        </w:rPr>
        <w:t>单位为纳特斯拉每秒</w:t>
      </w:r>
      <w:r w:rsidRPr="00045645">
        <w:rPr>
          <w:rFonts w:ascii="Times New Roman"/>
          <w:szCs w:val="21"/>
        </w:rPr>
        <w:t>(nT/s)</w:t>
      </w:r>
      <w:r w:rsidRPr="00045645">
        <w:rPr>
          <w:rFonts w:ascii="Times New Roman" w:hint="eastAsia"/>
          <w:szCs w:val="21"/>
        </w:rPr>
        <w:t>。</w:t>
      </w:r>
    </w:p>
    <w:p w14:paraId="6A93D9C1" w14:textId="77777777" w:rsidR="003A2133" w:rsidRPr="00045645" w:rsidRDefault="003A2133" w:rsidP="007E34E9">
      <w:pPr>
        <w:pStyle w:val="affa"/>
        <w:numPr>
          <w:ilvl w:val="0"/>
          <w:numId w:val="45"/>
        </w:numPr>
        <w:ind w:left="840"/>
        <w:rPr>
          <w:rFonts w:hAnsi="宋体" w:cs="仿宋_GB2312"/>
          <w:szCs w:val="21"/>
        </w:rPr>
      </w:pPr>
      <w:r w:rsidRPr="00045645">
        <w:rPr>
          <w:rFonts w:hAnsi="宋体" w:cs="仿宋_GB2312" w:hint="eastAsia"/>
          <w:szCs w:val="21"/>
        </w:rPr>
        <w:t>原始</w:t>
      </w:r>
      <w:r w:rsidRPr="00045645">
        <w:rPr>
          <w:rFonts w:hAnsi="宋体" w:hint="eastAsia"/>
          <w:bCs/>
          <w:szCs w:val="21"/>
        </w:rPr>
        <w:t>采样</w:t>
      </w:r>
      <w:r w:rsidRPr="00045645">
        <w:rPr>
          <w:rFonts w:hAnsi="宋体" w:cs="仿宋_GB2312" w:hint="eastAsia"/>
          <w:szCs w:val="21"/>
        </w:rPr>
        <w:t>数据中提取各发射脉冲中无电流段最晚期信号，采用最小二剩拟合、三次样条插值或小波变换等算法，构造背景低频基线变化信号。从采样数据中去除该背景低频基线变化信号；</w:t>
      </w:r>
    </w:p>
    <w:p w14:paraId="2F17A934" w14:textId="00B02C53" w:rsidR="00612CEA" w:rsidRPr="00045645" w:rsidRDefault="0032158E" w:rsidP="007E34E9">
      <w:pPr>
        <w:pStyle w:val="affa"/>
        <w:numPr>
          <w:ilvl w:val="0"/>
          <w:numId w:val="45"/>
        </w:numPr>
        <w:ind w:left="840"/>
        <w:rPr>
          <w:rFonts w:hAnsi="宋体" w:cs="仿宋_GB2312"/>
          <w:szCs w:val="21"/>
        </w:rPr>
      </w:pPr>
      <w:r w:rsidRPr="00045645">
        <w:rPr>
          <w:rFonts w:hAnsi="宋体" w:cs="仿宋_GB2312" w:hint="eastAsia"/>
          <w:szCs w:val="21"/>
        </w:rPr>
        <w:t>根据发射基频及占空比，确定电流关断时间零点和零点采样点</w:t>
      </w:r>
      <w:r w:rsidR="00FC7C58" w:rsidRPr="00045645">
        <w:rPr>
          <w:rFonts w:hAnsi="宋体" w:cs="仿宋_GB2312" w:hint="eastAsia"/>
          <w:szCs w:val="21"/>
        </w:rPr>
        <w:t>；</w:t>
      </w:r>
    </w:p>
    <w:p w14:paraId="39C2F98C" w14:textId="77777777" w:rsidR="00612CEA" w:rsidRPr="00045645" w:rsidRDefault="0032158E" w:rsidP="007E34E9">
      <w:pPr>
        <w:pStyle w:val="affa"/>
        <w:numPr>
          <w:ilvl w:val="0"/>
          <w:numId w:val="45"/>
        </w:numPr>
        <w:ind w:left="840"/>
        <w:rPr>
          <w:rFonts w:ascii="Times New Roman" w:hAnsi="宋体" w:cs="仿宋_GB2312"/>
          <w:kern w:val="2"/>
          <w:sz w:val="28"/>
          <w:szCs w:val="21"/>
        </w:rPr>
      </w:pPr>
      <w:r w:rsidRPr="00045645">
        <w:rPr>
          <w:rFonts w:hAnsi="宋体" w:cs="仿宋_GB2312" w:hint="eastAsia"/>
          <w:szCs w:val="21"/>
        </w:rPr>
        <w:t>使用抽道时窗参数对时间域信号进行数据抽道处理；</w:t>
      </w:r>
    </w:p>
    <w:p w14:paraId="07EC388B" w14:textId="47ECB45F" w:rsidR="00612CEA" w:rsidRPr="00045645" w:rsidRDefault="0032158E" w:rsidP="007E34E9">
      <w:pPr>
        <w:pStyle w:val="affa"/>
        <w:numPr>
          <w:ilvl w:val="0"/>
          <w:numId w:val="45"/>
        </w:numPr>
        <w:ind w:left="840"/>
        <w:rPr>
          <w:rFonts w:hAnsi="宋体" w:cs="仿宋_GB2312"/>
          <w:szCs w:val="21"/>
        </w:rPr>
      </w:pPr>
      <w:r w:rsidRPr="00045645">
        <w:rPr>
          <w:rFonts w:hAnsi="宋体" w:cs="仿宋_GB2312" w:hint="eastAsia"/>
          <w:szCs w:val="21"/>
        </w:rPr>
        <w:t>使用高空标定数据对测线探测数据进行系统背景场校正</w:t>
      </w:r>
      <w:r w:rsidR="00FC7C58" w:rsidRPr="00045645">
        <w:rPr>
          <w:rFonts w:hAnsi="宋体" w:cs="仿宋_GB2312" w:hint="eastAsia"/>
          <w:szCs w:val="21"/>
        </w:rPr>
        <w:t>；</w:t>
      </w:r>
    </w:p>
    <w:p w14:paraId="49F6BAC0" w14:textId="47CD4A67" w:rsidR="00C31197" w:rsidRPr="00045645" w:rsidRDefault="0032158E" w:rsidP="007E34E9">
      <w:pPr>
        <w:pStyle w:val="affa"/>
        <w:numPr>
          <w:ilvl w:val="0"/>
          <w:numId w:val="45"/>
        </w:numPr>
        <w:ind w:left="840"/>
        <w:rPr>
          <w:rFonts w:hAnsi="宋体"/>
          <w:bCs/>
          <w:szCs w:val="21"/>
        </w:rPr>
      </w:pPr>
      <w:r w:rsidRPr="00045645">
        <w:rPr>
          <w:rFonts w:hAnsi="宋体" w:hint="eastAsia"/>
          <w:bCs/>
          <w:szCs w:val="21"/>
        </w:rPr>
        <w:t>视电阻率、视深度、视时间常数的计算方法</w:t>
      </w:r>
      <w:r w:rsidR="003A2133" w:rsidRPr="00045645">
        <w:rPr>
          <w:rFonts w:hAnsi="宋体" w:hint="eastAsia"/>
          <w:bCs/>
          <w:szCs w:val="21"/>
        </w:rPr>
        <w:t>见附录</w:t>
      </w:r>
      <w:r w:rsidR="0050221E" w:rsidRPr="00045645">
        <w:rPr>
          <w:rFonts w:hAnsi="宋体"/>
          <w:bCs/>
          <w:szCs w:val="21"/>
        </w:rPr>
        <w:t>D</w:t>
      </w:r>
      <w:r w:rsidR="003A2133" w:rsidRPr="00045645">
        <w:rPr>
          <w:rFonts w:hAnsi="宋体"/>
          <w:bCs/>
          <w:szCs w:val="21"/>
        </w:rPr>
        <w:t>;</w:t>
      </w:r>
    </w:p>
    <w:p w14:paraId="4CD3598C" w14:textId="440715D6" w:rsidR="00612CEA" w:rsidRPr="00045645" w:rsidRDefault="0032158E" w:rsidP="007E34E9">
      <w:pPr>
        <w:pStyle w:val="affa"/>
        <w:numPr>
          <w:ilvl w:val="0"/>
          <w:numId w:val="45"/>
        </w:numPr>
        <w:ind w:left="840"/>
        <w:rPr>
          <w:rFonts w:hAnsi="宋体" w:cs="仿宋_GB2312"/>
          <w:szCs w:val="21"/>
        </w:rPr>
      </w:pPr>
      <w:r w:rsidRPr="00045645">
        <w:rPr>
          <w:rFonts w:hAnsi="宋体" w:cs="仿宋_GB2312" w:hint="eastAsia"/>
          <w:szCs w:val="21"/>
        </w:rPr>
        <w:t>对</w:t>
      </w:r>
      <w:r w:rsidRPr="00045645">
        <w:rPr>
          <w:rFonts w:hAnsi="宋体" w:hint="eastAsia"/>
          <w:bCs/>
          <w:szCs w:val="21"/>
        </w:rPr>
        <w:t>视电阻率剖面</w:t>
      </w:r>
      <w:r w:rsidRPr="00045645">
        <w:rPr>
          <w:rFonts w:hAnsi="宋体" w:cs="仿宋_GB2312" w:hint="eastAsia"/>
          <w:szCs w:val="21"/>
        </w:rPr>
        <w:t>各抽道曲线进行横向空间滤波</w:t>
      </w:r>
      <w:r w:rsidR="00FC7C58" w:rsidRPr="00045645">
        <w:rPr>
          <w:rFonts w:hAnsi="宋体" w:cs="仿宋_GB2312" w:hint="eastAsia"/>
          <w:szCs w:val="21"/>
        </w:rPr>
        <w:t>；</w:t>
      </w:r>
    </w:p>
    <w:p w14:paraId="631F1C22" w14:textId="76470C33" w:rsidR="00612CEA" w:rsidRPr="00045645" w:rsidRDefault="0032158E" w:rsidP="007E34E9">
      <w:pPr>
        <w:pStyle w:val="affa"/>
        <w:numPr>
          <w:ilvl w:val="0"/>
          <w:numId w:val="46"/>
        </w:numPr>
        <w:ind w:left="840"/>
        <w:rPr>
          <w:rFonts w:hAnsi="宋体" w:cs="仿宋_GB2312"/>
          <w:szCs w:val="21"/>
        </w:rPr>
      </w:pPr>
      <w:r w:rsidRPr="00045645">
        <w:rPr>
          <w:rFonts w:hAnsi="宋体" w:cs="仿宋_GB2312" w:hint="eastAsia"/>
          <w:szCs w:val="21"/>
        </w:rPr>
        <w:t>以</w:t>
      </w:r>
      <w:r w:rsidR="00C31197" w:rsidRPr="00045645">
        <w:rPr>
          <w:rFonts w:hAnsi="宋体" w:cs="仿宋_GB2312" w:hint="eastAsia"/>
          <w:szCs w:val="21"/>
        </w:rPr>
        <w:t>岩土</w:t>
      </w:r>
      <w:r w:rsidRPr="00045645">
        <w:rPr>
          <w:rFonts w:hAnsi="宋体" w:cs="仿宋_GB2312" w:hint="eastAsia"/>
          <w:szCs w:val="21"/>
        </w:rPr>
        <w:t>界面模型、地下水位面模型构建反演初始模型，基于层状介质模型的反演，同时引入水平横向连续性作为剖面反演的约束条件</w:t>
      </w:r>
      <w:r w:rsidR="00FC7C58" w:rsidRPr="00045645">
        <w:rPr>
          <w:rFonts w:hAnsi="宋体" w:cs="仿宋_GB2312" w:hint="eastAsia"/>
          <w:szCs w:val="21"/>
        </w:rPr>
        <w:t>；</w:t>
      </w:r>
    </w:p>
    <w:p w14:paraId="3B87411C" w14:textId="77777777" w:rsidR="00612CEA" w:rsidRPr="00045645" w:rsidRDefault="0032158E" w:rsidP="007E34E9">
      <w:pPr>
        <w:pStyle w:val="affa"/>
        <w:numPr>
          <w:ilvl w:val="0"/>
          <w:numId w:val="46"/>
        </w:numPr>
        <w:ind w:left="840"/>
        <w:rPr>
          <w:rFonts w:hAnsi="宋体" w:cs="仿宋_GB2312"/>
          <w:szCs w:val="21"/>
        </w:rPr>
      </w:pPr>
      <w:r w:rsidRPr="00045645">
        <w:rPr>
          <w:rFonts w:hAnsi="宋体" w:cs="仿宋_GB2312" w:hint="eastAsia"/>
          <w:szCs w:val="21"/>
        </w:rPr>
        <w:t>结合基础</w:t>
      </w:r>
      <w:r w:rsidRPr="00045645">
        <w:rPr>
          <w:rFonts w:hAnsi="宋体" w:hint="eastAsia"/>
          <w:bCs/>
          <w:szCs w:val="21"/>
        </w:rPr>
        <w:t>地质</w:t>
      </w:r>
      <w:r w:rsidRPr="00045645">
        <w:rPr>
          <w:rFonts w:hAnsi="宋体" w:cs="仿宋_GB2312" w:hint="eastAsia"/>
          <w:szCs w:val="21"/>
        </w:rPr>
        <w:t>及物探资料，开展数据反演与成像，输出探测电阻率剖面结果。</w:t>
      </w:r>
    </w:p>
    <w:p w14:paraId="4ED99335"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79" w:name="_Toc192682101"/>
      <w:bookmarkStart w:id="180" w:name="_Toc192968322"/>
      <w:bookmarkStart w:id="181" w:name="_Toc202824417"/>
      <w:bookmarkStart w:id="182" w:name="_Toc206429665"/>
      <w:r w:rsidRPr="00045645">
        <w:rPr>
          <w:rFonts w:ascii="黑体" w:eastAsia="黑体" w:hAnsi="黑体"/>
          <w:bCs/>
          <w:szCs w:val="21"/>
        </w:rPr>
        <w:t xml:space="preserve">7.3.2 </w:t>
      </w:r>
      <w:r w:rsidRPr="00045645">
        <w:rPr>
          <w:rFonts w:ascii="黑体" w:eastAsia="黑体" w:hAnsi="黑体" w:hint="eastAsia"/>
          <w:bCs/>
          <w:szCs w:val="21"/>
        </w:rPr>
        <w:t>处理流程</w:t>
      </w:r>
      <w:bookmarkEnd w:id="179"/>
      <w:bookmarkEnd w:id="180"/>
      <w:bookmarkEnd w:id="181"/>
      <w:bookmarkEnd w:id="182"/>
    </w:p>
    <w:p w14:paraId="0BF12F66" w14:textId="77777777" w:rsidR="00612CEA" w:rsidRPr="00045645" w:rsidRDefault="0032158E" w:rsidP="007E34E9">
      <w:pPr>
        <w:pStyle w:val="affa"/>
        <w:numPr>
          <w:ilvl w:val="0"/>
          <w:numId w:val="47"/>
        </w:numPr>
        <w:ind w:left="840"/>
        <w:rPr>
          <w:bCs/>
          <w:szCs w:val="21"/>
        </w:rPr>
      </w:pPr>
      <w:r w:rsidRPr="00045645">
        <w:rPr>
          <w:rFonts w:hint="eastAsia"/>
          <w:bCs/>
          <w:szCs w:val="21"/>
        </w:rPr>
        <w:t>采用滤波算法去除原始数据中的干扰，提高信噪比；</w:t>
      </w:r>
    </w:p>
    <w:p w14:paraId="3EB4190C" w14:textId="77777777" w:rsidR="00612CEA" w:rsidRPr="00045645" w:rsidRDefault="0032158E" w:rsidP="007E34E9">
      <w:pPr>
        <w:pStyle w:val="affa"/>
        <w:numPr>
          <w:ilvl w:val="0"/>
          <w:numId w:val="47"/>
        </w:numPr>
        <w:ind w:left="840"/>
        <w:rPr>
          <w:bCs/>
          <w:szCs w:val="21"/>
        </w:rPr>
      </w:pPr>
      <w:r w:rsidRPr="00045645">
        <w:rPr>
          <w:rFonts w:hint="eastAsia"/>
          <w:bCs/>
          <w:szCs w:val="21"/>
        </w:rPr>
        <w:t>进行高空标定的系统背景响应校正，消除全系统的特征响应；</w:t>
      </w:r>
    </w:p>
    <w:p w14:paraId="1E31B5A8" w14:textId="77777777" w:rsidR="00612CEA" w:rsidRPr="00045645" w:rsidRDefault="0032158E" w:rsidP="007E34E9">
      <w:pPr>
        <w:pStyle w:val="affa"/>
        <w:numPr>
          <w:ilvl w:val="0"/>
          <w:numId w:val="47"/>
        </w:numPr>
        <w:ind w:left="840"/>
        <w:rPr>
          <w:bCs/>
          <w:szCs w:val="21"/>
        </w:rPr>
      </w:pPr>
      <w:r w:rsidRPr="00045645">
        <w:rPr>
          <w:rFonts w:hint="eastAsia"/>
          <w:bCs/>
          <w:szCs w:val="21"/>
        </w:rPr>
        <w:t>求解视电阻率及视深度等参数；</w:t>
      </w:r>
    </w:p>
    <w:p w14:paraId="7412AEC4" w14:textId="77777777" w:rsidR="00612CEA" w:rsidRPr="00045645" w:rsidRDefault="0032158E" w:rsidP="007E34E9">
      <w:pPr>
        <w:pStyle w:val="affa"/>
        <w:numPr>
          <w:ilvl w:val="0"/>
          <w:numId w:val="47"/>
        </w:numPr>
        <w:ind w:left="840"/>
        <w:rPr>
          <w:bCs/>
          <w:szCs w:val="21"/>
        </w:rPr>
      </w:pPr>
      <w:r w:rsidRPr="00045645">
        <w:rPr>
          <w:rFonts w:hint="eastAsia"/>
          <w:bCs/>
          <w:szCs w:val="21"/>
        </w:rPr>
        <w:t>对视电阻率曲线进行滤波，压制干扰，得到视电阻率-深度剖面；</w:t>
      </w:r>
    </w:p>
    <w:p w14:paraId="0BC79303" w14:textId="1F387ECA" w:rsidR="00612CEA" w:rsidRPr="00045645" w:rsidRDefault="0032158E" w:rsidP="007E34E9">
      <w:pPr>
        <w:pStyle w:val="affa"/>
        <w:numPr>
          <w:ilvl w:val="0"/>
          <w:numId w:val="47"/>
        </w:numPr>
        <w:ind w:left="840"/>
        <w:rPr>
          <w:bCs/>
          <w:szCs w:val="21"/>
        </w:rPr>
      </w:pPr>
      <w:r w:rsidRPr="00045645">
        <w:rPr>
          <w:rFonts w:hint="eastAsia"/>
          <w:bCs/>
          <w:szCs w:val="21"/>
        </w:rPr>
        <w:t>基于层状介质模型的反演，同时引入水平约束作为边界条件</w:t>
      </w:r>
      <w:r w:rsidR="00FC7C58" w:rsidRPr="00045645">
        <w:rPr>
          <w:rFonts w:hint="eastAsia"/>
          <w:bCs/>
          <w:szCs w:val="21"/>
        </w:rPr>
        <w:t>；</w:t>
      </w:r>
    </w:p>
    <w:p w14:paraId="025F8CAC" w14:textId="77777777" w:rsidR="00612CEA" w:rsidRPr="00045645" w:rsidRDefault="0032158E" w:rsidP="007E34E9">
      <w:pPr>
        <w:pStyle w:val="affa"/>
        <w:numPr>
          <w:ilvl w:val="0"/>
          <w:numId w:val="47"/>
        </w:numPr>
        <w:ind w:left="840"/>
        <w:rPr>
          <w:bCs/>
          <w:szCs w:val="21"/>
        </w:rPr>
      </w:pPr>
      <w:r w:rsidRPr="00045645">
        <w:rPr>
          <w:rFonts w:hint="eastAsia"/>
          <w:bCs/>
          <w:szCs w:val="21"/>
        </w:rPr>
        <w:t>结合当地已有地质资料，进一步分析测区电性变化规律。</w:t>
      </w:r>
    </w:p>
    <w:p w14:paraId="26A446E7"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183" w:name="_Toc206429666"/>
      <w:r w:rsidRPr="00045645">
        <w:rPr>
          <w:rFonts w:ascii="黑体" w:eastAsia="黑体" w:hAnsi="黑体"/>
          <w:bCs/>
          <w:szCs w:val="21"/>
        </w:rPr>
        <w:t xml:space="preserve">7.4 </w:t>
      </w:r>
      <w:r w:rsidRPr="00045645">
        <w:rPr>
          <w:rFonts w:ascii="黑体" w:eastAsia="黑体" w:hAnsi="黑体" w:hint="eastAsia"/>
          <w:bCs/>
          <w:szCs w:val="21"/>
        </w:rPr>
        <w:t>数据解释</w:t>
      </w:r>
      <w:bookmarkEnd w:id="183"/>
    </w:p>
    <w:p w14:paraId="0740CA0A"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84" w:name="_Toc192682103"/>
      <w:bookmarkStart w:id="185" w:name="_Toc202824419"/>
      <w:bookmarkStart w:id="186" w:name="_Toc192968324"/>
      <w:bookmarkStart w:id="187" w:name="_Toc206429667"/>
      <w:r w:rsidRPr="00045645">
        <w:rPr>
          <w:rFonts w:ascii="黑体" w:eastAsia="黑体" w:hAnsi="黑体"/>
          <w:bCs/>
          <w:szCs w:val="21"/>
        </w:rPr>
        <w:t xml:space="preserve">7.4.1 </w:t>
      </w:r>
      <w:r w:rsidRPr="00045645">
        <w:rPr>
          <w:rFonts w:ascii="黑体" w:eastAsia="黑体" w:hAnsi="黑体" w:hint="eastAsia"/>
          <w:bCs/>
          <w:szCs w:val="21"/>
        </w:rPr>
        <w:t>数据准备</w:t>
      </w:r>
      <w:bookmarkEnd w:id="184"/>
      <w:bookmarkEnd w:id="185"/>
      <w:bookmarkEnd w:id="186"/>
      <w:bookmarkEnd w:id="187"/>
    </w:p>
    <w:p w14:paraId="5B939C00" w14:textId="77777777" w:rsidR="00612CEA" w:rsidRPr="00045645" w:rsidRDefault="0032158E">
      <w:pPr>
        <w:adjustRightInd w:val="0"/>
        <w:snapToGrid w:val="0"/>
        <w:ind w:firstLine="420"/>
        <w:jc w:val="left"/>
        <w:rPr>
          <w:rFonts w:cs="仿宋_GB2312"/>
          <w:kern w:val="0"/>
          <w:sz w:val="21"/>
          <w:szCs w:val="21"/>
        </w:rPr>
      </w:pPr>
      <w:r w:rsidRPr="00045645">
        <w:rPr>
          <w:rFonts w:cs="仿宋_GB2312" w:hint="eastAsia"/>
          <w:kern w:val="0"/>
          <w:sz w:val="21"/>
          <w:szCs w:val="21"/>
        </w:rPr>
        <w:t>无人机全航空瞬变电磁勘测进行数据解释前应准备的数据内容如下：</w:t>
      </w:r>
    </w:p>
    <w:p w14:paraId="48D498F2" w14:textId="77777777" w:rsidR="00612CEA" w:rsidRPr="00045645" w:rsidRDefault="0032158E" w:rsidP="007E34E9">
      <w:pPr>
        <w:pStyle w:val="affa"/>
        <w:numPr>
          <w:ilvl w:val="0"/>
          <w:numId w:val="48"/>
        </w:numPr>
        <w:ind w:left="840"/>
        <w:rPr>
          <w:bCs/>
          <w:szCs w:val="21"/>
        </w:rPr>
      </w:pPr>
      <w:r w:rsidRPr="00045645">
        <w:rPr>
          <w:rFonts w:hint="eastAsia"/>
          <w:bCs/>
          <w:szCs w:val="21"/>
        </w:rPr>
        <w:t>视电阻率曲线；</w:t>
      </w:r>
    </w:p>
    <w:p w14:paraId="1EFC59CD" w14:textId="77777777" w:rsidR="00612CEA" w:rsidRPr="00045645" w:rsidRDefault="0032158E" w:rsidP="007E34E9">
      <w:pPr>
        <w:pStyle w:val="affa"/>
        <w:numPr>
          <w:ilvl w:val="0"/>
          <w:numId w:val="48"/>
        </w:numPr>
        <w:ind w:left="840"/>
        <w:rPr>
          <w:bCs/>
          <w:szCs w:val="21"/>
        </w:rPr>
      </w:pPr>
      <w:r w:rsidRPr="00045645">
        <w:rPr>
          <w:rFonts w:hint="eastAsia"/>
          <w:bCs/>
          <w:szCs w:val="21"/>
        </w:rPr>
        <w:t>深度与电阻率剖面；</w:t>
      </w:r>
    </w:p>
    <w:p w14:paraId="520DD7CD" w14:textId="77777777" w:rsidR="00612CEA" w:rsidRPr="00045645" w:rsidRDefault="0032158E" w:rsidP="007E34E9">
      <w:pPr>
        <w:pStyle w:val="affa"/>
        <w:numPr>
          <w:ilvl w:val="0"/>
          <w:numId w:val="48"/>
        </w:numPr>
        <w:ind w:left="840"/>
        <w:rPr>
          <w:bCs/>
          <w:szCs w:val="21"/>
        </w:rPr>
      </w:pPr>
      <w:r w:rsidRPr="00045645">
        <w:rPr>
          <w:rFonts w:hint="eastAsia"/>
          <w:bCs/>
          <w:szCs w:val="21"/>
        </w:rPr>
        <w:t>其他地质、地球物理、水文、测绘等资料；</w:t>
      </w:r>
    </w:p>
    <w:p w14:paraId="781CB480" w14:textId="77777777" w:rsidR="00612CEA" w:rsidRPr="00045645" w:rsidRDefault="0032158E" w:rsidP="007E34E9">
      <w:pPr>
        <w:pStyle w:val="affa"/>
        <w:numPr>
          <w:ilvl w:val="0"/>
          <w:numId w:val="48"/>
        </w:numPr>
        <w:ind w:left="840"/>
        <w:rPr>
          <w:bCs/>
          <w:szCs w:val="21"/>
        </w:rPr>
      </w:pPr>
      <w:r w:rsidRPr="00045645">
        <w:rPr>
          <w:rFonts w:hint="eastAsia"/>
          <w:bCs/>
          <w:szCs w:val="21"/>
        </w:rPr>
        <w:t>测区的地形、地物及干扰物等因素；</w:t>
      </w:r>
    </w:p>
    <w:p w14:paraId="00459B53"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88" w:name="_Toc202824420"/>
      <w:bookmarkStart w:id="189" w:name="_Toc192968325"/>
      <w:bookmarkStart w:id="190" w:name="_Toc192682104"/>
      <w:bookmarkStart w:id="191" w:name="_Toc206429668"/>
      <w:r w:rsidRPr="00045645">
        <w:rPr>
          <w:rFonts w:ascii="黑体" w:eastAsia="黑体" w:hAnsi="黑体"/>
          <w:bCs/>
          <w:szCs w:val="21"/>
        </w:rPr>
        <w:t xml:space="preserve">7.4.2 </w:t>
      </w:r>
      <w:r w:rsidRPr="00045645">
        <w:rPr>
          <w:rFonts w:ascii="黑体" w:eastAsia="黑体" w:hAnsi="黑体" w:hint="eastAsia"/>
          <w:bCs/>
          <w:szCs w:val="21"/>
        </w:rPr>
        <w:t>解释依据</w:t>
      </w:r>
      <w:bookmarkEnd w:id="188"/>
      <w:bookmarkEnd w:id="189"/>
      <w:bookmarkEnd w:id="190"/>
      <w:bookmarkEnd w:id="191"/>
    </w:p>
    <w:p w14:paraId="0CE7F340" w14:textId="77777777" w:rsidR="00C31197" w:rsidRPr="00045645" w:rsidRDefault="00C31197" w:rsidP="00C31197">
      <w:pPr>
        <w:adjustRightInd w:val="0"/>
        <w:snapToGrid w:val="0"/>
        <w:ind w:firstLine="420"/>
        <w:rPr>
          <w:rFonts w:cs="仿宋_GB2312"/>
          <w:kern w:val="0"/>
          <w:sz w:val="21"/>
          <w:szCs w:val="21"/>
        </w:rPr>
      </w:pPr>
      <w:r w:rsidRPr="00045645">
        <w:rPr>
          <w:rFonts w:hint="eastAsia"/>
          <w:kern w:val="0"/>
          <w:sz w:val="21"/>
          <w:szCs w:val="21"/>
        </w:rPr>
        <w:t>全航空时间域瞬变电磁法对滑坡隐患区的解释以地下分层介质的电性差异特征为依据，低阻特性与介质的含水存在密切关系。含水量较高的山体往往存在较高的滑坡隐患，高含水量打破了原有地层电性的固有变化规律，从而使其表现出与周围岩层的较大差异。若不含水则表现为高电阻率特征；若存在积水，则电阻率相对较低。</w:t>
      </w:r>
      <w:r w:rsidRPr="00045645">
        <w:rPr>
          <w:rFonts w:cs="仿宋_GB2312" w:hint="eastAsia"/>
          <w:kern w:val="0"/>
          <w:sz w:val="21"/>
          <w:szCs w:val="21"/>
        </w:rPr>
        <w:t>通过电阻率剖面识别地下水位面，当出现低阻水平条带，则通常指示为地下水位面；当出现倾斜或突变的电阻率梯度带，则通常指示土层界面或滑动面。而在电阻率平面图中，会出现等值线的圈闭、密集条带等现象。</w:t>
      </w:r>
    </w:p>
    <w:p w14:paraId="6BB6F15E"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192" w:name="_Toc192682105"/>
      <w:bookmarkStart w:id="193" w:name="_Toc202824421"/>
      <w:bookmarkStart w:id="194" w:name="_Toc192968326"/>
      <w:bookmarkStart w:id="195" w:name="_Toc206429669"/>
      <w:r w:rsidRPr="00045645">
        <w:rPr>
          <w:rFonts w:ascii="黑体" w:eastAsia="黑体" w:hAnsi="黑体"/>
          <w:bCs/>
          <w:szCs w:val="21"/>
        </w:rPr>
        <w:t xml:space="preserve">7.4.3 </w:t>
      </w:r>
      <w:r w:rsidRPr="00045645">
        <w:rPr>
          <w:rFonts w:ascii="黑体" w:eastAsia="黑体" w:hAnsi="黑体" w:hint="eastAsia"/>
          <w:bCs/>
          <w:szCs w:val="21"/>
        </w:rPr>
        <w:t>解释步骤</w:t>
      </w:r>
      <w:bookmarkEnd w:id="192"/>
      <w:bookmarkEnd w:id="193"/>
      <w:bookmarkEnd w:id="194"/>
      <w:bookmarkEnd w:id="195"/>
    </w:p>
    <w:p w14:paraId="6456A297" w14:textId="77777777" w:rsidR="00612CEA" w:rsidRPr="00045645" w:rsidRDefault="0032158E" w:rsidP="007E34E9">
      <w:pPr>
        <w:pStyle w:val="affa"/>
        <w:numPr>
          <w:ilvl w:val="0"/>
          <w:numId w:val="49"/>
        </w:numPr>
        <w:ind w:left="840"/>
        <w:rPr>
          <w:bCs/>
          <w:szCs w:val="21"/>
        </w:rPr>
      </w:pPr>
      <w:r w:rsidRPr="00045645">
        <w:rPr>
          <w:rFonts w:hint="eastAsia"/>
          <w:bCs/>
          <w:szCs w:val="21"/>
        </w:rPr>
        <w:t>定性解释</w:t>
      </w:r>
    </w:p>
    <w:p w14:paraId="6AA86AB9" w14:textId="77777777" w:rsidR="00612CEA" w:rsidRPr="00045645" w:rsidRDefault="0032158E" w:rsidP="007E34E9">
      <w:pPr>
        <w:pStyle w:val="aff7"/>
        <w:widowControl/>
        <w:numPr>
          <w:ilvl w:val="0"/>
          <w:numId w:val="50"/>
        </w:numPr>
        <w:ind w:left="1259" w:firstLineChars="0"/>
        <w:rPr>
          <w:rFonts w:cs="仿宋_GB2312"/>
          <w:kern w:val="0"/>
          <w:sz w:val="21"/>
          <w:szCs w:val="21"/>
        </w:rPr>
      </w:pPr>
      <w:r w:rsidRPr="00045645">
        <w:rPr>
          <w:rFonts w:cs="仿宋_GB2312" w:hint="eastAsia"/>
          <w:kern w:val="0"/>
          <w:sz w:val="21"/>
          <w:szCs w:val="21"/>
        </w:rPr>
        <w:t>确定电性层对应的地质层位和探区的地电模型；</w:t>
      </w:r>
    </w:p>
    <w:p w14:paraId="5A131C50" w14:textId="77777777" w:rsidR="00612CEA" w:rsidRPr="00045645" w:rsidRDefault="0032158E" w:rsidP="007E34E9">
      <w:pPr>
        <w:pStyle w:val="aff7"/>
        <w:widowControl/>
        <w:numPr>
          <w:ilvl w:val="0"/>
          <w:numId w:val="50"/>
        </w:numPr>
        <w:ind w:left="1259" w:firstLineChars="0"/>
        <w:rPr>
          <w:rFonts w:cs="仿宋_GB2312"/>
          <w:kern w:val="0"/>
          <w:sz w:val="21"/>
          <w:szCs w:val="21"/>
        </w:rPr>
      </w:pPr>
      <w:r w:rsidRPr="00045645">
        <w:rPr>
          <w:rFonts w:cs="仿宋_GB2312" w:hint="eastAsia"/>
          <w:kern w:val="0"/>
          <w:sz w:val="21"/>
          <w:szCs w:val="21"/>
        </w:rPr>
        <w:t>根据研究探区视电阻率和相位断面，初步了解剖面电性异常特征，并进行剖面对比分析；</w:t>
      </w:r>
    </w:p>
    <w:p w14:paraId="2A32127D" w14:textId="77777777" w:rsidR="00612CEA" w:rsidRPr="00045645" w:rsidRDefault="0032158E" w:rsidP="007E34E9">
      <w:pPr>
        <w:pStyle w:val="aff7"/>
        <w:widowControl/>
        <w:numPr>
          <w:ilvl w:val="0"/>
          <w:numId w:val="50"/>
        </w:numPr>
        <w:ind w:left="1259" w:firstLineChars="0"/>
        <w:rPr>
          <w:rFonts w:cs="仿宋_GB2312"/>
          <w:kern w:val="0"/>
          <w:sz w:val="21"/>
          <w:szCs w:val="21"/>
        </w:rPr>
      </w:pPr>
      <w:r w:rsidRPr="00045645">
        <w:rPr>
          <w:rFonts w:cs="仿宋_GB2312" w:hint="eastAsia"/>
          <w:kern w:val="0"/>
          <w:sz w:val="21"/>
          <w:szCs w:val="21"/>
        </w:rPr>
        <w:t>根据研究探区总纵向电导异常，初步了解探区基底起伏形态。</w:t>
      </w:r>
    </w:p>
    <w:p w14:paraId="5DFC0EB0" w14:textId="77777777" w:rsidR="00612CEA" w:rsidRPr="00045645" w:rsidRDefault="0032158E" w:rsidP="007E34E9">
      <w:pPr>
        <w:pStyle w:val="affa"/>
        <w:numPr>
          <w:ilvl w:val="0"/>
          <w:numId w:val="49"/>
        </w:numPr>
        <w:ind w:left="840"/>
        <w:rPr>
          <w:bCs/>
          <w:szCs w:val="21"/>
        </w:rPr>
      </w:pPr>
      <w:r w:rsidRPr="00045645">
        <w:rPr>
          <w:rFonts w:hint="eastAsia"/>
          <w:bCs/>
          <w:szCs w:val="21"/>
        </w:rPr>
        <w:t>定量解释</w:t>
      </w:r>
    </w:p>
    <w:p w14:paraId="6C5DA87B" w14:textId="75EA21B2" w:rsidR="0050221E" w:rsidRPr="00045645" w:rsidRDefault="0050221E" w:rsidP="007E34E9">
      <w:pPr>
        <w:pStyle w:val="aff7"/>
        <w:widowControl/>
        <w:numPr>
          <w:ilvl w:val="0"/>
          <w:numId w:val="51"/>
        </w:numPr>
        <w:ind w:left="1259" w:firstLineChars="0"/>
        <w:rPr>
          <w:rFonts w:cs="仿宋_GB2312"/>
          <w:kern w:val="0"/>
          <w:sz w:val="21"/>
          <w:szCs w:val="21"/>
        </w:rPr>
      </w:pPr>
      <w:r w:rsidRPr="00045645">
        <w:rPr>
          <w:rFonts w:cs="仿宋_GB2312" w:hint="eastAsia"/>
          <w:kern w:val="0"/>
          <w:sz w:val="21"/>
          <w:szCs w:val="21"/>
        </w:rPr>
        <w:t>解释标</w:t>
      </w:r>
      <w:r w:rsidR="00CA3676" w:rsidRPr="00045645">
        <w:rPr>
          <w:rFonts w:cs="仿宋_GB2312" w:hint="eastAsia"/>
          <w:kern w:val="0"/>
          <w:sz w:val="21"/>
          <w:szCs w:val="21"/>
        </w:rPr>
        <w:t>志</w:t>
      </w:r>
      <w:r w:rsidRPr="00045645">
        <w:rPr>
          <w:rFonts w:cs="仿宋_GB2312" w:hint="eastAsia"/>
          <w:kern w:val="0"/>
          <w:sz w:val="21"/>
          <w:szCs w:val="21"/>
        </w:rPr>
        <w:t>见附录</w:t>
      </w:r>
      <w:r w:rsidRPr="00045645">
        <w:rPr>
          <w:rFonts w:cs="仿宋_GB2312"/>
          <w:kern w:val="0"/>
          <w:sz w:val="21"/>
          <w:szCs w:val="21"/>
        </w:rPr>
        <w:t>F</w:t>
      </w:r>
      <w:r w:rsidRPr="00045645">
        <w:rPr>
          <w:rFonts w:cs="仿宋_GB2312" w:hint="eastAsia"/>
          <w:kern w:val="0"/>
          <w:sz w:val="21"/>
          <w:szCs w:val="21"/>
        </w:rPr>
        <w:t>；</w:t>
      </w:r>
    </w:p>
    <w:p w14:paraId="29CC6881" w14:textId="09FA8F71" w:rsidR="00612CEA" w:rsidRPr="00045645" w:rsidRDefault="0032158E" w:rsidP="007E34E9">
      <w:pPr>
        <w:pStyle w:val="aff7"/>
        <w:widowControl/>
        <w:numPr>
          <w:ilvl w:val="0"/>
          <w:numId w:val="51"/>
        </w:numPr>
        <w:ind w:left="1259" w:firstLineChars="0"/>
        <w:rPr>
          <w:rFonts w:cs="仿宋_GB2312"/>
          <w:kern w:val="0"/>
          <w:sz w:val="21"/>
          <w:szCs w:val="21"/>
        </w:rPr>
      </w:pPr>
      <w:r w:rsidRPr="00045645">
        <w:rPr>
          <w:rFonts w:cs="仿宋_GB2312" w:hint="eastAsia"/>
          <w:kern w:val="0"/>
          <w:sz w:val="21"/>
          <w:szCs w:val="21"/>
        </w:rPr>
        <w:t>根据定性分析结果，综合其他地质、地球物理资料，确定每条测线的初始地电模型；</w:t>
      </w:r>
    </w:p>
    <w:p w14:paraId="21D1EC4A" w14:textId="77777777" w:rsidR="00612CEA" w:rsidRPr="00045645" w:rsidRDefault="0032158E" w:rsidP="007E34E9">
      <w:pPr>
        <w:pStyle w:val="aff7"/>
        <w:widowControl/>
        <w:numPr>
          <w:ilvl w:val="0"/>
          <w:numId w:val="51"/>
        </w:numPr>
        <w:ind w:left="1259" w:firstLineChars="0"/>
        <w:rPr>
          <w:rFonts w:cs="仿宋_GB2312"/>
          <w:kern w:val="0"/>
          <w:sz w:val="21"/>
          <w:szCs w:val="21"/>
        </w:rPr>
      </w:pPr>
      <w:r w:rsidRPr="00045645">
        <w:rPr>
          <w:rFonts w:cs="仿宋_GB2312" w:hint="eastAsia"/>
          <w:kern w:val="0"/>
          <w:sz w:val="21"/>
          <w:szCs w:val="21"/>
        </w:rPr>
        <w:t>定量解释以二维反演为主，通过深度与电阻率剖面确定滑带分界面；</w:t>
      </w:r>
    </w:p>
    <w:p w14:paraId="0D629B0B" w14:textId="77777777" w:rsidR="00612CEA" w:rsidRPr="00045645" w:rsidRDefault="0032158E" w:rsidP="007E34E9">
      <w:pPr>
        <w:pStyle w:val="aff7"/>
        <w:widowControl/>
        <w:numPr>
          <w:ilvl w:val="0"/>
          <w:numId w:val="51"/>
        </w:numPr>
        <w:ind w:left="1259" w:firstLineChars="0"/>
        <w:rPr>
          <w:rFonts w:cs="仿宋_GB2312"/>
          <w:kern w:val="0"/>
          <w:sz w:val="24"/>
          <w:szCs w:val="24"/>
        </w:rPr>
      </w:pPr>
      <w:r w:rsidRPr="00045645">
        <w:rPr>
          <w:rFonts w:cs="仿宋_GB2312" w:hint="eastAsia"/>
          <w:kern w:val="0"/>
          <w:sz w:val="21"/>
          <w:szCs w:val="21"/>
        </w:rPr>
        <w:t>结合地质要素类型与电阻率对应关系识别地下水位面</w:t>
      </w:r>
      <w:r w:rsidRPr="00045645">
        <w:rPr>
          <w:rFonts w:cs="仿宋_GB2312" w:hint="eastAsia"/>
          <w:kern w:val="0"/>
          <w:sz w:val="24"/>
          <w:szCs w:val="24"/>
        </w:rPr>
        <w:t>；</w:t>
      </w:r>
    </w:p>
    <w:p w14:paraId="1AE2A567" w14:textId="77777777" w:rsidR="00612CEA" w:rsidRPr="00045645" w:rsidRDefault="0032158E" w:rsidP="007E34E9">
      <w:pPr>
        <w:pStyle w:val="aff7"/>
        <w:widowControl/>
        <w:numPr>
          <w:ilvl w:val="0"/>
          <w:numId w:val="51"/>
        </w:numPr>
        <w:ind w:left="1259" w:firstLineChars="0"/>
        <w:rPr>
          <w:rFonts w:ascii="宋体" w:hAnsi="宋体" w:cs="仿宋_GB2312"/>
          <w:kern w:val="0"/>
          <w:sz w:val="21"/>
          <w:szCs w:val="21"/>
        </w:rPr>
      </w:pPr>
      <w:r w:rsidRPr="00045645">
        <w:rPr>
          <w:rFonts w:ascii="宋体" w:hAnsi="宋体" w:cs="仿宋_GB2312" w:hint="eastAsia"/>
          <w:kern w:val="0"/>
          <w:sz w:val="21"/>
          <w:szCs w:val="21"/>
        </w:rPr>
        <w:t>根据实际需求，可选作下列定量解释图件：</w:t>
      </w:r>
    </w:p>
    <w:p w14:paraId="03F020EF" w14:textId="77777777" w:rsidR="00612CEA" w:rsidRPr="00045645" w:rsidRDefault="0032158E">
      <w:pPr>
        <w:pStyle w:val="aff7"/>
        <w:widowControl/>
        <w:ind w:left="1271" w:firstLineChars="0" w:firstLine="0"/>
        <w:rPr>
          <w:rFonts w:ascii="宋体" w:hAnsi="宋体" w:cs="仿宋_GB2312"/>
          <w:kern w:val="0"/>
          <w:sz w:val="21"/>
          <w:szCs w:val="21"/>
        </w:rPr>
      </w:pPr>
      <w:r w:rsidRPr="00045645">
        <w:rPr>
          <w:rFonts w:ascii="宋体" w:hAnsi="宋体" w:cs="仿宋_GB2312" w:hint="eastAsia"/>
          <w:kern w:val="0"/>
          <w:sz w:val="21"/>
          <w:szCs w:val="21"/>
        </w:rPr>
        <w:t>深度</w:t>
      </w:r>
      <w:r w:rsidRPr="00045645">
        <w:rPr>
          <w:rFonts w:ascii="宋体" w:hAnsi="宋体" w:cs="仿宋_GB2312"/>
          <w:kern w:val="0"/>
          <w:sz w:val="21"/>
          <w:szCs w:val="21"/>
        </w:rPr>
        <w:t>-电阻率剖面图；</w:t>
      </w:r>
    </w:p>
    <w:p w14:paraId="2E2C335D" w14:textId="77777777" w:rsidR="00612CEA" w:rsidRPr="00045645" w:rsidRDefault="0032158E">
      <w:pPr>
        <w:pStyle w:val="aff7"/>
        <w:widowControl/>
        <w:ind w:left="1271" w:firstLineChars="0" w:firstLine="0"/>
        <w:rPr>
          <w:rFonts w:ascii="宋体" w:hAnsi="宋体" w:cs="仿宋_GB2312"/>
          <w:kern w:val="0"/>
          <w:sz w:val="21"/>
          <w:szCs w:val="21"/>
        </w:rPr>
      </w:pPr>
      <w:r w:rsidRPr="00045645">
        <w:rPr>
          <w:rFonts w:ascii="宋体" w:hAnsi="宋体" w:cs="仿宋_GB2312" w:hint="eastAsia"/>
          <w:kern w:val="0"/>
          <w:sz w:val="21"/>
          <w:szCs w:val="21"/>
        </w:rPr>
        <w:t>电性分层深度剖面图；</w:t>
      </w:r>
    </w:p>
    <w:p w14:paraId="70BB35A6" w14:textId="77777777" w:rsidR="00612CEA" w:rsidRPr="00045645" w:rsidRDefault="0032158E">
      <w:pPr>
        <w:pStyle w:val="aff7"/>
        <w:widowControl/>
        <w:ind w:left="1271" w:firstLineChars="0" w:firstLine="0"/>
        <w:rPr>
          <w:rFonts w:ascii="宋体" w:hAnsi="宋体" w:cs="仿宋_GB2312"/>
          <w:kern w:val="0"/>
          <w:sz w:val="21"/>
          <w:szCs w:val="21"/>
        </w:rPr>
      </w:pPr>
      <w:r w:rsidRPr="00045645">
        <w:rPr>
          <w:rFonts w:ascii="宋体" w:hAnsi="宋体" w:cs="仿宋_GB2312" w:hint="eastAsia"/>
          <w:kern w:val="0"/>
          <w:sz w:val="21"/>
          <w:szCs w:val="21"/>
        </w:rPr>
        <w:t>主要电性层电阻率平面图；</w:t>
      </w:r>
    </w:p>
    <w:p w14:paraId="59060A5A" w14:textId="77777777" w:rsidR="00612CEA" w:rsidRPr="00045645" w:rsidRDefault="0032158E">
      <w:pPr>
        <w:pStyle w:val="aff7"/>
        <w:widowControl/>
        <w:ind w:left="1271" w:firstLineChars="0" w:firstLine="0"/>
        <w:rPr>
          <w:rFonts w:ascii="宋体" w:hAnsi="宋体" w:cs="仿宋_GB2312"/>
          <w:kern w:val="0"/>
          <w:sz w:val="21"/>
          <w:szCs w:val="21"/>
        </w:rPr>
      </w:pPr>
      <w:r w:rsidRPr="00045645">
        <w:rPr>
          <w:rFonts w:ascii="宋体" w:hAnsi="宋体" w:cs="仿宋_GB2312" w:hint="eastAsia"/>
          <w:kern w:val="0"/>
          <w:sz w:val="21"/>
          <w:szCs w:val="21"/>
        </w:rPr>
        <w:t>其他有意义的图件。</w:t>
      </w:r>
    </w:p>
    <w:p w14:paraId="57C81202" w14:textId="77777777" w:rsidR="00612CEA" w:rsidRPr="00045645" w:rsidRDefault="0032158E">
      <w:pPr>
        <w:pStyle w:val="14"/>
      </w:pPr>
      <w:bookmarkStart w:id="196" w:name="_Toc206429670"/>
      <w:r w:rsidRPr="00045645">
        <w:t xml:space="preserve">8 </w:t>
      </w:r>
      <w:r w:rsidRPr="00045645">
        <w:rPr>
          <w:rFonts w:hint="eastAsia"/>
        </w:rPr>
        <w:t>无人机半航空时频电磁勘测</w:t>
      </w:r>
      <w:bookmarkEnd w:id="196"/>
    </w:p>
    <w:p w14:paraId="3167C579"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197" w:name="_Toc206429671"/>
      <w:r w:rsidRPr="00045645">
        <w:rPr>
          <w:rFonts w:ascii="黑体" w:eastAsia="黑体" w:hAnsi="黑体"/>
          <w:bCs/>
          <w:szCs w:val="21"/>
        </w:rPr>
        <w:t xml:space="preserve">8.1 </w:t>
      </w:r>
      <w:r w:rsidRPr="00045645">
        <w:rPr>
          <w:rFonts w:ascii="黑体" w:eastAsia="黑体" w:hAnsi="黑体" w:hint="eastAsia"/>
          <w:bCs/>
          <w:szCs w:val="21"/>
        </w:rPr>
        <w:t>一般规定</w:t>
      </w:r>
      <w:bookmarkEnd w:id="197"/>
    </w:p>
    <w:p w14:paraId="750F7843" w14:textId="5DE58F6E" w:rsidR="00612CEA" w:rsidRPr="00045645" w:rsidRDefault="0032158E">
      <w:pPr>
        <w:pStyle w:val="afff9"/>
        <w:spacing w:line="240" w:lineRule="auto"/>
        <w:ind w:firstLineChars="0" w:firstLine="0"/>
        <w:outlineLvl w:val="9"/>
        <w:rPr>
          <w:rFonts w:cs="仿宋_GB2312"/>
          <w:color w:val="auto"/>
          <w:sz w:val="21"/>
          <w:szCs w:val="21"/>
        </w:rPr>
      </w:pPr>
      <w:bookmarkStart w:id="198" w:name="_Toc192968329"/>
      <w:r w:rsidRPr="00045645">
        <w:rPr>
          <w:rFonts w:ascii="黑体" w:eastAsia="黑体" w:hAnsi="黑体"/>
          <w:color w:val="auto"/>
          <w:sz w:val="21"/>
          <w:szCs w:val="21"/>
        </w:rPr>
        <w:t>8.1.1</w:t>
      </w:r>
      <w:r w:rsidRPr="00045645">
        <w:rPr>
          <w:rFonts w:cs="仿宋_GB2312"/>
          <w:color w:val="auto"/>
          <w:sz w:val="21"/>
          <w:szCs w:val="21"/>
        </w:rPr>
        <w:t xml:space="preserve"> </w:t>
      </w:r>
      <w:r w:rsidR="00746454" w:rsidRPr="00045645">
        <w:rPr>
          <w:rFonts w:cs="仿宋_GB2312" w:hint="eastAsia"/>
          <w:color w:val="auto"/>
          <w:sz w:val="21"/>
          <w:szCs w:val="21"/>
        </w:rPr>
        <w:t>非显性滑坡无人机半航空时频电磁勘测应满足本文件</w:t>
      </w:r>
      <w:r w:rsidR="00746454" w:rsidRPr="00045645">
        <w:rPr>
          <w:rFonts w:cs="仿宋_GB2312"/>
          <w:color w:val="auto"/>
          <w:sz w:val="21"/>
          <w:szCs w:val="21"/>
        </w:rPr>
        <w:t>7.1.1</w:t>
      </w:r>
      <w:r w:rsidR="00746454" w:rsidRPr="00045645">
        <w:rPr>
          <w:rFonts w:cs="仿宋_GB2312" w:hint="eastAsia"/>
          <w:color w:val="auto"/>
          <w:sz w:val="21"/>
          <w:szCs w:val="21"/>
        </w:rPr>
        <w:t>规定的条件。</w:t>
      </w:r>
      <w:bookmarkEnd w:id="198"/>
    </w:p>
    <w:p w14:paraId="39D02E20" w14:textId="48A73EA8" w:rsidR="00612CEA" w:rsidRPr="00045645" w:rsidRDefault="0032158E">
      <w:pPr>
        <w:adjustRightInd w:val="0"/>
        <w:snapToGrid w:val="0"/>
        <w:ind w:firstLineChars="0" w:firstLine="0"/>
        <w:jc w:val="left"/>
        <w:rPr>
          <w:bCs/>
          <w:sz w:val="21"/>
          <w:szCs w:val="21"/>
        </w:rPr>
      </w:pPr>
      <w:bookmarkStart w:id="199" w:name="_Toc192968330"/>
      <w:r w:rsidRPr="00045645">
        <w:rPr>
          <w:rFonts w:ascii="黑体" w:eastAsia="黑体" w:hAnsi="黑体"/>
          <w:kern w:val="0"/>
          <w:sz w:val="21"/>
          <w:szCs w:val="21"/>
        </w:rPr>
        <w:t>8.1.2</w:t>
      </w:r>
      <w:r w:rsidRPr="00045645">
        <w:rPr>
          <w:rFonts w:cs="仿宋_GB2312"/>
          <w:kern w:val="0"/>
          <w:sz w:val="21"/>
          <w:szCs w:val="21"/>
        </w:rPr>
        <w:t xml:space="preserve"> </w:t>
      </w:r>
      <w:r w:rsidRPr="00045645">
        <w:rPr>
          <w:rFonts w:cs="仿宋_GB2312" w:hint="eastAsia"/>
          <w:kern w:val="0"/>
          <w:sz w:val="21"/>
          <w:szCs w:val="21"/>
        </w:rPr>
        <w:t>在不明确方法是否适用或附近无类似案例的情况下，宜在开展</w:t>
      </w:r>
      <w:r w:rsidR="00746454" w:rsidRPr="00045645">
        <w:rPr>
          <w:rFonts w:cs="仿宋_GB2312" w:hint="eastAsia"/>
          <w:kern w:val="0"/>
          <w:sz w:val="21"/>
          <w:szCs w:val="21"/>
        </w:rPr>
        <w:t>勘测</w:t>
      </w:r>
      <w:r w:rsidRPr="00045645">
        <w:rPr>
          <w:rFonts w:cs="仿宋_GB2312" w:hint="eastAsia"/>
          <w:kern w:val="0"/>
          <w:sz w:val="21"/>
          <w:szCs w:val="21"/>
        </w:rPr>
        <w:t>工作前进行方法试验，评价方法的可行性、有效性。</w:t>
      </w:r>
      <w:bookmarkEnd w:id="199"/>
    </w:p>
    <w:p w14:paraId="02865074" w14:textId="77777777" w:rsidR="00612CEA" w:rsidRPr="00045645" w:rsidRDefault="0032158E">
      <w:pPr>
        <w:pStyle w:val="afff9"/>
        <w:spacing w:line="240" w:lineRule="auto"/>
        <w:ind w:firstLineChars="0" w:firstLine="0"/>
        <w:outlineLvl w:val="9"/>
        <w:rPr>
          <w:rFonts w:ascii="黑体" w:eastAsia="黑体" w:hAnsi="黑体"/>
          <w:color w:val="auto"/>
          <w:sz w:val="21"/>
          <w:szCs w:val="21"/>
        </w:rPr>
      </w:pPr>
      <w:bookmarkStart w:id="200" w:name="_Toc192968331"/>
      <w:r w:rsidRPr="00045645">
        <w:rPr>
          <w:rFonts w:ascii="黑体" w:eastAsia="黑体" w:hAnsi="黑体"/>
          <w:color w:val="auto"/>
          <w:sz w:val="21"/>
          <w:szCs w:val="21"/>
        </w:rPr>
        <w:t xml:space="preserve">8.1.3 </w:t>
      </w:r>
      <w:r w:rsidRPr="00045645">
        <w:rPr>
          <w:rFonts w:ascii="黑体" w:eastAsia="黑体" w:hAnsi="黑体" w:hint="eastAsia"/>
          <w:color w:val="auto"/>
          <w:sz w:val="21"/>
          <w:szCs w:val="21"/>
        </w:rPr>
        <w:t>系统设备要求</w:t>
      </w:r>
      <w:bookmarkEnd w:id="200"/>
    </w:p>
    <w:p w14:paraId="75C928E9" w14:textId="77777777" w:rsidR="00612CEA" w:rsidRPr="00045645" w:rsidRDefault="0032158E" w:rsidP="007E34E9">
      <w:pPr>
        <w:pStyle w:val="affa"/>
        <w:numPr>
          <w:ilvl w:val="0"/>
          <w:numId w:val="52"/>
        </w:numPr>
        <w:ind w:left="840"/>
        <w:rPr>
          <w:rFonts w:hAnsi="宋体"/>
          <w:bCs/>
          <w:szCs w:val="21"/>
        </w:rPr>
      </w:pPr>
      <w:r w:rsidRPr="00045645">
        <w:rPr>
          <w:rFonts w:hAnsi="宋体" w:hint="eastAsia"/>
          <w:bCs/>
          <w:szCs w:val="21"/>
        </w:rPr>
        <w:t>无人机平台</w:t>
      </w:r>
    </w:p>
    <w:p w14:paraId="41336A62" w14:textId="77777777" w:rsidR="00612CEA" w:rsidRPr="00045645" w:rsidRDefault="0032158E" w:rsidP="007E34E9">
      <w:pPr>
        <w:pStyle w:val="aff7"/>
        <w:widowControl/>
        <w:numPr>
          <w:ilvl w:val="0"/>
          <w:numId w:val="53"/>
        </w:numPr>
        <w:ind w:left="1259" w:firstLineChars="0"/>
        <w:rPr>
          <w:rFonts w:cs="仿宋_GB2312"/>
          <w:kern w:val="0"/>
          <w:sz w:val="21"/>
          <w:szCs w:val="21"/>
        </w:rPr>
      </w:pPr>
      <w:r w:rsidRPr="00045645">
        <w:rPr>
          <w:rFonts w:cs="仿宋_GB2312" w:hint="eastAsia"/>
          <w:kern w:val="0"/>
          <w:sz w:val="21"/>
          <w:szCs w:val="21"/>
        </w:rPr>
        <w:t>稳定性</w:t>
      </w:r>
      <w:r w:rsidRPr="00045645">
        <w:rPr>
          <w:rFonts w:cs="仿宋_GB2312"/>
          <w:kern w:val="0"/>
          <w:sz w:val="21"/>
          <w:szCs w:val="21"/>
        </w:rPr>
        <w:t>:</w:t>
      </w:r>
      <w:r w:rsidRPr="00045645">
        <w:rPr>
          <w:rFonts w:cs="仿宋_GB2312" w:hint="eastAsia"/>
          <w:kern w:val="0"/>
          <w:sz w:val="21"/>
          <w:szCs w:val="21"/>
        </w:rPr>
        <w:t>无人机需具备高稳定性（如六旋翼或固定翼</w:t>
      </w:r>
      <w:r w:rsidRPr="00045645">
        <w:rPr>
          <w:rFonts w:cs="仿宋_GB2312"/>
          <w:kern w:val="0"/>
          <w:sz w:val="21"/>
          <w:szCs w:val="21"/>
        </w:rPr>
        <w:t>+</w:t>
      </w:r>
      <w:r w:rsidRPr="00045645">
        <w:rPr>
          <w:rFonts w:cs="仿宋_GB2312" w:hint="eastAsia"/>
          <w:kern w:val="0"/>
          <w:sz w:val="21"/>
          <w:szCs w:val="21"/>
        </w:rPr>
        <w:t>垂直起降能力），抗风等级≥</w:t>
      </w:r>
      <w:r w:rsidRPr="00045645">
        <w:rPr>
          <w:rFonts w:cs="仿宋_GB2312" w:hint="eastAsia"/>
          <w:kern w:val="0"/>
          <w:sz w:val="21"/>
          <w:szCs w:val="21"/>
        </w:rPr>
        <w:t>5</w:t>
      </w:r>
      <w:r w:rsidRPr="00045645">
        <w:rPr>
          <w:rFonts w:cs="仿宋_GB2312" w:hint="eastAsia"/>
          <w:kern w:val="0"/>
          <w:sz w:val="21"/>
          <w:szCs w:val="21"/>
        </w:rPr>
        <w:t>级（</w:t>
      </w:r>
      <w:r w:rsidRPr="00045645">
        <w:rPr>
          <w:rFonts w:cs="仿宋_GB2312"/>
          <w:kern w:val="0"/>
          <w:sz w:val="21"/>
          <w:szCs w:val="21"/>
        </w:rPr>
        <w:t>10.7 m/s</w:t>
      </w:r>
      <w:r w:rsidRPr="00045645">
        <w:rPr>
          <w:rFonts w:cs="仿宋_GB2312" w:hint="eastAsia"/>
          <w:kern w:val="0"/>
          <w:sz w:val="21"/>
          <w:szCs w:val="21"/>
        </w:rPr>
        <w:t>）。配备高精度</w:t>
      </w:r>
      <w:r w:rsidRPr="00045645">
        <w:rPr>
          <w:rFonts w:cs="仿宋_GB2312"/>
          <w:kern w:val="0"/>
          <w:sz w:val="21"/>
          <w:szCs w:val="21"/>
        </w:rPr>
        <w:t>IMU</w:t>
      </w:r>
      <w:r w:rsidRPr="00045645">
        <w:rPr>
          <w:rFonts w:cs="仿宋_GB2312" w:hint="eastAsia"/>
          <w:kern w:val="0"/>
          <w:sz w:val="21"/>
          <w:szCs w:val="21"/>
        </w:rPr>
        <w:t>（惯性测量单元），姿态角波动≤±</w:t>
      </w:r>
      <w:r w:rsidRPr="00045645">
        <w:rPr>
          <w:rFonts w:cs="仿宋_GB2312" w:hint="eastAsia"/>
          <w:kern w:val="0"/>
          <w:sz w:val="21"/>
          <w:szCs w:val="21"/>
        </w:rPr>
        <w:t>3</w:t>
      </w:r>
      <w:r w:rsidRPr="00045645">
        <w:rPr>
          <w:rFonts w:cs="仿宋_GB2312" w:hint="eastAsia"/>
          <w:kern w:val="0"/>
          <w:sz w:val="21"/>
          <w:szCs w:val="21"/>
        </w:rPr>
        <w:t>°。</w:t>
      </w:r>
    </w:p>
    <w:p w14:paraId="6C850631" w14:textId="77777777" w:rsidR="00612CEA" w:rsidRPr="00045645" w:rsidRDefault="0032158E" w:rsidP="007E34E9">
      <w:pPr>
        <w:pStyle w:val="aff7"/>
        <w:widowControl/>
        <w:numPr>
          <w:ilvl w:val="0"/>
          <w:numId w:val="53"/>
        </w:numPr>
        <w:ind w:left="1259" w:firstLineChars="0"/>
        <w:rPr>
          <w:rFonts w:cs="仿宋_GB2312"/>
          <w:kern w:val="0"/>
          <w:sz w:val="21"/>
          <w:szCs w:val="21"/>
        </w:rPr>
      </w:pPr>
      <w:r w:rsidRPr="00045645">
        <w:rPr>
          <w:rFonts w:cs="仿宋_GB2312" w:hint="eastAsia"/>
          <w:kern w:val="0"/>
          <w:sz w:val="21"/>
          <w:szCs w:val="21"/>
        </w:rPr>
        <w:t>载荷能力：搭载电磁传感器（如</w:t>
      </w:r>
      <w:r w:rsidRPr="00045645">
        <w:rPr>
          <w:rFonts w:cs="仿宋_GB2312"/>
          <w:kern w:val="0"/>
          <w:sz w:val="21"/>
          <w:szCs w:val="21"/>
        </w:rPr>
        <w:t>TEM</w:t>
      </w:r>
      <w:r w:rsidRPr="00045645">
        <w:rPr>
          <w:rFonts w:cs="仿宋_GB2312" w:hint="eastAsia"/>
          <w:kern w:val="0"/>
          <w:sz w:val="21"/>
          <w:szCs w:val="21"/>
        </w:rPr>
        <w:t>线圈、磁通门磁力仪）及辅助设备（</w:t>
      </w:r>
      <w:r w:rsidRPr="00045645">
        <w:rPr>
          <w:rFonts w:cs="仿宋_GB2312"/>
          <w:kern w:val="0"/>
          <w:sz w:val="21"/>
          <w:szCs w:val="21"/>
        </w:rPr>
        <w:t>GNSS</w:t>
      </w:r>
      <w:r w:rsidRPr="00045645">
        <w:rPr>
          <w:rFonts w:cs="仿宋_GB2312" w:hint="eastAsia"/>
          <w:kern w:val="0"/>
          <w:sz w:val="21"/>
          <w:szCs w:val="21"/>
        </w:rPr>
        <w:t>、激光测距仪等），总载荷需匹配无人机续航。</w:t>
      </w:r>
    </w:p>
    <w:p w14:paraId="464B88C6" w14:textId="77777777" w:rsidR="00612CEA" w:rsidRPr="00045645" w:rsidRDefault="0032158E" w:rsidP="007E34E9">
      <w:pPr>
        <w:pStyle w:val="aff7"/>
        <w:widowControl/>
        <w:numPr>
          <w:ilvl w:val="0"/>
          <w:numId w:val="53"/>
        </w:numPr>
        <w:ind w:left="1259" w:firstLineChars="0"/>
        <w:rPr>
          <w:rFonts w:cs="仿宋_GB2312"/>
          <w:kern w:val="0"/>
          <w:sz w:val="21"/>
          <w:szCs w:val="21"/>
        </w:rPr>
      </w:pPr>
      <w:r w:rsidRPr="00045645">
        <w:rPr>
          <w:rFonts w:cs="仿宋_GB2312" w:hint="eastAsia"/>
          <w:kern w:val="0"/>
          <w:sz w:val="21"/>
          <w:szCs w:val="21"/>
        </w:rPr>
        <w:t>续航时间：单次飞行≥</w:t>
      </w:r>
      <w:r w:rsidRPr="00045645">
        <w:rPr>
          <w:rFonts w:cs="仿宋_GB2312"/>
          <w:kern w:val="0"/>
          <w:sz w:val="21"/>
          <w:szCs w:val="21"/>
        </w:rPr>
        <w:t>30 min</w:t>
      </w:r>
      <w:r w:rsidRPr="00045645">
        <w:rPr>
          <w:rFonts w:cs="仿宋_GB2312" w:hint="eastAsia"/>
          <w:kern w:val="0"/>
          <w:sz w:val="21"/>
          <w:szCs w:val="21"/>
        </w:rPr>
        <w:t>（旋翼无人机）或≥</w:t>
      </w:r>
      <w:r w:rsidRPr="00045645">
        <w:rPr>
          <w:rFonts w:cs="仿宋_GB2312" w:hint="eastAsia"/>
          <w:kern w:val="0"/>
          <w:sz w:val="21"/>
          <w:szCs w:val="21"/>
        </w:rPr>
        <w:t xml:space="preserve">2 </w:t>
      </w:r>
      <w:r w:rsidRPr="00045645">
        <w:rPr>
          <w:rFonts w:cs="仿宋_GB2312"/>
          <w:kern w:val="0"/>
          <w:sz w:val="21"/>
          <w:szCs w:val="21"/>
        </w:rPr>
        <w:t>h</w:t>
      </w:r>
      <w:r w:rsidRPr="00045645">
        <w:rPr>
          <w:rFonts w:cs="仿宋_GB2312" w:hint="eastAsia"/>
          <w:kern w:val="0"/>
          <w:sz w:val="21"/>
          <w:szCs w:val="21"/>
        </w:rPr>
        <w:t>（固定翼），支持快速更换电池。</w:t>
      </w:r>
    </w:p>
    <w:p w14:paraId="5ACB0140" w14:textId="77777777" w:rsidR="00612CEA" w:rsidRPr="00045645" w:rsidRDefault="0032158E" w:rsidP="007E34E9">
      <w:pPr>
        <w:pStyle w:val="affa"/>
        <w:numPr>
          <w:ilvl w:val="0"/>
          <w:numId w:val="52"/>
        </w:numPr>
        <w:ind w:left="840"/>
        <w:rPr>
          <w:rFonts w:hAnsi="宋体"/>
          <w:bCs/>
          <w:szCs w:val="21"/>
        </w:rPr>
      </w:pPr>
      <w:r w:rsidRPr="00045645">
        <w:rPr>
          <w:rFonts w:hAnsi="宋体" w:hint="eastAsia"/>
          <w:bCs/>
          <w:szCs w:val="21"/>
        </w:rPr>
        <w:t>电磁探测系统</w:t>
      </w:r>
    </w:p>
    <w:p w14:paraId="38FBCE9D" w14:textId="77777777" w:rsidR="00612CEA" w:rsidRPr="00045645" w:rsidRDefault="0032158E" w:rsidP="007E34E9">
      <w:pPr>
        <w:pStyle w:val="aff7"/>
        <w:widowControl/>
        <w:numPr>
          <w:ilvl w:val="0"/>
          <w:numId w:val="54"/>
        </w:numPr>
        <w:ind w:left="1259" w:firstLineChars="0"/>
        <w:rPr>
          <w:rFonts w:cs="仿宋_GB2312"/>
          <w:kern w:val="0"/>
          <w:sz w:val="21"/>
          <w:szCs w:val="21"/>
        </w:rPr>
      </w:pPr>
      <w:r w:rsidRPr="00045645">
        <w:rPr>
          <w:rFonts w:cs="仿宋_GB2312" w:hint="eastAsia"/>
          <w:kern w:val="0"/>
          <w:sz w:val="21"/>
          <w:szCs w:val="21"/>
        </w:rPr>
        <w:t>大功率发射机：可实现时频同步脉冲发射、双极性方波发射，频率</w:t>
      </w:r>
      <w:r w:rsidRPr="00045645">
        <w:rPr>
          <w:rFonts w:cs="仿宋_GB2312"/>
          <w:kern w:val="0"/>
          <w:sz w:val="21"/>
          <w:szCs w:val="21"/>
        </w:rPr>
        <w:t>3.125 Hz~25 Hz</w:t>
      </w:r>
      <w:r w:rsidRPr="00045645">
        <w:rPr>
          <w:rFonts w:cs="仿宋_GB2312" w:hint="eastAsia"/>
          <w:kern w:val="0"/>
          <w:sz w:val="21"/>
          <w:szCs w:val="21"/>
        </w:rPr>
        <w:t>，发射功率达到</w:t>
      </w:r>
      <w:r w:rsidRPr="00045645">
        <w:rPr>
          <w:rFonts w:cs="仿宋_GB2312"/>
          <w:kern w:val="0"/>
          <w:sz w:val="21"/>
          <w:szCs w:val="21"/>
        </w:rPr>
        <w:t>100 kW</w:t>
      </w:r>
      <w:r w:rsidRPr="00045645">
        <w:rPr>
          <w:rFonts w:cs="仿宋_GB2312" w:hint="eastAsia"/>
          <w:kern w:val="0"/>
          <w:sz w:val="21"/>
          <w:szCs w:val="21"/>
        </w:rPr>
        <w:t>。</w:t>
      </w:r>
    </w:p>
    <w:p w14:paraId="2F323920" w14:textId="77777777" w:rsidR="00612CEA" w:rsidRPr="00045645" w:rsidRDefault="0032158E" w:rsidP="007E34E9">
      <w:pPr>
        <w:pStyle w:val="aff7"/>
        <w:widowControl/>
        <w:numPr>
          <w:ilvl w:val="0"/>
          <w:numId w:val="54"/>
        </w:numPr>
        <w:ind w:left="1259" w:firstLineChars="0"/>
        <w:rPr>
          <w:rFonts w:cs="仿宋_GB2312"/>
          <w:kern w:val="0"/>
          <w:sz w:val="21"/>
          <w:szCs w:val="21"/>
        </w:rPr>
      </w:pPr>
      <w:r w:rsidRPr="00045645">
        <w:rPr>
          <w:rFonts w:cs="仿宋_GB2312" w:hint="eastAsia"/>
          <w:kern w:val="0"/>
          <w:sz w:val="21"/>
          <w:szCs w:val="21"/>
        </w:rPr>
        <w:t>接收系统：采样率达到</w:t>
      </w:r>
      <w:r w:rsidRPr="00045645">
        <w:rPr>
          <w:rFonts w:cs="仿宋_GB2312"/>
          <w:kern w:val="0"/>
          <w:sz w:val="21"/>
          <w:szCs w:val="21"/>
        </w:rPr>
        <w:t>256 kHz</w:t>
      </w:r>
      <w:r w:rsidRPr="00045645">
        <w:rPr>
          <w:rFonts w:cs="仿宋_GB2312" w:hint="eastAsia"/>
          <w:kern w:val="0"/>
          <w:sz w:val="21"/>
          <w:szCs w:val="21"/>
        </w:rPr>
        <w:t>，本底噪声优于</w:t>
      </w:r>
      <w:r w:rsidRPr="00045645">
        <w:rPr>
          <w:rFonts w:cs="仿宋_GB2312"/>
          <w:kern w:val="0"/>
          <w:sz w:val="21"/>
          <w:szCs w:val="21"/>
        </w:rPr>
        <w:t>15nV/</w:t>
      </w:r>
      <w:r w:rsidRPr="00045645">
        <w:rPr>
          <w:rFonts w:cs="仿宋_GB2312" w:hint="eastAsia"/>
          <w:kern w:val="0"/>
          <w:sz w:val="21"/>
          <w:szCs w:val="21"/>
        </w:rPr>
        <w:t>√</w:t>
      </w:r>
      <w:r w:rsidRPr="00045645">
        <w:rPr>
          <w:rFonts w:cs="仿宋_GB2312"/>
          <w:kern w:val="0"/>
          <w:sz w:val="21"/>
          <w:szCs w:val="21"/>
        </w:rPr>
        <w:t>Hz</w:t>
      </w:r>
      <w:r w:rsidRPr="00045645">
        <w:rPr>
          <w:rFonts w:cs="仿宋_GB2312" w:hint="eastAsia"/>
          <w:kern w:val="0"/>
          <w:sz w:val="21"/>
          <w:szCs w:val="21"/>
        </w:rPr>
        <w:t>。</w:t>
      </w:r>
    </w:p>
    <w:p w14:paraId="34C63D2B" w14:textId="77777777" w:rsidR="00612CEA" w:rsidRPr="00045645" w:rsidRDefault="0032158E" w:rsidP="007E34E9">
      <w:pPr>
        <w:pStyle w:val="aff7"/>
        <w:widowControl/>
        <w:numPr>
          <w:ilvl w:val="0"/>
          <w:numId w:val="54"/>
        </w:numPr>
        <w:ind w:left="1259" w:firstLineChars="0"/>
        <w:rPr>
          <w:rFonts w:cs="仿宋_GB2312"/>
          <w:kern w:val="0"/>
          <w:sz w:val="21"/>
          <w:szCs w:val="21"/>
        </w:rPr>
      </w:pPr>
      <w:r w:rsidRPr="00045645">
        <w:rPr>
          <w:rFonts w:cs="仿宋_GB2312" w:hint="eastAsia"/>
          <w:kern w:val="0"/>
          <w:sz w:val="21"/>
          <w:szCs w:val="21"/>
        </w:rPr>
        <w:t>电磁传感器：轻量化线圈（直径</w:t>
      </w:r>
      <w:r w:rsidRPr="00045645">
        <w:rPr>
          <w:rFonts w:cs="仿宋_GB2312"/>
          <w:kern w:val="0"/>
          <w:sz w:val="21"/>
          <w:szCs w:val="21"/>
        </w:rPr>
        <w:t>0.5 m–10 m</w:t>
      </w:r>
      <w:r w:rsidRPr="00045645">
        <w:rPr>
          <w:rFonts w:cs="仿宋_GB2312" w:hint="eastAsia"/>
          <w:kern w:val="0"/>
          <w:sz w:val="21"/>
          <w:szCs w:val="21"/>
        </w:rPr>
        <w:t>），关断时间≤</w:t>
      </w:r>
      <w:r w:rsidRPr="00045645">
        <w:rPr>
          <w:rFonts w:cs="仿宋_GB2312" w:hint="eastAsia"/>
          <w:kern w:val="0"/>
          <w:sz w:val="21"/>
          <w:szCs w:val="21"/>
        </w:rPr>
        <w:t>5</w:t>
      </w:r>
      <w:r w:rsidRPr="00045645">
        <w:rPr>
          <w:kern w:val="0"/>
          <w:sz w:val="21"/>
          <w:szCs w:val="21"/>
        </w:rPr>
        <w:t>μ</w:t>
      </w:r>
      <w:r w:rsidRPr="00045645">
        <w:rPr>
          <w:rFonts w:cs="仿宋_GB2312" w:hint="eastAsia"/>
          <w:kern w:val="0"/>
          <w:sz w:val="21"/>
          <w:szCs w:val="21"/>
        </w:rPr>
        <w:t>s</w:t>
      </w:r>
      <w:r w:rsidRPr="00045645">
        <w:rPr>
          <w:rFonts w:cs="仿宋_GB2312" w:hint="eastAsia"/>
          <w:kern w:val="0"/>
          <w:sz w:val="21"/>
          <w:szCs w:val="21"/>
        </w:rPr>
        <w:t>。接收传感器带宽≥</w:t>
      </w:r>
      <w:r w:rsidRPr="00045645">
        <w:rPr>
          <w:rFonts w:cs="仿宋_GB2312" w:hint="eastAsia"/>
          <w:kern w:val="0"/>
          <w:sz w:val="21"/>
          <w:szCs w:val="21"/>
        </w:rPr>
        <w:t>1</w:t>
      </w:r>
      <w:r w:rsidRPr="00045645">
        <w:rPr>
          <w:rFonts w:cs="仿宋_GB2312"/>
          <w:kern w:val="0"/>
          <w:sz w:val="21"/>
          <w:szCs w:val="21"/>
        </w:rPr>
        <w:t xml:space="preserve"> Hz–100 kHz</w:t>
      </w:r>
      <w:r w:rsidRPr="00045645">
        <w:rPr>
          <w:rFonts w:cs="仿宋_GB2312" w:hint="eastAsia"/>
          <w:kern w:val="0"/>
          <w:sz w:val="21"/>
          <w:szCs w:val="21"/>
        </w:rPr>
        <w:t>，动态范围≥</w:t>
      </w:r>
      <w:r w:rsidRPr="00045645">
        <w:rPr>
          <w:rFonts w:cs="仿宋_GB2312" w:hint="eastAsia"/>
          <w:kern w:val="0"/>
          <w:sz w:val="21"/>
          <w:szCs w:val="21"/>
        </w:rPr>
        <w:t>140</w:t>
      </w:r>
      <w:r w:rsidRPr="00045645">
        <w:rPr>
          <w:rFonts w:cs="仿宋_GB2312"/>
          <w:kern w:val="0"/>
          <w:sz w:val="21"/>
          <w:szCs w:val="21"/>
        </w:rPr>
        <w:t xml:space="preserve"> dB</w:t>
      </w:r>
      <w:r w:rsidRPr="00045645">
        <w:rPr>
          <w:rFonts w:cs="仿宋_GB2312" w:hint="eastAsia"/>
          <w:kern w:val="0"/>
          <w:sz w:val="21"/>
          <w:szCs w:val="21"/>
        </w:rPr>
        <w:t>。</w:t>
      </w:r>
    </w:p>
    <w:p w14:paraId="34256B78" w14:textId="77777777" w:rsidR="00612CEA" w:rsidRPr="00045645" w:rsidRDefault="0032158E" w:rsidP="007E34E9">
      <w:pPr>
        <w:pStyle w:val="aff7"/>
        <w:widowControl/>
        <w:numPr>
          <w:ilvl w:val="0"/>
          <w:numId w:val="54"/>
        </w:numPr>
        <w:ind w:left="1259" w:firstLineChars="0"/>
        <w:rPr>
          <w:rFonts w:cs="仿宋_GB2312"/>
          <w:kern w:val="0"/>
          <w:sz w:val="21"/>
          <w:szCs w:val="21"/>
        </w:rPr>
      </w:pPr>
      <w:r w:rsidRPr="00045645">
        <w:rPr>
          <w:rFonts w:cs="仿宋_GB2312" w:hint="eastAsia"/>
          <w:kern w:val="0"/>
          <w:sz w:val="21"/>
          <w:szCs w:val="21"/>
        </w:rPr>
        <w:t>定位与同步：具有卫星定位功能，定位精度优于</w:t>
      </w:r>
      <w:r w:rsidRPr="00045645">
        <w:rPr>
          <w:rFonts w:cs="仿宋_GB2312"/>
          <w:kern w:val="0"/>
          <w:sz w:val="21"/>
          <w:szCs w:val="21"/>
        </w:rPr>
        <w:t>1 m</w:t>
      </w:r>
      <w:r w:rsidRPr="00045645">
        <w:rPr>
          <w:rFonts w:cs="仿宋_GB2312" w:hint="eastAsia"/>
          <w:kern w:val="0"/>
          <w:sz w:val="21"/>
          <w:szCs w:val="21"/>
        </w:rPr>
        <w:t>。时间同步精度≤</w:t>
      </w:r>
      <w:r w:rsidRPr="00045645">
        <w:rPr>
          <w:rFonts w:cs="仿宋_GB2312" w:hint="eastAsia"/>
          <w:kern w:val="0"/>
          <w:sz w:val="21"/>
          <w:szCs w:val="21"/>
        </w:rPr>
        <w:t xml:space="preserve">1 </w:t>
      </w:r>
      <w:r w:rsidRPr="00045645">
        <w:rPr>
          <w:rFonts w:cs="仿宋_GB2312"/>
          <w:kern w:val="0"/>
          <w:sz w:val="21"/>
          <w:szCs w:val="21"/>
        </w:rPr>
        <w:t>ms</w:t>
      </w:r>
      <w:r w:rsidRPr="00045645">
        <w:rPr>
          <w:rFonts w:cs="仿宋_GB2312" w:hint="eastAsia"/>
          <w:kern w:val="0"/>
          <w:sz w:val="21"/>
          <w:szCs w:val="21"/>
        </w:rPr>
        <w:t>。</w:t>
      </w:r>
    </w:p>
    <w:p w14:paraId="1A98B410" w14:textId="6F33FCF7" w:rsidR="00612CEA" w:rsidRPr="00045645" w:rsidRDefault="0032158E">
      <w:pPr>
        <w:widowControl/>
        <w:ind w:firstLineChars="0" w:firstLine="0"/>
        <w:jc w:val="left"/>
        <w:rPr>
          <w:rFonts w:ascii="宋体" w:hAnsi="宋体" w:cs="仿宋_GB2312"/>
          <w:kern w:val="0"/>
          <w:sz w:val="21"/>
          <w:szCs w:val="21"/>
        </w:rPr>
      </w:pPr>
      <w:r w:rsidRPr="00045645">
        <w:rPr>
          <w:rFonts w:ascii="黑体" w:eastAsia="黑体" w:hAnsi="黑体"/>
          <w:kern w:val="0"/>
          <w:sz w:val="21"/>
          <w:szCs w:val="21"/>
        </w:rPr>
        <w:t xml:space="preserve">8.1.4 </w:t>
      </w:r>
      <w:r w:rsidR="00746454" w:rsidRPr="00045645">
        <w:rPr>
          <w:rFonts w:ascii="宋体" w:hAnsi="宋体" w:cs="仿宋_GB2312" w:hint="eastAsia"/>
          <w:kern w:val="0"/>
          <w:sz w:val="21"/>
          <w:szCs w:val="21"/>
        </w:rPr>
        <w:t>无</w:t>
      </w:r>
      <w:r w:rsidR="00746454" w:rsidRPr="00045645">
        <w:rPr>
          <w:rFonts w:cs="仿宋_GB2312" w:hint="eastAsia"/>
          <w:kern w:val="0"/>
          <w:sz w:val="21"/>
          <w:szCs w:val="21"/>
        </w:rPr>
        <w:t>人机半航空时频电磁勘测工作开始前，应编制详细的作业技术大纲，制定勘测流程。勘测作业技术流程遵守本文件</w:t>
      </w:r>
      <w:r w:rsidR="00746454" w:rsidRPr="00045645">
        <w:rPr>
          <w:rFonts w:cs="仿宋_GB2312"/>
          <w:kern w:val="0"/>
          <w:sz w:val="21"/>
          <w:szCs w:val="21"/>
        </w:rPr>
        <w:t>7.1.3</w:t>
      </w:r>
      <w:r w:rsidR="00746454" w:rsidRPr="00045645">
        <w:rPr>
          <w:rFonts w:cs="仿宋_GB2312" w:hint="eastAsia"/>
          <w:kern w:val="0"/>
          <w:sz w:val="21"/>
          <w:szCs w:val="21"/>
        </w:rPr>
        <w:t>规定的流程。</w:t>
      </w:r>
    </w:p>
    <w:p w14:paraId="031EE8C2" w14:textId="77777777" w:rsidR="00612CEA" w:rsidRPr="00045645" w:rsidRDefault="0032158E">
      <w:pPr>
        <w:pStyle w:val="affa"/>
        <w:numPr>
          <w:ilvl w:val="3"/>
          <w:numId w:val="0"/>
        </w:numPr>
        <w:tabs>
          <w:tab w:val="left" w:pos="7280"/>
        </w:tabs>
        <w:spacing w:beforeLines="50" w:before="156" w:afterLines="50" w:after="156"/>
        <w:outlineLvl w:val="1"/>
        <w:rPr>
          <w:rFonts w:ascii="黑体" w:eastAsia="黑体" w:hAnsi="黑体"/>
          <w:bCs/>
          <w:szCs w:val="21"/>
        </w:rPr>
      </w:pPr>
      <w:bookmarkStart w:id="201" w:name="_Toc206429672"/>
      <w:r w:rsidRPr="00045645">
        <w:rPr>
          <w:rFonts w:ascii="黑体" w:eastAsia="黑体" w:hAnsi="黑体"/>
          <w:bCs/>
          <w:szCs w:val="21"/>
        </w:rPr>
        <w:t xml:space="preserve">8.2 </w:t>
      </w:r>
      <w:r w:rsidRPr="00045645">
        <w:rPr>
          <w:rFonts w:ascii="黑体" w:eastAsia="黑体" w:hAnsi="黑体" w:hint="eastAsia"/>
          <w:bCs/>
          <w:szCs w:val="21"/>
        </w:rPr>
        <w:t>数据获取</w:t>
      </w:r>
      <w:bookmarkEnd w:id="201"/>
      <w:r w:rsidRPr="00045645">
        <w:rPr>
          <w:rFonts w:ascii="黑体" w:eastAsia="黑体" w:hAnsi="黑体"/>
          <w:bCs/>
          <w:szCs w:val="21"/>
        </w:rPr>
        <w:tab/>
      </w:r>
    </w:p>
    <w:p w14:paraId="53D41179"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02" w:name="_Toc192968334"/>
      <w:bookmarkStart w:id="203" w:name="_Toc202824425"/>
      <w:bookmarkStart w:id="204" w:name="_Toc192682108"/>
      <w:bookmarkStart w:id="205" w:name="_Toc206429673"/>
      <w:r w:rsidRPr="00045645">
        <w:rPr>
          <w:rFonts w:ascii="黑体" w:eastAsia="黑体" w:hAnsi="黑体"/>
          <w:bCs/>
          <w:szCs w:val="21"/>
        </w:rPr>
        <w:t xml:space="preserve">8.2.1 </w:t>
      </w:r>
      <w:r w:rsidRPr="00045645">
        <w:rPr>
          <w:rFonts w:ascii="黑体" w:eastAsia="黑体" w:hAnsi="黑体" w:hint="eastAsia"/>
          <w:bCs/>
          <w:szCs w:val="21"/>
        </w:rPr>
        <w:t>技术设计</w:t>
      </w:r>
      <w:bookmarkEnd w:id="202"/>
      <w:bookmarkEnd w:id="203"/>
      <w:bookmarkEnd w:id="204"/>
      <w:bookmarkEnd w:id="205"/>
    </w:p>
    <w:p w14:paraId="09AF353D" w14:textId="77777777" w:rsidR="00612CEA" w:rsidRPr="00045645" w:rsidRDefault="0032158E" w:rsidP="007E34E9">
      <w:pPr>
        <w:pStyle w:val="affa"/>
        <w:numPr>
          <w:ilvl w:val="0"/>
          <w:numId w:val="55"/>
        </w:numPr>
        <w:ind w:left="840"/>
        <w:jc w:val="left"/>
        <w:rPr>
          <w:rFonts w:hAnsi="宋体"/>
          <w:bCs/>
          <w:szCs w:val="21"/>
        </w:rPr>
      </w:pPr>
      <w:r w:rsidRPr="00045645">
        <w:rPr>
          <w:rFonts w:hAnsi="宋体" w:hint="eastAsia"/>
          <w:bCs/>
          <w:szCs w:val="21"/>
        </w:rPr>
        <w:t>地空电磁前期实验工作</w:t>
      </w:r>
      <w:r w:rsidRPr="00045645">
        <w:rPr>
          <w:rFonts w:hAnsi="宋体"/>
          <w:bCs/>
          <w:szCs w:val="21"/>
        </w:rPr>
        <w:t xml:space="preserve">                                                            </w:t>
      </w:r>
      <w:r w:rsidRPr="00045645">
        <w:rPr>
          <w:rFonts w:hAnsi="宋体" w:hint="eastAsia"/>
          <w:bCs/>
          <w:szCs w:val="21"/>
        </w:rPr>
        <w:t>针对勘探目标与要求，结合地空时间域电磁勘探方法基本原理，设计前期实验以确定勘探系统最终参数。主要试验内容如下</w:t>
      </w:r>
      <w:r w:rsidRPr="00045645">
        <w:rPr>
          <w:rFonts w:hAnsi="宋体"/>
          <w:bCs/>
          <w:szCs w:val="21"/>
        </w:rPr>
        <w:t>:</w:t>
      </w:r>
    </w:p>
    <w:p w14:paraId="219A2D51" w14:textId="77777777" w:rsidR="00612CEA" w:rsidRPr="00045645" w:rsidRDefault="0032158E" w:rsidP="007E34E9">
      <w:pPr>
        <w:pStyle w:val="aff7"/>
        <w:widowControl/>
        <w:numPr>
          <w:ilvl w:val="0"/>
          <w:numId w:val="56"/>
        </w:numPr>
        <w:ind w:left="1259" w:firstLineChars="0"/>
        <w:rPr>
          <w:rFonts w:ascii="宋体" w:hAnsi="宋体" w:cs="仿宋_GB2312"/>
          <w:kern w:val="0"/>
          <w:sz w:val="21"/>
          <w:szCs w:val="21"/>
        </w:rPr>
      </w:pPr>
      <w:r w:rsidRPr="00045645">
        <w:rPr>
          <w:rFonts w:ascii="宋体" w:hAnsi="宋体" w:cs="仿宋_GB2312" w:hint="eastAsia"/>
          <w:kern w:val="0"/>
          <w:sz w:val="21"/>
          <w:szCs w:val="21"/>
        </w:rPr>
        <w:t>发射电流对偏移距的影响；</w:t>
      </w:r>
    </w:p>
    <w:p w14:paraId="32C95332" w14:textId="77777777" w:rsidR="00612CEA" w:rsidRPr="00045645" w:rsidRDefault="0032158E" w:rsidP="007E34E9">
      <w:pPr>
        <w:pStyle w:val="aff7"/>
        <w:widowControl/>
        <w:numPr>
          <w:ilvl w:val="0"/>
          <w:numId w:val="56"/>
        </w:numPr>
        <w:ind w:left="1259" w:firstLineChars="0"/>
        <w:rPr>
          <w:rFonts w:ascii="宋体" w:hAnsi="宋体" w:cs="仿宋_GB2312"/>
          <w:kern w:val="0"/>
          <w:sz w:val="21"/>
          <w:szCs w:val="21"/>
        </w:rPr>
      </w:pPr>
      <w:r w:rsidRPr="00045645">
        <w:rPr>
          <w:rFonts w:ascii="宋体" w:hAnsi="宋体" w:cs="仿宋_GB2312" w:hint="eastAsia"/>
          <w:kern w:val="0"/>
          <w:sz w:val="21"/>
          <w:szCs w:val="21"/>
        </w:rPr>
        <w:t>高压线对电磁响应的影响；</w:t>
      </w:r>
    </w:p>
    <w:p w14:paraId="708965AD" w14:textId="77777777" w:rsidR="00612CEA" w:rsidRPr="00045645" w:rsidRDefault="0032158E" w:rsidP="007E34E9">
      <w:pPr>
        <w:pStyle w:val="aff7"/>
        <w:widowControl/>
        <w:numPr>
          <w:ilvl w:val="0"/>
          <w:numId w:val="56"/>
        </w:numPr>
        <w:ind w:left="1259" w:firstLineChars="0"/>
        <w:rPr>
          <w:rFonts w:ascii="宋体" w:hAnsi="宋体" w:cs="仿宋_GB2312"/>
          <w:kern w:val="0"/>
          <w:sz w:val="21"/>
          <w:szCs w:val="21"/>
        </w:rPr>
      </w:pPr>
      <w:r w:rsidRPr="00045645">
        <w:rPr>
          <w:rFonts w:ascii="宋体" w:hAnsi="宋体" w:cs="仿宋_GB2312" w:hint="eastAsia"/>
          <w:kern w:val="0"/>
          <w:sz w:val="21"/>
          <w:szCs w:val="21"/>
        </w:rPr>
        <w:t>无人机飞行速度对电磁响应的影响；</w:t>
      </w:r>
    </w:p>
    <w:p w14:paraId="620E86BF" w14:textId="77777777" w:rsidR="00612CEA" w:rsidRPr="00045645" w:rsidRDefault="0032158E" w:rsidP="007E34E9">
      <w:pPr>
        <w:pStyle w:val="aff7"/>
        <w:widowControl/>
        <w:numPr>
          <w:ilvl w:val="0"/>
          <w:numId w:val="56"/>
        </w:numPr>
        <w:ind w:left="1259" w:firstLineChars="0"/>
        <w:rPr>
          <w:rFonts w:ascii="宋体" w:hAnsi="宋体" w:cs="仿宋_GB2312"/>
          <w:kern w:val="0"/>
          <w:sz w:val="21"/>
          <w:szCs w:val="21"/>
        </w:rPr>
      </w:pPr>
      <w:r w:rsidRPr="00045645">
        <w:rPr>
          <w:rFonts w:ascii="宋体" w:hAnsi="宋体" w:cs="仿宋_GB2312" w:hint="eastAsia"/>
          <w:kern w:val="0"/>
          <w:sz w:val="21"/>
          <w:szCs w:val="21"/>
        </w:rPr>
        <w:t>无人机飞行高度对电磁响应的影响。</w:t>
      </w:r>
    </w:p>
    <w:p w14:paraId="6254329D" w14:textId="77777777" w:rsidR="00612CEA" w:rsidRPr="00045645" w:rsidRDefault="0032158E" w:rsidP="007E34E9">
      <w:pPr>
        <w:pStyle w:val="affa"/>
        <w:numPr>
          <w:ilvl w:val="0"/>
          <w:numId w:val="55"/>
        </w:numPr>
        <w:ind w:left="840"/>
        <w:rPr>
          <w:rFonts w:hAnsi="宋体"/>
          <w:bCs/>
          <w:szCs w:val="21"/>
        </w:rPr>
      </w:pPr>
      <w:r w:rsidRPr="00045645">
        <w:rPr>
          <w:rFonts w:hAnsi="宋体" w:hint="eastAsia"/>
          <w:bCs/>
          <w:szCs w:val="21"/>
        </w:rPr>
        <w:t>偏移距与发射电流确定</w:t>
      </w:r>
    </w:p>
    <w:p w14:paraId="53269A15" w14:textId="77777777" w:rsidR="00612CEA" w:rsidRPr="00045645" w:rsidRDefault="0032158E">
      <w:pPr>
        <w:widowControl/>
        <w:autoSpaceDE w:val="0"/>
        <w:autoSpaceDN w:val="0"/>
        <w:ind w:firstLineChars="400" w:firstLine="840"/>
        <w:rPr>
          <w:rFonts w:ascii="宋体" w:hAnsi="宋体"/>
          <w:kern w:val="0"/>
          <w:sz w:val="21"/>
          <w:szCs w:val="21"/>
        </w:rPr>
      </w:pPr>
      <w:r w:rsidRPr="00045645">
        <w:rPr>
          <w:rFonts w:ascii="宋体" w:hAnsi="宋体" w:hint="eastAsia"/>
          <w:kern w:val="0"/>
          <w:sz w:val="21"/>
          <w:szCs w:val="21"/>
        </w:rPr>
        <w:t>地空电磁发射系统实际工作对偏移距和发射电流的基本要求如下：</w:t>
      </w:r>
    </w:p>
    <w:p w14:paraId="0AF20ACC" w14:textId="77777777" w:rsidR="00612CEA" w:rsidRPr="00045645" w:rsidRDefault="0032158E" w:rsidP="007E34E9">
      <w:pPr>
        <w:pStyle w:val="aff7"/>
        <w:widowControl/>
        <w:numPr>
          <w:ilvl w:val="0"/>
          <w:numId w:val="57"/>
        </w:numPr>
        <w:ind w:left="1259" w:firstLineChars="0"/>
        <w:rPr>
          <w:rFonts w:ascii="宋体" w:hAnsi="宋体" w:cs="仿宋_GB2312"/>
          <w:kern w:val="0"/>
          <w:sz w:val="21"/>
          <w:szCs w:val="21"/>
        </w:rPr>
      </w:pPr>
      <w:r w:rsidRPr="00045645">
        <w:rPr>
          <w:rFonts w:ascii="宋体" w:hAnsi="宋体" w:cs="仿宋_GB2312" w:hint="eastAsia"/>
          <w:kern w:val="0"/>
          <w:sz w:val="21"/>
          <w:szCs w:val="21"/>
        </w:rPr>
        <w:t>地空电磁发射系统工作状态下发射通常不低于</w:t>
      </w:r>
      <w:r w:rsidRPr="00045645">
        <w:rPr>
          <w:rFonts w:ascii="宋体" w:hAnsi="宋体" w:cs="仿宋_GB2312"/>
          <w:kern w:val="0"/>
          <w:sz w:val="21"/>
          <w:szCs w:val="21"/>
        </w:rPr>
        <w:t>25A电流；</w:t>
      </w:r>
    </w:p>
    <w:p w14:paraId="0294EE8F" w14:textId="1CC8F16F" w:rsidR="00612CEA" w:rsidRPr="00045645" w:rsidRDefault="0032158E" w:rsidP="007E34E9">
      <w:pPr>
        <w:pStyle w:val="aff7"/>
        <w:widowControl/>
        <w:numPr>
          <w:ilvl w:val="0"/>
          <w:numId w:val="57"/>
        </w:numPr>
        <w:ind w:left="1259" w:firstLineChars="0"/>
        <w:rPr>
          <w:rFonts w:ascii="宋体" w:hAnsi="宋体" w:cs="仿宋_GB2312"/>
          <w:kern w:val="0"/>
          <w:sz w:val="21"/>
          <w:szCs w:val="21"/>
        </w:rPr>
      </w:pPr>
      <w:r w:rsidRPr="00045645">
        <w:rPr>
          <w:rFonts w:ascii="宋体" w:hAnsi="宋体" w:cs="仿宋_GB2312" w:hint="eastAsia"/>
          <w:kern w:val="0"/>
          <w:sz w:val="21"/>
          <w:szCs w:val="21"/>
        </w:rPr>
        <w:t>开展不同旁测距对比试验，选取多个旁测距进行实验，根据实验数据绘制电磁衰减曲线</w:t>
      </w:r>
      <w:r w:rsidR="00F07E3C" w:rsidRPr="00045645">
        <w:rPr>
          <w:rFonts w:ascii="宋体" w:hAnsi="宋体" w:cs="仿宋_GB2312" w:hint="eastAsia"/>
          <w:kern w:val="0"/>
          <w:sz w:val="21"/>
          <w:szCs w:val="21"/>
        </w:rPr>
        <w:t>，</w:t>
      </w:r>
      <w:r w:rsidRPr="00045645">
        <w:rPr>
          <w:rFonts w:ascii="宋体" w:hAnsi="宋体" w:cs="仿宋_GB2312" w:hint="eastAsia"/>
          <w:kern w:val="0"/>
          <w:sz w:val="21"/>
          <w:szCs w:val="21"/>
        </w:rPr>
        <w:t>以最大幅值和平均幅值表</w:t>
      </w:r>
      <w:r w:rsidR="00F07E3C" w:rsidRPr="00045645">
        <w:rPr>
          <w:rFonts w:ascii="宋体" w:hAnsi="宋体" w:cs="仿宋_GB2312" w:hint="eastAsia"/>
          <w:kern w:val="0"/>
          <w:sz w:val="21"/>
          <w:szCs w:val="21"/>
        </w:rPr>
        <w:t>示</w:t>
      </w:r>
      <w:r w:rsidRPr="00045645">
        <w:rPr>
          <w:rFonts w:ascii="宋体" w:hAnsi="宋体" w:cs="仿宋_GB2312" w:hint="eastAsia"/>
          <w:kern w:val="0"/>
          <w:sz w:val="21"/>
          <w:szCs w:val="21"/>
        </w:rPr>
        <w:t>；</w:t>
      </w:r>
    </w:p>
    <w:p w14:paraId="26908B23" w14:textId="6ABB8449" w:rsidR="00612CEA" w:rsidRPr="00045645" w:rsidRDefault="0032158E" w:rsidP="007E34E9">
      <w:pPr>
        <w:pStyle w:val="aff7"/>
        <w:widowControl/>
        <w:numPr>
          <w:ilvl w:val="0"/>
          <w:numId w:val="57"/>
        </w:numPr>
        <w:ind w:left="1259" w:firstLineChars="0"/>
        <w:rPr>
          <w:rFonts w:ascii="宋体" w:hAnsi="宋体" w:cs="仿宋_GB2312"/>
          <w:kern w:val="0"/>
          <w:sz w:val="21"/>
          <w:szCs w:val="21"/>
        </w:rPr>
      </w:pPr>
      <w:r w:rsidRPr="00045645">
        <w:rPr>
          <w:rFonts w:ascii="宋体" w:hAnsi="宋体" w:cs="仿宋_GB2312" w:hint="eastAsia"/>
          <w:kern w:val="0"/>
          <w:sz w:val="21"/>
          <w:szCs w:val="21"/>
        </w:rPr>
        <w:t>考虑噪声环境可能发生的变化（如随机电磁干扰的影响），保证所有采集的数据均能够克服噪声的影响，真实</w:t>
      </w:r>
      <w:r w:rsidR="008E322D" w:rsidRPr="00045645">
        <w:rPr>
          <w:rFonts w:ascii="宋体" w:hAnsi="宋体" w:cs="仿宋_GB2312" w:hint="eastAsia"/>
          <w:kern w:val="0"/>
          <w:sz w:val="21"/>
          <w:szCs w:val="21"/>
        </w:rPr>
        <w:t>地</w:t>
      </w:r>
      <w:r w:rsidRPr="00045645">
        <w:rPr>
          <w:rFonts w:ascii="宋体" w:hAnsi="宋体" w:cs="仿宋_GB2312" w:hint="eastAsia"/>
          <w:kern w:val="0"/>
          <w:sz w:val="21"/>
          <w:szCs w:val="21"/>
        </w:rPr>
        <w:t>反</w:t>
      </w:r>
      <w:r w:rsidR="00543674" w:rsidRPr="00045645">
        <w:rPr>
          <w:rFonts w:ascii="宋体" w:hAnsi="宋体" w:cs="仿宋_GB2312" w:hint="eastAsia"/>
          <w:kern w:val="0"/>
          <w:sz w:val="21"/>
          <w:szCs w:val="21"/>
        </w:rPr>
        <w:t>映</w:t>
      </w:r>
      <w:r w:rsidRPr="00045645">
        <w:rPr>
          <w:rFonts w:ascii="宋体" w:hAnsi="宋体" w:cs="仿宋_GB2312" w:hint="eastAsia"/>
          <w:kern w:val="0"/>
          <w:sz w:val="21"/>
          <w:szCs w:val="21"/>
        </w:rPr>
        <w:t>大地电阻率的情况；</w:t>
      </w:r>
    </w:p>
    <w:p w14:paraId="1236977C" w14:textId="77777777" w:rsidR="00612CEA" w:rsidRPr="00045645" w:rsidRDefault="0032158E" w:rsidP="007E34E9">
      <w:pPr>
        <w:pStyle w:val="aff7"/>
        <w:widowControl/>
        <w:numPr>
          <w:ilvl w:val="0"/>
          <w:numId w:val="57"/>
        </w:numPr>
        <w:ind w:left="1259" w:firstLineChars="0"/>
        <w:rPr>
          <w:rFonts w:ascii="宋体" w:hAnsi="宋体" w:cs="仿宋_GB2312"/>
          <w:kern w:val="0"/>
          <w:sz w:val="21"/>
          <w:szCs w:val="21"/>
        </w:rPr>
      </w:pPr>
      <w:r w:rsidRPr="00045645">
        <w:rPr>
          <w:rFonts w:ascii="宋体" w:hAnsi="宋体" w:cs="仿宋_GB2312" w:hint="eastAsia"/>
          <w:kern w:val="0"/>
          <w:sz w:val="21"/>
          <w:szCs w:val="21"/>
        </w:rPr>
        <w:t>考虑地形限制，确定电源车可停放位置；</w:t>
      </w:r>
    </w:p>
    <w:p w14:paraId="535E2B64" w14:textId="77777777" w:rsidR="00612CEA" w:rsidRPr="00045645" w:rsidRDefault="0032158E" w:rsidP="007E34E9">
      <w:pPr>
        <w:pStyle w:val="aff7"/>
        <w:widowControl/>
        <w:numPr>
          <w:ilvl w:val="0"/>
          <w:numId w:val="57"/>
        </w:numPr>
        <w:ind w:left="1259" w:firstLineChars="0"/>
        <w:rPr>
          <w:rFonts w:ascii="宋体" w:hAnsi="宋体" w:cs="仿宋_GB2312"/>
          <w:kern w:val="0"/>
          <w:sz w:val="21"/>
          <w:szCs w:val="21"/>
        </w:rPr>
      </w:pPr>
      <w:r w:rsidRPr="00045645">
        <w:rPr>
          <w:rFonts w:ascii="宋体" w:hAnsi="宋体" w:cs="仿宋_GB2312" w:hint="eastAsia"/>
          <w:kern w:val="0"/>
          <w:sz w:val="21"/>
          <w:szCs w:val="21"/>
        </w:rPr>
        <w:t>在满足以上多项限制的情况下，根据结果选择电磁数据形态无畸变下的旁测距，确定偏移距和发射电流。</w:t>
      </w:r>
    </w:p>
    <w:p w14:paraId="5EB36FC5" w14:textId="77777777" w:rsidR="00612CEA" w:rsidRPr="00045645" w:rsidRDefault="0032158E" w:rsidP="007E34E9">
      <w:pPr>
        <w:pStyle w:val="affa"/>
        <w:numPr>
          <w:ilvl w:val="0"/>
          <w:numId w:val="55"/>
        </w:numPr>
        <w:ind w:left="840"/>
        <w:rPr>
          <w:rFonts w:hAnsi="宋体"/>
          <w:bCs/>
          <w:szCs w:val="21"/>
        </w:rPr>
      </w:pPr>
      <w:r w:rsidRPr="00045645">
        <w:rPr>
          <w:rFonts w:hAnsi="宋体" w:hint="eastAsia"/>
          <w:bCs/>
          <w:szCs w:val="21"/>
        </w:rPr>
        <w:t>与高压线距离确定</w:t>
      </w:r>
    </w:p>
    <w:p w14:paraId="24D3CD9B" w14:textId="77777777" w:rsidR="00612CEA" w:rsidRPr="00045645" w:rsidRDefault="0032158E">
      <w:pPr>
        <w:widowControl/>
        <w:autoSpaceDE w:val="0"/>
        <w:autoSpaceDN w:val="0"/>
        <w:ind w:firstLineChars="400" w:firstLine="840"/>
        <w:rPr>
          <w:rFonts w:ascii="宋体" w:hAnsi="宋体"/>
          <w:kern w:val="0"/>
          <w:sz w:val="21"/>
          <w:szCs w:val="21"/>
        </w:rPr>
      </w:pPr>
      <w:r w:rsidRPr="00045645">
        <w:rPr>
          <w:rFonts w:ascii="宋体" w:hAnsi="宋体" w:hint="eastAsia"/>
          <w:kern w:val="0"/>
          <w:sz w:val="21"/>
          <w:szCs w:val="21"/>
        </w:rPr>
        <w:t>与高压线距离应满足电磁影响几乎可以有效的抑制，能够获取有效的信号。</w:t>
      </w:r>
    </w:p>
    <w:p w14:paraId="6C838281" w14:textId="33C21C5B" w:rsidR="00612CEA" w:rsidRPr="00045645" w:rsidRDefault="0032158E" w:rsidP="007E34E9">
      <w:pPr>
        <w:pStyle w:val="affa"/>
        <w:numPr>
          <w:ilvl w:val="0"/>
          <w:numId w:val="55"/>
        </w:numPr>
        <w:ind w:left="840"/>
        <w:jc w:val="left"/>
        <w:rPr>
          <w:rFonts w:hAnsi="宋体"/>
          <w:bCs/>
          <w:szCs w:val="21"/>
        </w:rPr>
      </w:pPr>
      <w:r w:rsidRPr="00045645">
        <w:rPr>
          <w:rFonts w:hAnsi="宋体" w:hint="eastAsia"/>
          <w:bCs/>
          <w:szCs w:val="21"/>
        </w:rPr>
        <w:t>无人机飞行速度确定</w:t>
      </w:r>
      <w:r w:rsidRPr="00045645">
        <w:rPr>
          <w:rFonts w:hAnsi="宋体"/>
          <w:bCs/>
          <w:szCs w:val="21"/>
        </w:rPr>
        <w:t xml:space="preserve">                                                              </w:t>
      </w:r>
      <w:r w:rsidRPr="00045645">
        <w:rPr>
          <w:rFonts w:hAnsi="宋体" w:hint="eastAsia"/>
          <w:bCs/>
          <w:szCs w:val="21"/>
        </w:rPr>
        <w:t>无人机飞行速度应满足下列要求：充分考虑测线长度、测点间距，无人机续航能力，保证一个架次至少能够完成两条测线的测量；最大限度地保证横向分辨率的要求。</w:t>
      </w:r>
    </w:p>
    <w:p w14:paraId="0C328ED8" w14:textId="77777777" w:rsidR="00612CEA" w:rsidRPr="00045645" w:rsidRDefault="0032158E" w:rsidP="007E34E9">
      <w:pPr>
        <w:pStyle w:val="affa"/>
        <w:numPr>
          <w:ilvl w:val="0"/>
          <w:numId w:val="55"/>
        </w:numPr>
        <w:ind w:left="840"/>
        <w:jc w:val="left"/>
        <w:rPr>
          <w:rFonts w:hAnsi="宋体" w:cs="仿宋_GB2312"/>
          <w:szCs w:val="21"/>
        </w:rPr>
      </w:pPr>
      <w:r w:rsidRPr="00045645">
        <w:rPr>
          <w:rFonts w:hAnsi="宋体" w:hint="eastAsia"/>
          <w:bCs/>
          <w:szCs w:val="21"/>
        </w:rPr>
        <w:t>无人机飞行高度确定</w:t>
      </w:r>
      <w:r w:rsidRPr="00045645">
        <w:rPr>
          <w:rFonts w:hAnsi="宋体"/>
          <w:bCs/>
          <w:szCs w:val="21"/>
        </w:rPr>
        <w:t xml:space="preserve">                                                              </w:t>
      </w:r>
      <w:r w:rsidRPr="00045645">
        <w:rPr>
          <w:rFonts w:hAnsi="宋体" w:hint="eastAsia"/>
          <w:bCs/>
          <w:szCs w:val="21"/>
        </w:rPr>
        <w:t>无人机飞行高度应在无人机有效控制范围内尽量提升飞行高度，避免飞行事故的产生，避免地面建筑物、通讯设备等对飞行安全产生影响。</w:t>
      </w:r>
    </w:p>
    <w:p w14:paraId="0A9EB13D"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06" w:name="_Toc202824426"/>
      <w:bookmarkStart w:id="207" w:name="_Toc192682109"/>
      <w:bookmarkStart w:id="208" w:name="_Toc192968335"/>
      <w:bookmarkStart w:id="209" w:name="_Toc206429674"/>
      <w:r w:rsidRPr="00045645">
        <w:rPr>
          <w:rFonts w:ascii="黑体" w:eastAsia="黑体" w:hAnsi="黑体"/>
          <w:bCs/>
          <w:szCs w:val="21"/>
        </w:rPr>
        <w:t xml:space="preserve">8.2.2 </w:t>
      </w:r>
      <w:r w:rsidRPr="00045645">
        <w:rPr>
          <w:rFonts w:ascii="黑体" w:eastAsia="黑体" w:hAnsi="黑体" w:hint="eastAsia"/>
          <w:bCs/>
          <w:szCs w:val="21"/>
        </w:rPr>
        <w:t>作业实施</w:t>
      </w:r>
      <w:bookmarkEnd w:id="206"/>
      <w:bookmarkEnd w:id="207"/>
      <w:bookmarkEnd w:id="208"/>
      <w:bookmarkEnd w:id="209"/>
    </w:p>
    <w:p w14:paraId="0502308E" w14:textId="77777777" w:rsidR="00612CEA" w:rsidRPr="00045645" w:rsidRDefault="0032158E" w:rsidP="007E34E9">
      <w:pPr>
        <w:pStyle w:val="affa"/>
        <w:numPr>
          <w:ilvl w:val="0"/>
          <w:numId w:val="58"/>
        </w:numPr>
        <w:ind w:left="840"/>
        <w:rPr>
          <w:rFonts w:hAnsi="宋体"/>
          <w:bCs/>
          <w:szCs w:val="21"/>
        </w:rPr>
      </w:pPr>
      <w:r w:rsidRPr="00045645">
        <w:rPr>
          <w:rFonts w:hAnsi="宋体" w:hint="eastAsia"/>
          <w:bCs/>
          <w:szCs w:val="21"/>
        </w:rPr>
        <w:t>测网布置</w:t>
      </w:r>
    </w:p>
    <w:p w14:paraId="400D5E53" w14:textId="77777777" w:rsidR="00612CEA" w:rsidRPr="00045645" w:rsidRDefault="0032158E">
      <w:pPr>
        <w:widowControl/>
        <w:autoSpaceDE w:val="0"/>
        <w:autoSpaceDN w:val="0"/>
        <w:ind w:firstLineChars="400" w:firstLine="840"/>
        <w:rPr>
          <w:rFonts w:ascii="宋体" w:hAnsi="宋体"/>
          <w:kern w:val="0"/>
          <w:sz w:val="21"/>
          <w:szCs w:val="21"/>
        </w:rPr>
      </w:pPr>
      <w:r w:rsidRPr="00045645">
        <w:rPr>
          <w:rFonts w:ascii="宋体" w:hAnsi="宋体" w:hint="eastAsia"/>
          <w:kern w:val="0"/>
          <w:sz w:val="21"/>
          <w:szCs w:val="21"/>
        </w:rPr>
        <w:t>地空电磁野外工作质量检查线布设原则：</w:t>
      </w:r>
    </w:p>
    <w:p w14:paraId="5BE86C78" w14:textId="77777777" w:rsidR="00612CEA" w:rsidRPr="00045645" w:rsidRDefault="0032158E" w:rsidP="007E34E9">
      <w:pPr>
        <w:pStyle w:val="aff7"/>
        <w:widowControl/>
        <w:numPr>
          <w:ilvl w:val="0"/>
          <w:numId w:val="59"/>
        </w:numPr>
        <w:ind w:left="1259" w:firstLineChars="0"/>
        <w:rPr>
          <w:rFonts w:ascii="宋体" w:hAnsi="宋体" w:cs="仿宋_GB2312"/>
          <w:kern w:val="0"/>
          <w:sz w:val="21"/>
          <w:szCs w:val="21"/>
        </w:rPr>
      </w:pPr>
      <w:r w:rsidRPr="00045645">
        <w:rPr>
          <w:rFonts w:ascii="宋体" w:hAnsi="宋体" w:cs="仿宋_GB2312" w:hint="eastAsia"/>
          <w:kern w:val="0"/>
          <w:sz w:val="21"/>
          <w:szCs w:val="21"/>
        </w:rPr>
        <w:t>基本均匀地分布在全工作区和整个施工过程中，能较全面地反映全区的工作质量，检查线数大于总测线数的</w:t>
      </w:r>
      <w:r w:rsidRPr="00045645">
        <w:rPr>
          <w:rFonts w:ascii="宋体" w:hAnsi="宋体" w:cs="仿宋_GB2312"/>
          <w:kern w:val="0"/>
          <w:sz w:val="21"/>
          <w:szCs w:val="21"/>
        </w:rPr>
        <w:t>5%；</w:t>
      </w:r>
    </w:p>
    <w:p w14:paraId="7E961B05" w14:textId="77777777" w:rsidR="00612CEA" w:rsidRPr="00045645" w:rsidRDefault="0032158E" w:rsidP="007E34E9">
      <w:pPr>
        <w:pStyle w:val="aff7"/>
        <w:widowControl/>
        <w:numPr>
          <w:ilvl w:val="0"/>
          <w:numId w:val="59"/>
        </w:numPr>
        <w:ind w:left="1259" w:firstLineChars="0"/>
        <w:rPr>
          <w:rFonts w:ascii="宋体" w:hAnsi="宋体" w:cs="仿宋_GB2312"/>
          <w:kern w:val="0"/>
          <w:sz w:val="21"/>
          <w:szCs w:val="21"/>
        </w:rPr>
      </w:pPr>
      <w:r w:rsidRPr="00045645">
        <w:rPr>
          <w:rFonts w:ascii="宋体" w:hAnsi="宋体" w:cs="仿宋_GB2312" w:hint="eastAsia"/>
          <w:kern w:val="0"/>
          <w:sz w:val="21"/>
          <w:szCs w:val="21"/>
        </w:rPr>
        <w:t>在异常地段有一定数量的检查线；</w:t>
      </w:r>
    </w:p>
    <w:p w14:paraId="5F979071" w14:textId="77777777" w:rsidR="00612CEA" w:rsidRPr="00045645" w:rsidRDefault="0032158E" w:rsidP="007E34E9">
      <w:pPr>
        <w:pStyle w:val="aff7"/>
        <w:widowControl/>
        <w:numPr>
          <w:ilvl w:val="0"/>
          <w:numId w:val="59"/>
        </w:numPr>
        <w:ind w:left="1259" w:firstLineChars="0"/>
        <w:rPr>
          <w:rFonts w:ascii="宋体" w:hAnsi="宋体" w:cs="仿宋_GB2312"/>
          <w:kern w:val="0"/>
          <w:sz w:val="21"/>
          <w:szCs w:val="21"/>
        </w:rPr>
      </w:pPr>
      <w:r w:rsidRPr="00045645">
        <w:rPr>
          <w:rFonts w:ascii="宋体" w:hAnsi="宋体" w:cs="仿宋_GB2312" w:hint="eastAsia"/>
          <w:kern w:val="0"/>
          <w:sz w:val="21"/>
          <w:szCs w:val="21"/>
        </w:rPr>
        <w:t>质量检查点的观测遵循“两同两不同”的原则，即在相同测线，利用同一套仪器，由不同的操作员在不同的时间观测方式进行。</w:t>
      </w:r>
    </w:p>
    <w:p w14:paraId="548D222E" w14:textId="3C590CB9" w:rsidR="00612CEA" w:rsidRPr="00045645" w:rsidRDefault="0032158E" w:rsidP="007E34E9">
      <w:pPr>
        <w:pStyle w:val="affa"/>
        <w:numPr>
          <w:ilvl w:val="0"/>
          <w:numId w:val="58"/>
        </w:numPr>
        <w:ind w:left="840"/>
        <w:rPr>
          <w:rFonts w:ascii="Times New Roman"/>
          <w:bCs/>
          <w:szCs w:val="21"/>
        </w:rPr>
      </w:pPr>
      <w:r w:rsidRPr="00045645">
        <w:rPr>
          <w:rFonts w:ascii="Times New Roman" w:hint="eastAsia"/>
          <w:bCs/>
          <w:szCs w:val="21"/>
        </w:rPr>
        <w:t>野外</w:t>
      </w:r>
      <w:r w:rsidR="00DE1C5F" w:rsidRPr="00045645">
        <w:rPr>
          <w:rFonts w:ascii="Times New Roman" w:hint="eastAsia"/>
          <w:bCs/>
          <w:szCs w:val="21"/>
        </w:rPr>
        <w:t>作业</w:t>
      </w:r>
    </w:p>
    <w:p w14:paraId="45652477" w14:textId="1802744B" w:rsidR="00612CEA" w:rsidRPr="00045645" w:rsidRDefault="0032158E">
      <w:pPr>
        <w:widowControl/>
        <w:autoSpaceDE w:val="0"/>
        <w:autoSpaceDN w:val="0"/>
        <w:ind w:firstLineChars="400" w:firstLine="840"/>
        <w:rPr>
          <w:kern w:val="0"/>
          <w:sz w:val="21"/>
          <w:szCs w:val="21"/>
        </w:rPr>
      </w:pPr>
      <w:r w:rsidRPr="00045645">
        <w:rPr>
          <w:rFonts w:hint="eastAsia"/>
          <w:kern w:val="0"/>
          <w:sz w:val="21"/>
          <w:szCs w:val="21"/>
        </w:rPr>
        <w:t>野外数据采集整个</w:t>
      </w:r>
      <w:r w:rsidR="00DE1C5F" w:rsidRPr="00045645">
        <w:rPr>
          <w:rFonts w:hint="eastAsia"/>
          <w:kern w:val="0"/>
          <w:sz w:val="21"/>
          <w:szCs w:val="21"/>
        </w:rPr>
        <w:t>作业</w:t>
      </w:r>
      <w:r w:rsidRPr="00045645">
        <w:rPr>
          <w:rFonts w:hint="eastAsia"/>
          <w:kern w:val="0"/>
          <w:sz w:val="21"/>
          <w:szCs w:val="21"/>
        </w:rPr>
        <w:t>过程中需要采取以下措施：</w:t>
      </w:r>
    </w:p>
    <w:p w14:paraId="5434B655" w14:textId="5621BE33" w:rsidR="00612CEA" w:rsidRPr="00045645" w:rsidRDefault="0032158E" w:rsidP="007E34E9">
      <w:pPr>
        <w:pStyle w:val="aff7"/>
        <w:widowControl/>
        <w:numPr>
          <w:ilvl w:val="0"/>
          <w:numId w:val="60"/>
        </w:numPr>
        <w:ind w:left="1259" w:firstLineChars="0"/>
        <w:rPr>
          <w:rFonts w:cs="仿宋_GB2312"/>
          <w:kern w:val="0"/>
          <w:sz w:val="21"/>
          <w:szCs w:val="21"/>
        </w:rPr>
      </w:pPr>
      <w:r w:rsidRPr="00045645">
        <w:rPr>
          <w:rFonts w:cs="仿宋_GB2312" w:hint="eastAsia"/>
          <w:kern w:val="0"/>
          <w:sz w:val="21"/>
          <w:szCs w:val="21"/>
        </w:rPr>
        <w:t>施工严格按照</w:t>
      </w:r>
      <w:r w:rsidRPr="00045645">
        <w:rPr>
          <w:rFonts w:cs="仿宋_GB2312"/>
          <w:kern w:val="0"/>
          <w:sz w:val="21"/>
          <w:szCs w:val="21"/>
        </w:rPr>
        <w:t>DZ/T 0187-1997</w:t>
      </w:r>
      <w:r w:rsidRPr="00045645">
        <w:rPr>
          <w:rFonts w:cs="仿宋_GB2312" w:hint="eastAsia"/>
          <w:kern w:val="0"/>
          <w:sz w:val="21"/>
          <w:szCs w:val="21"/>
        </w:rPr>
        <w:t>、</w:t>
      </w:r>
      <w:r w:rsidRPr="00045645">
        <w:rPr>
          <w:rFonts w:cs="仿宋_GB2312"/>
          <w:kern w:val="0"/>
          <w:sz w:val="21"/>
          <w:szCs w:val="21"/>
        </w:rPr>
        <w:t>DZ/T 0142-2010</w:t>
      </w:r>
      <w:r w:rsidRPr="00045645">
        <w:rPr>
          <w:rFonts w:cs="仿宋_GB2312" w:hint="eastAsia"/>
          <w:kern w:val="0"/>
          <w:sz w:val="21"/>
          <w:szCs w:val="21"/>
        </w:rPr>
        <w:t>、“国家地球物理探测仪器工程技术研究中心”拟定的《地空电磁法技术规程》的相关技术规范和本区设计要求进行</w:t>
      </w:r>
      <w:r w:rsidR="00DE1C5F" w:rsidRPr="00045645">
        <w:rPr>
          <w:rFonts w:cs="仿宋_GB2312" w:hint="eastAsia"/>
          <w:kern w:val="0"/>
          <w:sz w:val="21"/>
          <w:szCs w:val="21"/>
        </w:rPr>
        <w:t>作业</w:t>
      </w:r>
      <w:r w:rsidRPr="00045645">
        <w:rPr>
          <w:rFonts w:cs="仿宋_GB2312" w:hint="eastAsia"/>
          <w:kern w:val="0"/>
          <w:sz w:val="21"/>
          <w:szCs w:val="21"/>
        </w:rPr>
        <w:t>；</w:t>
      </w:r>
      <w:r w:rsidRPr="00045645">
        <w:rPr>
          <w:rFonts w:cs="仿宋_GB2312"/>
          <w:kern w:val="0"/>
          <w:sz w:val="21"/>
          <w:szCs w:val="21"/>
        </w:rPr>
        <w:t xml:space="preserve"> </w:t>
      </w:r>
    </w:p>
    <w:p w14:paraId="0543B133" w14:textId="5E3BB320" w:rsidR="00612CEA" w:rsidRPr="00045645" w:rsidRDefault="0032158E" w:rsidP="007E34E9">
      <w:pPr>
        <w:pStyle w:val="aff7"/>
        <w:widowControl/>
        <w:numPr>
          <w:ilvl w:val="0"/>
          <w:numId w:val="60"/>
        </w:numPr>
        <w:ind w:left="1259" w:firstLineChars="0"/>
        <w:rPr>
          <w:rFonts w:cs="仿宋_GB2312"/>
          <w:kern w:val="0"/>
          <w:sz w:val="21"/>
          <w:szCs w:val="21"/>
        </w:rPr>
      </w:pPr>
      <w:r w:rsidRPr="00045645">
        <w:rPr>
          <w:rFonts w:cs="仿宋_GB2312" w:hint="eastAsia"/>
          <w:kern w:val="0"/>
          <w:sz w:val="21"/>
          <w:szCs w:val="21"/>
        </w:rPr>
        <w:t>收集本区及邻区地质钻孔资料及各种水文地质资料</w:t>
      </w:r>
      <w:r w:rsidR="00DE1C5F" w:rsidRPr="00045645">
        <w:rPr>
          <w:rFonts w:cs="仿宋_GB2312" w:hint="eastAsia"/>
          <w:kern w:val="0"/>
          <w:sz w:val="21"/>
          <w:szCs w:val="21"/>
        </w:rPr>
        <w:t>，</w:t>
      </w:r>
      <w:r w:rsidRPr="00045645">
        <w:rPr>
          <w:rFonts w:cs="仿宋_GB2312" w:hint="eastAsia"/>
          <w:kern w:val="0"/>
          <w:sz w:val="21"/>
          <w:szCs w:val="21"/>
        </w:rPr>
        <w:t>对</w:t>
      </w:r>
      <w:r w:rsidR="00DE1C5F" w:rsidRPr="00045645">
        <w:rPr>
          <w:rFonts w:cs="仿宋_GB2312" w:hint="eastAsia"/>
          <w:kern w:val="0"/>
          <w:sz w:val="21"/>
          <w:szCs w:val="21"/>
        </w:rPr>
        <w:t>作业</w:t>
      </w:r>
      <w:r w:rsidRPr="00045645">
        <w:rPr>
          <w:rFonts w:cs="仿宋_GB2312" w:hint="eastAsia"/>
          <w:kern w:val="0"/>
          <w:sz w:val="21"/>
          <w:szCs w:val="21"/>
        </w:rPr>
        <w:t>参数进行合理的选择；</w:t>
      </w:r>
    </w:p>
    <w:p w14:paraId="10F1AE99" w14:textId="7D3FE127" w:rsidR="00612CEA" w:rsidRPr="00045645" w:rsidRDefault="00DE1C5F" w:rsidP="007E34E9">
      <w:pPr>
        <w:pStyle w:val="aff7"/>
        <w:widowControl/>
        <w:numPr>
          <w:ilvl w:val="0"/>
          <w:numId w:val="60"/>
        </w:numPr>
        <w:ind w:left="1259" w:firstLineChars="0"/>
        <w:rPr>
          <w:rFonts w:cs="仿宋_GB2312"/>
          <w:kern w:val="0"/>
          <w:sz w:val="21"/>
          <w:szCs w:val="21"/>
        </w:rPr>
      </w:pPr>
      <w:r w:rsidRPr="00045645">
        <w:rPr>
          <w:rFonts w:cs="仿宋_GB2312" w:hint="eastAsia"/>
          <w:kern w:val="0"/>
          <w:sz w:val="21"/>
          <w:szCs w:val="21"/>
        </w:rPr>
        <w:t>作业</w:t>
      </w:r>
      <w:r w:rsidR="0032158E" w:rsidRPr="00045645">
        <w:rPr>
          <w:rFonts w:cs="仿宋_GB2312" w:hint="eastAsia"/>
          <w:kern w:val="0"/>
          <w:sz w:val="21"/>
          <w:szCs w:val="21"/>
        </w:rPr>
        <w:t>前对工作人员进行短期培训，使每个人熟悉</w:t>
      </w:r>
      <w:r w:rsidRPr="00045645">
        <w:rPr>
          <w:rFonts w:cs="仿宋_GB2312" w:hint="eastAsia"/>
          <w:kern w:val="0"/>
          <w:sz w:val="21"/>
          <w:szCs w:val="21"/>
        </w:rPr>
        <w:t>工作</w:t>
      </w:r>
      <w:r w:rsidR="0032158E" w:rsidRPr="00045645">
        <w:rPr>
          <w:rFonts w:cs="仿宋_GB2312" w:hint="eastAsia"/>
          <w:kern w:val="0"/>
          <w:sz w:val="21"/>
          <w:szCs w:val="21"/>
        </w:rPr>
        <w:t>区的地质、地理等</w:t>
      </w:r>
      <w:r w:rsidRPr="00045645">
        <w:rPr>
          <w:rFonts w:cs="仿宋_GB2312" w:hint="eastAsia"/>
          <w:kern w:val="0"/>
          <w:sz w:val="21"/>
          <w:szCs w:val="21"/>
        </w:rPr>
        <w:t>作业</w:t>
      </w:r>
      <w:r w:rsidR="0032158E" w:rsidRPr="00045645">
        <w:rPr>
          <w:rFonts w:cs="仿宋_GB2312" w:hint="eastAsia"/>
          <w:kern w:val="0"/>
          <w:sz w:val="21"/>
          <w:szCs w:val="21"/>
        </w:rPr>
        <w:t>环境及</w:t>
      </w:r>
      <w:r w:rsidRPr="00045645">
        <w:rPr>
          <w:rFonts w:cs="仿宋_GB2312" w:hint="eastAsia"/>
          <w:kern w:val="0"/>
          <w:sz w:val="21"/>
          <w:szCs w:val="21"/>
        </w:rPr>
        <w:t>作业</w:t>
      </w:r>
      <w:r w:rsidR="0032158E" w:rsidRPr="00045645">
        <w:rPr>
          <w:rFonts w:cs="仿宋_GB2312" w:hint="eastAsia"/>
          <w:kern w:val="0"/>
          <w:sz w:val="21"/>
          <w:szCs w:val="21"/>
        </w:rPr>
        <w:t>方案；</w:t>
      </w:r>
    </w:p>
    <w:p w14:paraId="22C3D87C" w14:textId="77777777" w:rsidR="00612CEA" w:rsidRPr="00045645" w:rsidRDefault="0032158E" w:rsidP="007E34E9">
      <w:pPr>
        <w:pStyle w:val="aff7"/>
        <w:widowControl/>
        <w:numPr>
          <w:ilvl w:val="0"/>
          <w:numId w:val="60"/>
        </w:numPr>
        <w:ind w:left="1259" w:firstLineChars="0"/>
        <w:rPr>
          <w:rFonts w:cs="仿宋_GB2312"/>
          <w:kern w:val="0"/>
          <w:sz w:val="21"/>
          <w:szCs w:val="21"/>
        </w:rPr>
      </w:pPr>
      <w:r w:rsidRPr="00045645">
        <w:rPr>
          <w:rFonts w:cs="仿宋_GB2312" w:hint="eastAsia"/>
          <w:kern w:val="0"/>
          <w:sz w:val="21"/>
          <w:szCs w:val="21"/>
        </w:rPr>
        <w:t>保证测线的位置及无人机飞行高度的准确，并在班报上详细记录；</w:t>
      </w:r>
    </w:p>
    <w:p w14:paraId="4E54C9AA" w14:textId="77777777" w:rsidR="00612CEA" w:rsidRPr="00045645" w:rsidRDefault="0032158E" w:rsidP="007E34E9">
      <w:pPr>
        <w:pStyle w:val="aff7"/>
        <w:widowControl/>
        <w:numPr>
          <w:ilvl w:val="0"/>
          <w:numId w:val="60"/>
        </w:numPr>
        <w:ind w:left="1259" w:firstLineChars="0"/>
        <w:rPr>
          <w:rFonts w:cs="仿宋_GB2312"/>
          <w:kern w:val="0"/>
          <w:sz w:val="21"/>
          <w:szCs w:val="21"/>
        </w:rPr>
      </w:pPr>
      <w:r w:rsidRPr="00045645">
        <w:rPr>
          <w:rFonts w:cs="仿宋_GB2312" w:hint="eastAsia"/>
          <w:kern w:val="0"/>
          <w:sz w:val="21"/>
          <w:szCs w:val="21"/>
        </w:rPr>
        <w:t>对所需仪器设备进行认真检修、维护，确保施工中仪器设备正常运转，各项性能指标达到精度要求；</w:t>
      </w:r>
    </w:p>
    <w:p w14:paraId="25C95693" w14:textId="11D473C8" w:rsidR="00612CEA" w:rsidRPr="00045645" w:rsidRDefault="0032158E" w:rsidP="007E34E9">
      <w:pPr>
        <w:pStyle w:val="aff7"/>
        <w:widowControl/>
        <w:numPr>
          <w:ilvl w:val="0"/>
          <w:numId w:val="60"/>
        </w:numPr>
        <w:ind w:left="1259" w:firstLineChars="0"/>
        <w:rPr>
          <w:rFonts w:cs="仿宋_GB2312"/>
          <w:kern w:val="0"/>
          <w:sz w:val="21"/>
          <w:szCs w:val="21"/>
        </w:rPr>
      </w:pPr>
      <w:r w:rsidRPr="00045645">
        <w:rPr>
          <w:rFonts w:cs="仿宋_GB2312" w:hint="eastAsia"/>
          <w:kern w:val="0"/>
          <w:sz w:val="21"/>
          <w:szCs w:val="21"/>
        </w:rPr>
        <w:t>项目组技术人员深入现场，进行质量监督，发现异常及畸变点及时布置重复观测和检测，特别注意</w:t>
      </w:r>
      <w:r w:rsidR="00DE1C5F" w:rsidRPr="00045645">
        <w:rPr>
          <w:rFonts w:cs="仿宋_GB2312" w:hint="eastAsia"/>
          <w:kern w:val="0"/>
          <w:sz w:val="21"/>
          <w:szCs w:val="21"/>
        </w:rPr>
        <w:t>工作区</w:t>
      </w:r>
      <w:r w:rsidRPr="00045645">
        <w:rPr>
          <w:rFonts w:cs="仿宋_GB2312" w:hint="eastAsia"/>
          <w:kern w:val="0"/>
          <w:sz w:val="21"/>
          <w:szCs w:val="21"/>
        </w:rPr>
        <w:t>地电干扰的影响，保证原始记录的质量。检查野外班报记录，建立正确的空间属性文件（电子班报）；</w:t>
      </w:r>
    </w:p>
    <w:p w14:paraId="380B1ABF" w14:textId="5B8BC661" w:rsidR="00612CEA" w:rsidRPr="00045645" w:rsidRDefault="0032158E" w:rsidP="007E34E9">
      <w:pPr>
        <w:pStyle w:val="aff7"/>
        <w:widowControl/>
        <w:numPr>
          <w:ilvl w:val="0"/>
          <w:numId w:val="60"/>
        </w:numPr>
        <w:ind w:left="1259" w:firstLineChars="0"/>
        <w:rPr>
          <w:rFonts w:cs="仿宋_GB2312"/>
          <w:kern w:val="0"/>
          <w:sz w:val="21"/>
          <w:szCs w:val="21"/>
        </w:rPr>
      </w:pPr>
      <w:r w:rsidRPr="00045645">
        <w:rPr>
          <w:rFonts w:cs="仿宋_GB2312" w:hint="eastAsia"/>
          <w:kern w:val="0"/>
          <w:sz w:val="21"/>
          <w:szCs w:val="21"/>
        </w:rPr>
        <w:t>建立现场资料处理站，及时对各种资料进行处理，指导和检查野外</w:t>
      </w:r>
      <w:r w:rsidR="00BF4035" w:rsidRPr="00045645">
        <w:rPr>
          <w:rFonts w:cs="仿宋_GB2312" w:hint="eastAsia"/>
          <w:kern w:val="0"/>
          <w:sz w:val="21"/>
          <w:szCs w:val="21"/>
        </w:rPr>
        <w:t>作业</w:t>
      </w:r>
      <w:r w:rsidRPr="00045645">
        <w:rPr>
          <w:rFonts w:cs="仿宋_GB2312" w:hint="eastAsia"/>
          <w:kern w:val="0"/>
          <w:sz w:val="21"/>
          <w:szCs w:val="21"/>
        </w:rPr>
        <w:t>，并</w:t>
      </w:r>
      <w:r w:rsidR="00E64146" w:rsidRPr="00045645">
        <w:rPr>
          <w:rFonts w:cs="仿宋_GB2312" w:hint="eastAsia"/>
          <w:kern w:val="0"/>
          <w:sz w:val="21"/>
          <w:szCs w:val="21"/>
        </w:rPr>
        <w:t>将</w:t>
      </w:r>
      <w:r w:rsidRPr="00045645">
        <w:rPr>
          <w:rFonts w:cs="仿宋_GB2312" w:hint="eastAsia"/>
          <w:kern w:val="0"/>
          <w:sz w:val="21"/>
          <w:szCs w:val="21"/>
        </w:rPr>
        <w:t>各种空间属性数据及时输入计算机，以利于资料的处理、解释；</w:t>
      </w:r>
    </w:p>
    <w:p w14:paraId="1D0DE6F5" w14:textId="29034031" w:rsidR="00612CEA" w:rsidRPr="00045645" w:rsidRDefault="0032158E" w:rsidP="007E34E9">
      <w:pPr>
        <w:pStyle w:val="aff7"/>
        <w:widowControl/>
        <w:numPr>
          <w:ilvl w:val="0"/>
          <w:numId w:val="60"/>
        </w:numPr>
        <w:ind w:left="1259" w:firstLineChars="0"/>
        <w:rPr>
          <w:bCs/>
          <w:szCs w:val="21"/>
        </w:rPr>
      </w:pPr>
      <w:r w:rsidRPr="00045645">
        <w:rPr>
          <w:rFonts w:cs="仿宋_GB2312" w:hint="eastAsia"/>
          <w:kern w:val="0"/>
          <w:sz w:val="21"/>
          <w:szCs w:val="21"/>
        </w:rPr>
        <w:t>遇特殊情况或重要技术问题需调整设计时</w:t>
      </w:r>
      <w:r w:rsidR="00BF4035" w:rsidRPr="00045645">
        <w:rPr>
          <w:rFonts w:cs="仿宋_GB2312" w:hint="eastAsia"/>
          <w:kern w:val="0"/>
          <w:sz w:val="21"/>
          <w:szCs w:val="21"/>
        </w:rPr>
        <w:t>应</w:t>
      </w:r>
      <w:r w:rsidRPr="00045645">
        <w:rPr>
          <w:rFonts w:cs="仿宋_GB2312" w:hint="eastAsia"/>
          <w:kern w:val="0"/>
          <w:sz w:val="21"/>
          <w:szCs w:val="21"/>
        </w:rPr>
        <w:t>及时提出，由项目组研究后提出合理方案</w:t>
      </w:r>
      <w:r w:rsidR="005F4940" w:rsidRPr="00045645">
        <w:rPr>
          <w:rFonts w:cs="仿宋_GB2312" w:hint="eastAsia"/>
          <w:kern w:val="0"/>
          <w:sz w:val="21"/>
          <w:szCs w:val="21"/>
        </w:rPr>
        <w:t>并提交申请</w:t>
      </w:r>
      <w:r w:rsidRPr="00045645">
        <w:rPr>
          <w:rFonts w:cs="仿宋_GB2312" w:hint="eastAsia"/>
          <w:kern w:val="0"/>
          <w:sz w:val="21"/>
          <w:szCs w:val="21"/>
        </w:rPr>
        <w:t>，经同意后实施。</w:t>
      </w:r>
    </w:p>
    <w:p w14:paraId="52688D5A"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10" w:name="_Toc192682110"/>
      <w:bookmarkStart w:id="211" w:name="_Toc192968336"/>
      <w:bookmarkStart w:id="212" w:name="_Toc202824427"/>
      <w:bookmarkStart w:id="213" w:name="_Toc206429675"/>
      <w:r w:rsidRPr="00045645">
        <w:rPr>
          <w:rFonts w:ascii="黑体" w:eastAsia="黑体" w:hAnsi="黑体"/>
          <w:bCs/>
          <w:szCs w:val="21"/>
        </w:rPr>
        <w:t xml:space="preserve">8.2.3 </w:t>
      </w:r>
      <w:r w:rsidRPr="00045645">
        <w:rPr>
          <w:rFonts w:ascii="黑体" w:eastAsia="黑体" w:hAnsi="黑体" w:hint="eastAsia"/>
          <w:bCs/>
          <w:szCs w:val="21"/>
        </w:rPr>
        <w:t>质量控制</w:t>
      </w:r>
      <w:bookmarkEnd w:id="210"/>
      <w:bookmarkEnd w:id="211"/>
      <w:bookmarkEnd w:id="212"/>
      <w:bookmarkEnd w:id="213"/>
    </w:p>
    <w:p w14:paraId="1F94E002" w14:textId="50AD2C78" w:rsidR="00612CEA" w:rsidRPr="00045645" w:rsidRDefault="0050221E" w:rsidP="00FE6537">
      <w:pPr>
        <w:pStyle w:val="affa"/>
        <w:ind w:firstLineChars="200" w:firstLine="420"/>
        <w:rPr>
          <w:rFonts w:cs="仿宋_GB2312"/>
        </w:rPr>
      </w:pPr>
      <w:r w:rsidRPr="00045645">
        <w:rPr>
          <w:rFonts w:ascii="Times New Roman" w:hint="eastAsia"/>
          <w:bCs/>
          <w:szCs w:val="21"/>
        </w:rPr>
        <w:t>应按</w:t>
      </w:r>
      <w:r w:rsidR="000E05AB" w:rsidRPr="00045645">
        <w:rPr>
          <w:rFonts w:ascii="Times New Roman" w:hint="eastAsia"/>
          <w:bCs/>
          <w:szCs w:val="21"/>
        </w:rPr>
        <w:t>本文件</w:t>
      </w:r>
      <w:r w:rsidR="000E05AB" w:rsidRPr="00045645">
        <w:rPr>
          <w:rFonts w:ascii="Times New Roman"/>
          <w:bCs/>
          <w:szCs w:val="21"/>
        </w:rPr>
        <w:t>7.2.3</w:t>
      </w:r>
      <w:r w:rsidR="000E05AB" w:rsidRPr="00045645">
        <w:rPr>
          <w:rFonts w:ascii="Times New Roman" w:hint="eastAsia"/>
          <w:bCs/>
          <w:szCs w:val="21"/>
        </w:rPr>
        <w:t>规定的质量控制要求</w:t>
      </w:r>
      <w:r w:rsidRPr="00045645">
        <w:rPr>
          <w:rFonts w:ascii="Times New Roman" w:hint="eastAsia"/>
          <w:bCs/>
          <w:szCs w:val="21"/>
        </w:rPr>
        <w:t>执行</w:t>
      </w:r>
      <w:r w:rsidR="000E05AB" w:rsidRPr="00045645">
        <w:rPr>
          <w:rFonts w:ascii="Times New Roman" w:hint="eastAsia"/>
          <w:bCs/>
          <w:szCs w:val="21"/>
        </w:rPr>
        <w:t>。</w:t>
      </w:r>
    </w:p>
    <w:p w14:paraId="2D6261DA"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14" w:name="_Toc202824428"/>
      <w:bookmarkStart w:id="215" w:name="_Toc206429676"/>
      <w:r w:rsidRPr="00045645">
        <w:rPr>
          <w:rFonts w:ascii="黑体" w:eastAsia="黑体" w:hAnsi="黑体"/>
          <w:bCs/>
          <w:szCs w:val="21"/>
        </w:rPr>
        <w:t xml:space="preserve">8.2.4 </w:t>
      </w:r>
      <w:r w:rsidRPr="00045645">
        <w:rPr>
          <w:rFonts w:ascii="黑体" w:eastAsia="黑体" w:hAnsi="黑体" w:hint="eastAsia"/>
          <w:bCs/>
          <w:szCs w:val="21"/>
        </w:rPr>
        <w:t>质量检查</w:t>
      </w:r>
      <w:bookmarkEnd w:id="214"/>
      <w:bookmarkEnd w:id="215"/>
    </w:p>
    <w:p w14:paraId="3250B9B8" w14:textId="6B618C6D" w:rsidR="00612CEA" w:rsidRPr="00045645" w:rsidRDefault="00870011" w:rsidP="007E34E9">
      <w:pPr>
        <w:pStyle w:val="affa"/>
        <w:numPr>
          <w:ilvl w:val="0"/>
          <w:numId w:val="61"/>
        </w:numPr>
        <w:ind w:left="839"/>
        <w:rPr>
          <w:rFonts w:ascii="Times New Roman"/>
          <w:bCs/>
          <w:szCs w:val="21"/>
        </w:rPr>
      </w:pPr>
      <w:r w:rsidRPr="00045645">
        <w:rPr>
          <w:rFonts w:ascii="Times New Roman" w:hint="eastAsia"/>
          <w:bCs/>
          <w:szCs w:val="21"/>
        </w:rPr>
        <w:t>半航空时频电磁</w:t>
      </w:r>
      <w:r w:rsidR="0032158E" w:rsidRPr="00045645">
        <w:rPr>
          <w:rFonts w:ascii="Times New Roman" w:hint="eastAsia"/>
          <w:bCs/>
          <w:szCs w:val="21"/>
        </w:rPr>
        <w:t>野外工作质量检查线布设原则</w:t>
      </w:r>
      <w:r w:rsidR="0032158E" w:rsidRPr="00045645">
        <w:rPr>
          <w:rFonts w:ascii="Times New Roman"/>
          <w:bCs/>
          <w:szCs w:val="21"/>
          <w:lang w:val="en-IE"/>
        </w:rPr>
        <w:t>:</w:t>
      </w:r>
    </w:p>
    <w:p w14:paraId="5DF1934C" w14:textId="77777777" w:rsidR="00612CEA" w:rsidRPr="00045645" w:rsidRDefault="0032158E" w:rsidP="007E34E9">
      <w:pPr>
        <w:pStyle w:val="aff7"/>
        <w:widowControl/>
        <w:numPr>
          <w:ilvl w:val="0"/>
          <w:numId w:val="62"/>
        </w:numPr>
        <w:ind w:firstLineChars="0"/>
        <w:rPr>
          <w:rFonts w:cs="仿宋_GB2312"/>
          <w:szCs w:val="21"/>
        </w:rPr>
      </w:pPr>
      <w:r w:rsidRPr="00045645">
        <w:rPr>
          <w:rFonts w:cs="仿宋_GB2312" w:hint="eastAsia"/>
          <w:kern w:val="0"/>
          <w:sz w:val="21"/>
          <w:szCs w:val="21"/>
        </w:rPr>
        <w:t>基本均匀地分布在全工作区和整个施工过程中，能较全面地反映全区的工作质量。检查线数大于总测线数的</w:t>
      </w:r>
      <w:r w:rsidRPr="00045645">
        <w:rPr>
          <w:rFonts w:cs="仿宋_GB2312"/>
          <w:kern w:val="0"/>
          <w:sz w:val="21"/>
          <w:szCs w:val="21"/>
        </w:rPr>
        <w:t>5%</w:t>
      </w:r>
      <w:r w:rsidRPr="00045645">
        <w:rPr>
          <w:rFonts w:cs="仿宋_GB2312" w:hint="eastAsia"/>
          <w:kern w:val="0"/>
          <w:sz w:val="21"/>
          <w:szCs w:val="21"/>
        </w:rPr>
        <w:t>；</w:t>
      </w:r>
    </w:p>
    <w:p w14:paraId="17ACA114" w14:textId="77777777" w:rsidR="00612CEA" w:rsidRPr="00045645" w:rsidRDefault="0032158E" w:rsidP="007E34E9">
      <w:pPr>
        <w:pStyle w:val="aff7"/>
        <w:widowControl/>
        <w:numPr>
          <w:ilvl w:val="0"/>
          <w:numId w:val="62"/>
        </w:numPr>
        <w:ind w:left="1259" w:firstLineChars="0"/>
        <w:rPr>
          <w:rFonts w:cs="仿宋_GB2312"/>
          <w:szCs w:val="21"/>
        </w:rPr>
      </w:pPr>
      <w:r w:rsidRPr="00045645">
        <w:rPr>
          <w:rFonts w:cs="仿宋_GB2312" w:hint="eastAsia"/>
          <w:kern w:val="0"/>
          <w:sz w:val="21"/>
          <w:szCs w:val="21"/>
        </w:rPr>
        <w:t>在异常地段有一定数量的检查线；</w:t>
      </w:r>
    </w:p>
    <w:p w14:paraId="54AC4745" w14:textId="77777777" w:rsidR="00612CEA" w:rsidRPr="00045645" w:rsidRDefault="0032158E" w:rsidP="007E34E9">
      <w:pPr>
        <w:pStyle w:val="aff7"/>
        <w:widowControl/>
        <w:numPr>
          <w:ilvl w:val="0"/>
          <w:numId w:val="62"/>
        </w:numPr>
        <w:ind w:left="1259" w:firstLineChars="0"/>
        <w:rPr>
          <w:rFonts w:cs="仿宋_GB2312"/>
          <w:szCs w:val="21"/>
        </w:rPr>
      </w:pPr>
      <w:r w:rsidRPr="00045645">
        <w:rPr>
          <w:rFonts w:cs="仿宋_GB2312" w:hint="eastAsia"/>
          <w:kern w:val="0"/>
          <w:sz w:val="21"/>
          <w:szCs w:val="21"/>
        </w:rPr>
        <w:t>质量检查点的观测遵循“两同两不同”的原则，即在相同测线，利用同一套仪器，由不同的操作员在不同的时间观测方式进行。</w:t>
      </w:r>
    </w:p>
    <w:p w14:paraId="7036F516" w14:textId="1E8FE31E" w:rsidR="00612CEA" w:rsidRPr="00045645" w:rsidRDefault="0032158E" w:rsidP="007E34E9">
      <w:pPr>
        <w:pStyle w:val="affa"/>
        <w:numPr>
          <w:ilvl w:val="0"/>
          <w:numId w:val="61"/>
        </w:numPr>
        <w:ind w:left="839"/>
        <w:rPr>
          <w:rFonts w:ascii="Times New Roman"/>
          <w:bCs/>
          <w:szCs w:val="21"/>
        </w:rPr>
      </w:pPr>
      <w:r w:rsidRPr="00045645">
        <w:rPr>
          <w:rFonts w:ascii="Times New Roman" w:hint="eastAsia"/>
          <w:bCs/>
          <w:szCs w:val="21"/>
        </w:rPr>
        <w:t>半航空时频电磁勘测原始数据质量采用全区总均方相对误差衡量，当</w:t>
      </w:r>
      <w:r w:rsidRPr="00045645">
        <w:rPr>
          <w:rFonts w:hAnsi="宋体" w:hint="eastAsia"/>
          <w:iCs/>
          <w:szCs w:val="21"/>
        </w:rPr>
        <w:t>全区总均方相对误差小于</w:t>
      </w:r>
      <w:r w:rsidRPr="00045645">
        <w:rPr>
          <w:rFonts w:hAnsi="宋体"/>
          <w:iCs/>
          <w:szCs w:val="21"/>
        </w:rPr>
        <w:t>15%，则表明数据质量较高，全区</w:t>
      </w:r>
      <w:r w:rsidRPr="00045645">
        <w:rPr>
          <w:rFonts w:ascii="Times New Roman" w:hint="eastAsia"/>
          <w:bCs/>
          <w:szCs w:val="21"/>
        </w:rPr>
        <w:t>总均方相对误差用公式（</w:t>
      </w:r>
      <w:r w:rsidRPr="00045645">
        <w:rPr>
          <w:rFonts w:ascii="Times New Roman"/>
          <w:bCs/>
          <w:szCs w:val="21"/>
        </w:rPr>
        <w:t>1</w:t>
      </w:r>
      <w:r w:rsidR="00CA3676" w:rsidRPr="00045645">
        <w:rPr>
          <w:rFonts w:ascii="Times New Roman"/>
          <w:bCs/>
          <w:szCs w:val="21"/>
        </w:rPr>
        <w:t>2</w:t>
      </w:r>
      <w:r w:rsidRPr="00045645">
        <w:rPr>
          <w:rFonts w:ascii="Times New Roman" w:hint="eastAsia"/>
          <w:bCs/>
          <w:szCs w:val="21"/>
        </w:rPr>
        <w:t>）进行计算</w:t>
      </w:r>
      <w:r w:rsidR="001E3800" w:rsidRPr="00045645">
        <w:rPr>
          <w:rFonts w:ascii="Times New Roman" w:hint="eastAsia"/>
          <w:bCs/>
          <w:szCs w:val="21"/>
        </w:rPr>
        <w:t>。</w:t>
      </w:r>
    </w:p>
    <w:p w14:paraId="076530BA" w14:textId="1108C27A" w:rsidR="00612CEA" w:rsidRPr="00045645" w:rsidRDefault="0032158E">
      <w:pPr>
        <w:spacing w:line="360" w:lineRule="auto"/>
        <w:ind w:firstLine="480"/>
        <w:jc w:val="right"/>
      </w:pPr>
      <m:oMath>
        <m:r>
          <w:rPr>
            <w:rFonts w:ascii="Cambria Math" w:hAnsi="Cambria Math"/>
            <w:sz w:val="24"/>
            <w:szCs w:val="24"/>
          </w:rPr>
          <m:t>M=±</m:t>
        </m:r>
        <m:rad>
          <m:radPr>
            <m:degHide m:val="1"/>
            <m:ctrlPr>
              <w:rPr>
                <w:rFonts w:ascii="Cambria Math" w:hAnsi="Cambria Math"/>
                <w:i/>
                <w:sz w:val="24"/>
                <w:szCs w:val="24"/>
              </w:rPr>
            </m:ctrlPr>
          </m:radPr>
          <m:deg/>
          <m:e>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m</m:t>
                        </m:r>
                      </m:sup>
                      <m:e>
                        <m:sSup>
                          <m:sSupPr>
                            <m:ctrlPr>
                              <w:rPr>
                                <w:rFonts w:ascii="Cambria Math" w:hAnsi="Cambria Math"/>
                                <w:i/>
                                <w:sz w:val="24"/>
                                <w:szCs w:val="24"/>
                              </w:rPr>
                            </m:ctrlPr>
                          </m:sSupPr>
                          <m:e>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s</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ρ</m:t>
                                    </m:r>
                                    <m:r>
                                      <w:rPr>
                                        <w:rFonts w:ascii="Cambria Math" w:hAnsi="Cambria Math" w:hint="eastAsia"/>
                                        <w:sz w:val="24"/>
                                        <w:szCs w:val="24"/>
                                      </w:rPr>
                                      <m:t>'</m:t>
                                    </m:r>
                                  </m:e>
                                  <m:sub>
                                    <m:r>
                                      <w:rPr>
                                        <w:rFonts w:ascii="Cambria Math" w:hAnsi="Cambria Math"/>
                                        <w:sz w:val="24"/>
                                        <w:szCs w:val="24"/>
                                      </w:rPr>
                                      <m:t>s</m:t>
                                    </m:r>
                                  </m:sub>
                                </m:sSub>
                              </m:num>
                              <m:den>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s</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ρ</m:t>
                                        </m:r>
                                        <m:r>
                                          <w:rPr>
                                            <w:rFonts w:ascii="Cambria Math" w:hAnsi="Cambria Math" w:hint="eastAsia"/>
                                            <w:sz w:val="24"/>
                                            <w:szCs w:val="24"/>
                                          </w:rPr>
                                          <m:t>'</m:t>
                                        </m:r>
                                      </m:e>
                                      <m:sub>
                                        <m:r>
                                          <w:rPr>
                                            <w:rFonts w:ascii="Cambria Math" w:hAnsi="Cambria Math"/>
                                            <w:sz w:val="24"/>
                                            <w:szCs w:val="24"/>
                                          </w:rPr>
                                          <m:t>s</m:t>
                                        </m:r>
                                      </m:sub>
                                    </m:sSub>
                                    <m:r>
                                      <w:rPr>
                                        <w:rFonts w:ascii="Cambria Math" w:hAnsi="Cambria Math"/>
                                        <w:sz w:val="24"/>
                                        <w:szCs w:val="24"/>
                                      </w:rPr>
                                      <m:t>)</m:t>
                                    </m:r>
                                  </m:e>
                                  <m:sup>
                                    <m:r>
                                      <w:rPr>
                                        <w:rFonts w:ascii="Cambria Math" w:hAnsi="Cambria Math"/>
                                        <w:sz w:val="24"/>
                                        <w:szCs w:val="24"/>
                                      </w:rPr>
                                      <m:t>2</m:t>
                                    </m:r>
                                  </m:sup>
                                </m:sSup>
                              </m:den>
                            </m:f>
                            <m:r>
                              <w:rPr>
                                <w:rFonts w:ascii="Cambria Math" w:hAnsi="Cambria Math"/>
                                <w:sz w:val="24"/>
                                <w:szCs w:val="24"/>
                              </w:rPr>
                              <m:t>]</m:t>
                            </m:r>
                          </m:e>
                          <m:sup>
                            <m:r>
                              <w:rPr>
                                <w:rFonts w:ascii="Cambria Math" w:hAnsi="Cambria Math"/>
                                <w:sz w:val="24"/>
                                <w:szCs w:val="24"/>
                              </w:rPr>
                              <m:t>2</m:t>
                            </m:r>
                          </m:sup>
                        </m:sSup>
                      </m:e>
                    </m:nary>
                  </m:e>
                </m:nary>
              </m:num>
              <m:den>
                <m:r>
                  <w:rPr>
                    <w:rFonts w:ascii="Cambria Math" w:hAnsi="Cambria Math"/>
                    <w:sz w:val="24"/>
                    <w:szCs w:val="24"/>
                  </w:rPr>
                  <m:t>2mn</m:t>
                </m:r>
              </m:den>
            </m:f>
          </m:e>
        </m:rad>
        <m:r>
          <w:rPr>
            <w:rFonts w:ascii="Cambria Math" w:hAnsi="Cambria Math"/>
            <w:sz w:val="24"/>
            <w:szCs w:val="24"/>
          </w:rPr>
          <m:t>×100%</m:t>
        </m:r>
      </m:oMath>
      <w:r w:rsidRPr="00045645">
        <w:t xml:space="preserve">                  </w:t>
      </w:r>
      <w:r w:rsidRPr="00045645">
        <w:rPr>
          <w:rFonts w:ascii="宋体" w:hAnsi="宋体" w:cs="仿宋_GB2312"/>
          <w:kern w:val="0"/>
          <w:sz w:val="21"/>
          <w:szCs w:val="21"/>
        </w:rPr>
        <w:t>(1</w:t>
      </w:r>
      <w:r w:rsidR="00CA3676" w:rsidRPr="00045645">
        <w:rPr>
          <w:rFonts w:ascii="宋体" w:hAnsi="宋体" w:cs="仿宋_GB2312"/>
          <w:kern w:val="0"/>
          <w:sz w:val="21"/>
          <w:szCs w:val="21"/>
        </w:rPr>
        <w:t>2</w:t>
      </w:r>
      <w:r w:rsidRPr="00045645">
        <w:rPr>
          <w:rFonts w:ascii="宋体" w:hAnsi="宋体" w:cs="仿宋_GB2312"/>
          <w:kern w:val="0"/>
          <w:sz w:val="21"/>
          <w:szCs w:val="21"/>
        </w:rPr>
        <w:t>)</w:t>
      </w:r>
    </w:p>
    <w:p w14:paraId="500AFA0E" w14:textId="77777777" w:rsidR="00612CEA" w:rsidRPr="00045645" w:rsidRDefault="0032158E">
      <w:pPr>
        <w:spacing w:beforeLines="50" w:before="156" w:afterLines="50" w:after="156"/>
        <w:ind w:firstLine="420"/>
        <w:rPr>
          <w:sz w:val="21"/>
          <w:szCs w:val="21"/>
        </w:rPr>
      </w:pPr>
      <w:r w:rsidRPr="00045645">
        <w:rPr>
          <w:rFonts w:hint="eastAsia"/>
          <w:sz w:val="21"/>
          <w:szCs w:val="21"/>
        </w:rPr>
        <w:t>式中：</w:t>
      </w:r>
    </w:p>
    <w:p w14:paraId="5027C48D" w14:textId="77777777" w:rsidR="00612CEA" w:rsidRPr="00045645" w:rsidRDefault="0032158E">
      <w:pPr>
        <w:ind w:firstLine="420"/>
        <w:rPr>
          <w:iCs/>
          <w:sz w:val="21"/>
          <w:szCs w:val="21"/>
        </w:rPr>
      </w:pPr>
      <w:r w:rsidRPr="00045645">
        <w:rPr>
          <w:iCs/>
          <w:sz w:val="21"/>
          <w:szCs w:val="21"/>
        </w:rPr>
        <w:t>M</w:t>
      </w:r>
      <w:r w:rsidRPr="00045645">
        <w:rPr>
          <w:rFonts w:hint="eastAsia"/>
          <w:iCs/>
          <w:sz w:val="21"/>
          <w:szCs w:val="21"/>
        </w:rPr>
        <w:t>——全区总均方相对误差；</w:t>
      </w:r>
    </w:p>
    <w:p w14:paraId="20AC2A6B" w14:textId="77777777" w:rsidR="00612CEA" w:rsidRPr="00045645" w:rsidRDefault="0032158E">
      <w:pPr>
        <w:ind w:firstLine="420"/>
        <w:rPr>
          <w:iCs/>
          <w:sz w:val="21"/>
          <w:szCs w:val="21"/>
        </w:rPr>
      </w:pPr>
      <w:r w:rsidRPr="00045645">
        <w:rPr>
          <w:iCs/>
          <w:sz w:val="21"/>
          <w:szCs w:val="21"/>
        </w:rPr>
        <w:t>i=1</w:t>
      </w:r>
      <w:r w:rsidRPr="00045645">
        <w:rPr>
          <w:rFonts w:hint="eastAsia"/>
          <w:iCs/>
          <w:sz w:val="21"/>
          <w:szCs w:val="21"/>
        </w:rPr>
        <w:t>、</w:t>
      </w:r>
      <w:r w:rsidRPr="00045645">
        <w:rPr>
          <w:iCs/>
          <w:sz w:val="21"/>
          <w:szCs w:val="21"/>
        </w:rPr>
        <w:t>2</w:t>
      </w:r>
      <w:r w:rsidRPr="00045645">
        <w:rPr>
          <w:rFonts w:hint="eastAsia"/>
          <w:iCs/>
          <w:sz w:val="21"/>
          <w:szCs w:val="21"/>
        </w:rPr>
        <w:t>、</w:t>
      </w:r>
      <w:r w:rsidRPr="00045645">
        <w:rPr>
          <w:iCs/>
          <w:sz w:val="21"/>
          <w:szCs w:val="21"/>
        </w:rPr>
        <w:t>3</w:t>
      </w:r>
      <w:r w:rsidRPr="00045645">
        <w:rPr>
          <w:rFonts w:hint="eastAsia"/>
          <w:iCs/>
          <w:sz w:val="21"/>
          <w:szCs w:val="21"/>
        </w:rPr>
        <w:t>…—参加统计的测点序号；</w:t>
      </w:r>
    </w:p>
    <w:p w14:paraId="07E41282" w14:textId="77777777" w:rsidR="00612CEA" w:rsidRPr="00045645" w:rsidRDefault="0032158E">
      <w:pPr>
        <w:ind w:firstLine="420"/>
        <w:rPr>
          <w:iCs/>
          <w:sz w:val="21"/>
          <w:szCs w:val="21"/>
        </w:rPr>
      </w:pPr>
      <w:r w:rsidRPr="00045645">
        <w:rPr>
          <w:iCs/>
          <w:sz w:val="21"/>
          <w:szCs w:val="21"/>
        </w:rPr>
        <w:t>j=1</w:t>
      </w:r>
      <w:r w:rsidRPr="00045645">
        <w:rPr>
          <w:rFonts w:hint="eastAsia"/>
          <w:iCs/>
          <w:sz w:val="21"/>
          <w:szCs w:val="21"/>
        </w:rPr>
        <w:t>、</w:t>
      </w:r>
      <w:r w:rsidRPr="00045645">
        <w:rPr>
          <w:iCs/>
          <w:sz w:val="21"/>
          <w:szCs w:val="21"/>
        </w:rPr>
        <w:t>2</w:t>
      </w:r>
      <w:r w:rsidRPr="00045645">
        <w:rPr>
          <w:rFonts w:hint="eastAsia"/>
          <w:iCs/>
          <w:sz w:val="21"/>
          <w:szCs w:val="21"/>
        </w:rPr>
        <w:t>、</w:t>
      </w:r>
      <w:r w:rsidRPr="00045645">
        <w:rPr>
          <w:iCs/>
          <w:sz w:val="21"/>
          <w:szCs w:val="21"/>
        </w:rPr>
        <w:t>3</w:t>
      </w:r>
      <w:r w:rsidRPr="00045645">
        <w:rPr>
          <w:rFonts w:hint="eastAsia"/>
          <w:iCs/>
          <w:sz w:val="21"/>
          <w:szCs w:val="21"/>
        </w:rPr>
        <w:t>…—参加统计的测道序号；</w:t>
      </w:r>
    </w:p>
    <w:p w14:paraId="53A6AB37" w14:textId="77777777" w:rsidR="00612CEA" w:rsidRPr="00045645" w:rsidRDefault="0032158E">
      <w:pPr>
        <w:ind w:firstLine="420"/>
        <w:rPr>
          <w:iCs/>
          <w:sz w:val="21"/>
          <w:szCs w:val="21"/>
        </w:rPr>
      </w:pPr>
      <w:r w:rsidRPr="00045645">
        <w:rPr>
          <w:iCs/>
          <w:sz w:val="21"/>
          <w:szCs w:val="21"/>
        </w:rPr>
        <w:t>m</w:t>
      </w:r>
      <w:r w:rsidRPr="00045645">
        <w:rPr>
          <w:rFonts w:hint="eastAsia"/>
          <w:iCs/>
          <w:sz w:val="21"/>
          <w:szCs w:val="21"/>
        </w:rPr>
        <w:t>—每个测点上参与统计的测道数；</w:t>
      </w:r>
    </w:p>
    <w:p w14:paraId="3C033A57" w14:textId="77777777" w:rsidR="00612CEA" w:rsidRPr="00045645" w:rsidRDefault="0032158E">
      <w:pPr>
        <w:ind w:firstLine="420"/>
        <w:rPr>
          <w:iCs/>
          <w:sz w:val="21"/>
          <w:szCs w:val="21"/>
        </w:rPr>
      </w:pPr>
      <w:r w:rsidRPr="00045645">
        <w:rPr>
          <w:iCs/>
          <w:sz w:val="21"/>
          <w:szCs w:val="21"/>
        </w:rPr>
        <w:t>n</w:t>
      </w:r>
      <w:r w:rsidRPr="00045645">
        <w:rPr>
          <w:rFonts w:hint="eastAsia"/>
          <w:iCs/>
          <w:sz w:val="21"/>
          <w:szCs w:val="21"/>
        </w:rPr>
        <w:t>—参与统计的测点个数；</w:t>
      </w:r>
    </w:p>
    <w:p w14:paraId="62E201E1" w14:textId="77777777" w:rsidR="00612CEA" w:rsidRPr="00045645" w:rsidRDefault="00B931BF">
      <w:pPr>
        <w:ind w:firstLine="420"/>
        <w:rPr>
          <w:iCs/>
          <w:sz w:val="21"/>
          <w:szCs w:val="21"/>
        </w:rPr>
      </w:pPr>
      <m:oMath>
        <m:sSub>
          <m:sSubPr>
            <m:ctrlPr>
              <w:rPr>
                <w:rFonts w:ascii="Cambria Math" w:hAnsi="Cambria Math"/>
                <w:i/>
                <w:sz w:val="21"/>
                <w:szCs w:val="21"/>
              </w:rPr>
            </m:ctrlPr>
          </m:sSubPr>
          <m:e>
            <m:r>
              <w:rPr>
                <w:rFonts w:ascii="Cambria Math" w:hAnsi="Cambria Math"/>
                <w:sz w:val="21"/>
                <w:szCs w:val="21"/>
              </w:rPr>
              <m:t>ρ</m:t>
            </m:r>
          </m:e>
          <m:sub>
            <m:r>
              <w:rPr>
                <w:rFonts w:ascii="Cambria Math" w:hAnsi="Cambria Math"/>
                <w:sz w:val="21"/>
                <w:szCs w:val="21"/>
              </w:rPr>
              <m:t>s</m:t>
            </m:r>
          </m:sub>
        </m:sSub>
      </m:oMath>
      <w:r w:rsidR="0032158E" w:rsidRPr="00045645">
        <w:rPr>
          <w:rFonts w:hint="eastAsia"/>
          <w:iCs/>
          <w:sz w:val="21"/>
          <w:szCs w:val="21"/>
        </w:rPr>
        <w:t>—原始观测值；</w:t>
      </w:r>
    </w:p>
    <w:p w14:paraId="136F129F" w14:textId="77777777" w:rsidR="00612CEA" w:rsidRPr="00045645" w:rsidRDefault="00B931BF">
      <w:pPr>
        <w:ind w:firstLine="420"/>
        <w:rPr>
          <w:rFonts w:cs="仿宋_GB2312"/>
          <w:kern w:val="0"/>
          <w:sz w:val="21"/>
          <w:szCs w:val="21"/>
        </w:rPr>
      </w:pPr>
      <m:oMath>
        <m:sSub>
          <m:sSubPr>
            <m:ctrlPr>
              <w:rPr>
                <w:rFonts w:ascii="Cambria Math" w:hAnsi="Cambria Math"/>
                <w:i/>
                <w:sz w:val="21"/>
                <w:szCs w:val="21"/>
              </w:rPr>
            </m:ctrlPr>
          </m:sSubPr>
          <m:e>
            <m:r>
              <w:rPr>
                <w:rFonts w:ascii="Cambria Math" w:hAnsi="Cambria Math"/>
                <w:sz w:val="21"/>
                <w:szCs w:val="21"/>
              </w:rPr>
              <m:t>ρ'</m:t>
            </m:r>
          </m:e>
          <m:sub>
            <m:r>
              <w:rPr>
                <w:rFonts w:ascii="Cambria Math" w:hAnsi="Cambria Math"/>
                <w:sz w:val="21"/>
                <w:szCs w:val="21"/>
              </w:rPr>
              <m:t>s</m:t>
            </m:r>
          </m:sub>
        </m:sSub>
      </m:oMath>
      <w:r w:rsidR="0032158E" w:rsidRPr="00045645">
        <w:rPr>
          <w:rFonts w:hint="eastAsia"/>
          <w:iCs/>
          <w:sz w:val="21"/>
          <w:szCs w:val="21"/>
        </w:rPr>
        <w:t>—检查观测值。</w:t>
      </w:r>
    </w:p>
    <w:p w14:paraId="272A173C"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216" w:name="_Toc192968337"/>
      <w:bookmarkStart w:id="217" w:name="_Toc206429677"/>
      <w:r w:rsidRPr="00045645">
        <w:rPr>
          <w:rFonts w:ascii="黑体" w:eastAsia="黑体" w:hAnsi="黑体"/>
          <w:bCs/>
          <w:szCs w:val="21"/>
        </w:rPr>
        <w:t xml:space="preserve">8.3 </w:t>
      </w:r>
      <w:r w:rsidRPr="00045645">
        <w:rPr>
          <w:rFonts w:ascii="黑体" w:eastAsia="黑体" w:hAnsi="黑体" w:hint="eastAsia"/>
          <w:bCs/>
          <w:szCs w:val="21"/>
        </w:rPr>
        <w:t>数据处理</w:t>
      </w:r>
      <w:bookmarkEnd w:id="216"/>
      <w:bookmarkEnd w:id="217"/>
    </w:p>
    <w:p w14:paraId="14CA187D"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18" w:name="_Toc192682112"/>
      <w:bookmarkStart w:id="219" w:name="_Toc192968338"/>
      <w:bookmarkStart w:id="220" w:name="_Toc202824430"/>
      <w:bookmarkStart w:id="221" w:name="_Toc206429678"/>
      <w:r w:rsidRPr="00045645">
        <w:rPr>
          <w:rFonts w:ascii="黑体" w:eastAsia="黑体" w:hAnsi="黑体"/>
          <w:bCs/>
          <w:szCs w:val="21"/>
        </w:rPr>
        <w:t xml:space="preserve">8.3.1 </w:t>
      </w:r>
      <w:r w:rsidRPr="00045645">
        <w:rPr>
          <w:rFonts w:ascii="黑体" w:eastAsia="黑体" w:hAnsi="黑体" w:hint="eastAsia"/>
          <w:bCs/>
          <w:szCs w:val="21"/>
        </w:rPr>
        <w:t>处理方法</w:t>
      </w:r>
      <w:bookmarkEnd w:id="218"/>
      <w:bookmarkEnd w:id="219"/>
      <w:bookmarkEnd w:id="220"/>
      <w:bookmarkEnd w:id="221"/>
    </w:p>
    <w:p w14:paraId="281A3606" w14:textId="77777777" w:rsidR="00612CEA" w:rsidRPr="00045645" w:rsidRDefault="0032158E">
      <w:pPr>
        <w:widowControl/>
        <w:autoSpaceDE w:val="0"/>
        <w:autoSpaceDN w:val="0"/>
        <w:ind w:firstLine="420"/>
        <w:rPr>
          <w:rFonts w:ascii="宋体" w:hAnsi="宋体"/>
          <w:kern w:val="0"/>
          <w:sz w:val="21"/>
          <w:szCs w:val="21"/>
        </w:rPr>
      </w:pPr>
      <w:r w:rsidRPr="00045645">
        <w:rPr>
          <w:rFonts w:ascii="宋体" w:hAnsi="宋体" w:cs="仿宋_GB2312" w:hint="eastAsia"/>
          <w:kern w:val="0"/>
          <w:sz w:val="21"/>
          <w:szCs w:val="21"/>
        </w:rPr>
        <w:t>无人机半航空时频电磁勘测系统采用同步脉冲激励，采集到的数据为时频域混叠信号，因而需对该信号进行时频分离处理。</w:t>
      </w:r>
      <w:r w:rsidRPr="00045645">
        <w:rPr>
          <w:rFonts w:ascii="宋体" w:hAnsi="宋体" w:hint="eastAsia"/>
          <w:kern w:val="0"/>
          <w:sz w:val="21"/>
          <w:szCs w:val="21"/>
        </w:rPr>
        <w:t>数据处理步骤如下：</w:t>
      </w:r>
    </w:p>
    <w:p w14:paraId="10974A04" w14:textId="77777777" w:rsidR="00612CEA" w:rsidRPr="00045645" w:rsidRDefault="0032158E" w:rsidP="007E34E9">
      <w:pPr>
        <w:pStyle w:val="aff7"/>
        <w:widowControl/>
        <w:numPr>
          <w:ilvl w:val="0"/>
          <w:numId w:val="63"/>
        </w:numPr>
        <w:ind w:left="1259" w:firstLineChars="0"/>
        <w:rPr>
          <w:rFonts w:ascii="宋体" w:hAnsi="宋体" w:cs="仿宋_GB2312"/>
          <w:kern w:val="0"/>
          <w:sz w:val="21"/>
          <w:szCs w:val="21"/>
        </w:rPr>
      </w:pPr>
      <w:r w:rsidRPr="00045645">
        <w:rPr>
          <w:rFonts w:ascii="宋体" w:hAnsi="宋体" w:cs="仿宋_GB2312" w:hint="eastAsia"/>
          <w:kern w:val="0"/>
          <w:sz w:val="21"/>
          <w:szCs w:val="21"/>
        </w:rPr>
        <w:t>采用</w:t>
      </w:r>
      <w:r w:rsidRPr="00045645">
        <w:rPr>
          <w:rFonts w:ascii="宋体" w:hAnsi="宋体" w:cs="仿宋_GB2312"/>
          <w:kern w:val="0"/>
          <w:sz w:val="21"/>
          <w:szCs w:val="21"/>
        </w:rPr>
        <w:t>小波变换法去除低频基线，</w:t>
      </w:r>
      <w:r w:rsidRPr="00045645">
        <w:rPr>
          <w:rFonts w:ascii="宋体" w:hAnsi="宋体" w:cs="仿宋_GB2312" w:hint="eastAsia"/>
          <w:kern w:val="0"/>
          <w:sz w:val="21"/>
          <w:szCs w:val="21"/>
        </w:rPr>
        <w:t>从而</w:t>
      </w:r>
      <w:r w:rsidRPr="00045645">
        <w:rPr>
          <w:rFonts w:ascii="宋体" w:hAnsi="宋体" w:cs="仿宋_GB2312"/>
          <w:kern w:val="0"/>
          <w:sz w:val="21"/>
          <w:szCs w:val="21"/>
        </w:rPr>
        <w:t>降低基线漂移在有效信号中产生</w:t>
      </w:r>
      <w:r w:rsidRPr="00045645">
        <w:rPr>
          <w:rFonts w:ascii="宋体" w:hAnsi="宋体" w:cs="仿宋_GB2312" w:hint="eastAsia"/>
          <w:kern w:val="0"/>
          <w:sz w:val="21"/>
          <w:szCs w:val="21"/>
        </w:rPr>
        <w:t>的</w:t>
      </w:r>
      <w:r w:rsidRPr="00045645">
        <w:rPr>
          <w:rFonts w:ascii="宋体" w:hAnsi="宋体" w:cs="仿宋_GB2312"/>
          <w:kern w:val="0"/>
          <w:sz w:val="21"/>
          <w:szCs w:val="21"/>
        </w:rPr>
        <w:t>影响</w:t>
      </w:r>
      <w:r w:rsidRPr="00045645">
        <w:rPr>
          <w:rFonts w:ascii="宋体" w:hAnsi="宋体" w:cs="仿宋_GB2312" w:hint="eastAsia"/>
          <w:kern w:val="0"/>
          <w:sz w:val="21"/>
          <w:szCs w:val="21"/>
        </w:rPr>
        <w:t>；</w:t>
      </w:r>
    </w:p>
    <w:p w14:paraId="16FF3A05" w14:textId="77777777" w:rsidR="00612CEA" w:rsidRPr="00045645" w:rsidRDefault="0032158E" w:rsidP="007E34E9">
      <w:pPr>
        <w:pStyle w:val="aff7"/>
        <w:widowControl/>
        <w:numPr>
          <w:ilvl w:val="0"/>
          <w:numId w:val="63"/>
        </w:numPr>
        <w:ind w:left="1259" w:firstLineChars="0"/>
        <w:rPr>
          <w:rFonts w:ascii="宋体" w:hAnsi="宋体" w:cs="仿宋_GB2312"/>
          <w:kern w:val="0"/>
          <w:sz w:val="21"/>
          <w:szCs w:val="21"/>
        </w:rPr>
      </w:pPr>
      <w:r w:rsidRPr="00045645">
        <w:rPr>
          <w:rFonts w:ascii="宋体" w:hAnsi="宋体" w:cs="仿宋_GB2312" w:hint="eastAsia"/>
          <w:kern w:val="0"/>
          <w:sz w:val="21"/>
          <w:szCs w:val="21"/>
        </w:rPr>
        <w:t>分</w:t>
      </w:r>
      <w:r w:rsidRPr="00045645">
        <w:rPr>
          <w:rFonts w:ascii="宋体" w:hAnsi="宋体" w:cs="仿宋_GB2312"/>
          <w:kern w:val="0"/>
          <w:sz w:val="21"/>
          <w:szCs w:val="21"/>
        </w:rPr>
        <w:t>别</w:t>
      </w:r>
      <w:r w:rsidRPr="00045645">
        <w:rPr>
          <w:rFonts w:ascii="宋体" w:hAnsi="宋体" w:cs="仿宋_GB2312" w:hint="eastAsia"/>
          <w:kern w:val="0"/>
          <w:sz w:val="21"/>
          <w:szCs w:val="21"/>
        </w:rPr>
        <w:t>从各</w:t>
      </w:r>
      <w:r w:rsidRPr="00045645">
        <w:rPr>
          <w:rFonts w:ascii="宋体" w:hAnsi="宋体" w:cs="仿宋_GB2312"/>
          <w:kern w:val="0"/>
          <w:sz w:val="21"/>
          <w:szCs w:val="21"/>
        </w:rPr>
        <w:t>通道的混频信号中将</w:t>
      </w:r>
      <w:r w:rsidRPr="00045645">
        <w:rPr>
          <w:rFonts w:ascii="宋体" w:hAnsi="宋体" w:cs="仿宋_GB2312" w:hint="eastAsia"/>
          <w:kern w:val="0"/>
          <w:sz w:val="21"/>
          <w:szCs w:val="21"/>
        </w:rPr>
        <w:t>时间域</w:t>
      </w:r>
      <w:r w:rsidRPr="00045645">
        <w:rPr>
          <w:rFonts w:ascii="宋体" w:hAnsi="宋体" w:cs="仿宋_GB2312"/>
          <w:kern w:val="0"/>
          <w:sz w:val="21"/>
          <w:szCs w:val="21"/>
        </w:rPr>
        <w:t>信号与频率域信号分离</w:t>
      </w:r>
      <w:r w:rsidRPr="00045645">
        <w:rPr>
          <w:rFonts w:ascii="宋体" w:hAnsi="宋体" w:cs="仿宋_GB2312" w:hint="eastAsia"/>
          <w:kern w:val="0"/>
          <w:sz w:val="21"/>
          <w:szCs w:val="21"/>
        </w:rPr>
        <w:t>，得到时间域和频率域分离数据；</w:t>
      </w:r>
    </w:p>
    <w:p w14:paraId="58619EFE" w14:textId="77777777" w:rsidR="00612CEA" w:rsidRPr="00045645" w:rsidRDefault="0032158E" w:rsidP="007E34E9">
      <w:pPr>
        <w:pStyle w:val="aff7"/>
        <w:widowControl/>
        <w:numPr>
          <w:ilvl w:val="0"/>
          <w:numId w:val="63"/>
        </w:numPr>
        <w:ind w:left="1259" w:firstLineChars="0"/>
        <w:rPr>
          <w:rFonts w:ascii="宋体" w:hAnsi="宋体" w:cs="仿宋_GB2312"/>
          <w:kern w:val="0"/>
          <w:sz w:val="21"/>
          <w:szCs w:val="21"/>
        </w:rPr>
      </w:pPr>
      <w:r w:rsidRPr="00045645">
        <w:rPr>
          <w:rFonts w:ascii="宋体" w:hAnsi="宋体" w:cs="仿宋_GB2312" w:hint="eastAsia"/>
          <w:kern w:val="0"/>
          <w:sz w:val="21"/>
          <w:szCs w:val="21"/>
        </w:rPr>
        <w:t>针对时间域信号进行数据抽道计算；</w:t>
      </w:r>
    </w:p>
    <w:p w14:paraId="341D538F" w14:textId="77777777" w:rsidR="00612CEA" w:rsidRPr="00045645" w:rsidRDefault="0032158E" w:rsidP="007E34E9">
      <w:pPr>
        <w:pStyle w:val="aff7"/>
        <w:widowControl/>
        <w:numPr>
          <w:ilvl w:val="0"/>
          <w:numId w:val="63"/>
        </w:numPr>
        <w:ind w:left="1259" w:firstLineChars="0"/>
        <w:rPr>
          <w:rFonts w:ascii="宋体" w:hAnsi="宋体" w:cs="仿宋_GB2312"/>
          <w:kern w:val="0"/>
          <w:sz w:val="21"/>
          <w:szCs w:val="21"/>
        </w:rPr>
      </w:pPr>
      <w:r w:rsidRPr="00045645">
        <w:rPr>
          <w:rFonts w:ascii="宋体" w:hAnsi="宋体" w:cs="仿宋_GB2312" w:hint="eastAsia"/>
          <w:kern w:val="0"/>
          <w:sz w:val="21"/>
          <w:szCs w:val="21"/>
        </w:rPr>
        <w:t>针对频率域信号进行磁场求解；</w:t>
      </w:r>
    </w:p>
    <w:p w14:paraId="641B7442" w14:textId="77777777" w:rsidR="00612CEA" w:rsidRPr="00045645" w:rsidRDefault="0032158E" w:rsidP="007E34E9">
      <w:pPr>
        <w:pStyle w:val="aff7"/>
        <w:widowControl/>
        <w:numPr>
          <w:ilvl w:val="0"/>
          <w:numId w:val="63"/>
        </w:numPr>
        <w:ind w:left="1259" w:firstLineChars="0"/>
        <w:rPr>
          <w:rFonts w:ascii="宋体" w:hAnsi="宋体" w:cs="仿宋_GB2312"/>
          <w:kern w:val="0"/>
          <w:sz w:val="21"/>
          <w:szCs w:val="21"/>
        </w:rPr>
      </w:pPr>
      <w:r w:rsidRPr="00045645">
        <w:rPr>
          <w:rFonts w:ascii="宋体" w:hAnsi="宋体" w:cs="仿宋_GB2312" w:hint="eastAsia"/>
          <w:kern w:val="0"/>
          <w:sz w:val="21"/>
          <w:szCs w:val="21"/>
        </w:rPr>
        <w:t>分别计算视电阻率和视深度，分别得到时间域和频率域的视电阻率；</w:t>
      </w:r>
    </w:p>
    <w:p w14:paraId="0C47E39E" w14:textId="77777777" w:rsidR="00612CEA" w:rsidRPr="00045645" w:rsidRDefault="0032158E" w:rsidP="007E34E9">
      <w:pPr>
        <w:pStyle w:val="aff7"/>
        <w:widowControl/>
        <w:numPr>
          <w:ilvl w:val="0"/>
          <w:numId w:val="63"/>
        </w:numPr>
        <w:ind w:left="1259" w:firstLineChars="0"/>
        <w:rPr>
          <w:rFonts w:ascii="宋体" w:hAnsi="宋体" w:cs="仿宋_GB2312"/>
          <w:kern w:val="0"/>
          <w:sz w:val="21"/>
          <w:szCs w:val="21"/>
        </w:rPr>
      </w:pPr>
      <w:r w:rsidRPr="00045645">
        <w:rPr>
          <w:rFonts w:ascii="宋体" w:hAnsi="宋体" w:cs="仿宋_GB2312" w:hint="eastAsia"/>
          <w:kern w:val="0"/>
          <w:sz w:val="21"/>
          <w:szCs w:val="21"/>
        </w:rPr>
        <w:t>对视电阻率曲线进行滤波、压制干扰等处理，得到视电阻率</w:t>
      </w:r>
      <w:r w:rsidRPr="00045645">
        <w:rPr>
          <w:rFonts w:ascii="宋体" w:hAnsi="宋体" w:cs="仿宋_GB2312"/>
          <w:kern w:val="0"/>
          <w:sz w:val="21"/>
          <w:szCs w:val="21"/>
        </w:rPr>
        <w:t>-深度数据；</w:t>
      </w:r>
    </w:p>
    <w:p w14:paraId="3CF3DD7F" w14:textId="77777777" w:rsidR="00612CEA" w:rsidRPr="00045645" w:rsidRDefault="0032158E" w:rsidP="007E34E9">
      <w:pPr>
        <w:pStyle w:val="aff7"/>
        <w:widowControl/>
        <w:numPr>
          <w:ilvl w:val="0"/>
          <w:numId w:val="63"/>
        </w:numPr>
        <w:ind w:left="1259" w:firstLineChars="0"/>
        <w:rPr>
          <w:rFonts w:ascii="宋体" w:hAnsi="宋体" w:cs="仿宋_GB2312"/>
          <w:kern w:val="0"/>
          <w:sz w:val="21"/>
          <w:szCs w:val="21"/>
        </w:rPr>
      </w:pPr>
      <w:r w:rsidRPr="00045645">
        <w:rPr>
          <w:rFonts w:ascii="宋体" w:hAnsi="宋体" w:cs="仿宋_GB2312" w:hint="eastAsia"/>
          <w:kern w:val="0"/>
          <w:sz w:val="21"/>
          <w:szCs w:val="21"/>
        </w:rPr>
        <w:t>根据已知的测井、地震等资料，分析测区电性相对变化规律，初步了解剖面地质结构，得到电阻率</w:t>
      </w:r>
      <w:r w:rsidRPr="00045645">
        <w:rPr>
          <w:rFonts w:ascii="宋体" w:hAnsi="宋体" w:cs="仿宋_GB2312"/>
          <w:kern w:val="0"/>
          <w:sz w:val="21"/>
          <w:szCs w:val="21"/>
        </w:rPr>
        <w:t>-深度断面图、切片图。</w:t>
      </w:r>
    </w:p>
    <w:p w14:paraId="72851458" w14:textId="77777777" w:rsidR="00612CEA" w:rsidRPr="00045645" w:rsidRDefault="0032158E" w:rsidP="007E34E9">
      <w:pPr>
        <w:pStyle w:val="affa"/>
        <w:numPr>
          <w:ilvl w:val="0"/>
          <w:numId w:val="64"/>
        </w:numPr>
        <w:ind w:left="840"/>
        <w:rPr>
          <w:rFonts w:hAnsi="宋体"/>
          <w:bCs/>
          <w:szCs w:val="21"/>
        </w:rPr>
      </w:pPr>
      <w:r w:rsidRPr="00045645">
        <w:rPr>
          <w:rFonts w:hAnsi="宋体" w:hint="eastAsia"/>
          <w:bCs/>
          <w:szCs w:val="21"/>
        </w:rPr>
        <w:t>基线校正</w:t>
      </w:r>
    </w:p>
    <w:p w14:paraId="766A718C" w14:textId="77777777" w:rsidR="00612CEA" w:rsidRPr="00045645" w:rsidRDefault="0032158E">
      <w:pPr>
        <w:widowControl/>
        <w:autoSpaceDE w:val="0"/>
        <w:autoSpaceDN w:val="0"/>
        <w:ind w:firstLineChars="400" w:firstLine="840"/>
        <w:rPr>
          <w:rFonts w:ascii="宋体" w:hAnsi="宋体"/>
          <w:kern w:val="0"/>
          <w:sz w:val="21"/>
          <w:szCs w:val="21"/>
        </w:rPr>
      </w:pPr>
      <w:r w:rsidRPr="00045645">
        <w:rPr>
          <w:rFonts w:ascii="宋体" w:hAnsi="宋体" w:hint="eastAsia"/>
          <w:kern w:val="0"/>
          <w:sz w:val="21"/>
          <w:szCs w:val="21"/>
        </w:rPr>
        <w:t>基线校正流程中的数据准备应包括以下数据内容：电磁接收机的采样频率、基线漂移的频率。</w:t>
      </w:r>
    </w:p>
    <w:p w14:paraId="6C92F22E" w14:textId="77777777" w:rsidR="00612CEA" w:rsidRPr="00045645" w:rsidRDefault="0032158E">
      <w:pPr>
        <w:widowControl/>
        <w:autoSpaceDE w:val="0"/>
        <w:autoSpaceDN w:val="0"/>
        <w:ind w:firstLineChars="400" w:firstLine="840"/>
        <w:rPr>
          <w:rFonts w:ascii="宋体" w:hAnsi="宋体"/>
          <w:kern w:val="0"/>
          <w:sz w:val="21"/>
          <w:szCs w:val="21"/>
        </w:rPr>
      </w:pPr>
      <w:r w:rsidRPr="00045645">
        <w:rPr>
          <w:rFonts w:ascii="宋体" w:hAnsi="宋体" w:hint="eastAsia"/>
          <w:kern w:val="0"/>
          <w:sz w:val="21"/>
          <w:szCs w:val="21"/>
        </w:rPr>
        <w:t>基线校正流程步骤如下：</w:t>
      </w:r>
    </w:p>
    <w:p w14:paraId="5C61C552" w14:textId="77777777" w:rsidR="00612CEA" w:rsidRPr="00045645" w:rsidRDefault="0032158E" w:rsidP="007E34E9">
      <w:pPr>
        <w:pStyle w:val="aff7"/>
        <w:widowControl/>
        <w:numPr>
          <w:ilvl w:val="0"/>
          <w:numId w:val="65"/>
        </w:numPr>
        <w:ind w:firstLineChars="0"/>
        <w:rPr>
          <w:rFonts w:ascii="宋体" w:hAnsi="宋体" w:cs="仿宋_GB2312"/>
          <w:kern w:val="0"/>
          <w:sz w:val="21"/>
          <w:szCs w:val="21"/>
        </w:rPr>
      </w:pPr>
      <w:r w:rsidRPr="00045645">
        <w:rPr>
          <w:rFonts w:ascii="宋体" w:hAnsi="宋体" w:cs="仿宋_GB2312" w:hint="eastAsia"/>
          <w:kern w:val="0"/>
          <w:sz w:val="21"/>
          <w:szCs w:val="21"/>
        </w:rPr>
        <w:t>已知电磁接收机的采样频率，根据奈奎斯特采样定律取得电磁数据的频率范围；</w:t>
      </w:r>
    </w:p>
    <w:p w14:paraId="2DDBC94F" w14:textId="77777777" w:rsidR="00612CEA" w:rsidRPr="00045645" w:rsidRDefault="0032158E" w:rsidP="007E34E9">
      <w:pPr>
        <w:pStyle w:val="aff7"/>
        <w:widowControl/>
        <w:numPr>
          <w:ilvl w:val="0"/>
          <w:numId w:val="65"/>
        </w:numPr>
        <w:ind w:firstLineChars="0"/>
        <w:rPr>
          <w:rFonts w:ascii="宋体" w:hAnsi="宋体" w:cs="仿宋_GB2312"/>
          <w:kern w:val="0"/>
          <w:sz w:val="21"/>
          <w:szCs w:val="21"/>
        </w:rPr>
      </w:pPr>
      <w:r w:rsidRPr="00045645">
        <w:rPr>
          <w:rFonts w:ascii="宋体" w:hAnsi="宋体" w:cs="仿宋_GB2312" w:hint="eastAsia"/>
          <w:kern w:val="0"/>
          <w:sz w:val="21"/>
          <w:szCs w:val="21"/>
        </w:rPr>
        <w:t>根据电磁数据的频率范围和基线漂移的频率确定小波分解的级数；</w:t>
      </w:r>
    </w:p>
    <w:p w14:paraId="63C6B277" w14:textId="77777777" w:rsidR="00612CEA" w:rsidRPr="00045645" w:rsidRDefault="0032158E" w:rsidP="007E34E9">
      <w:pPr>
        <w:pStyle w:val="aff7"/>
        <w:widowControl/>
        <w:numPr>
          <w:ilvl w:val="0"/>
          <w:numId w:val="65"/>
        </w:numPr>
        <w:ind w:firstLineChars="0"/>
        <w:rPr>
          <w:rFonts w:ascii="宋体" w:hAnsi="宋体" w:cs="仿宋_GB2312"/>
          <w:kern w:val="0"/>
          <w:sz w:val="21"/>
          <w:szCs w:val="21"/>
        </w:rPr>
      </w:pPr>
      <w:r w:rsidRPr="00045645">
        <w:rPr>
          <w:rFonts w:ascii="宋体" w:hAnsi="宋体" w:cs="仿宋_GB2312" w:hint="eastAsia"/>
          <w:kern w:val="0"/>
          <w:sz w:val="21"/>
          <w:szCs w:val="21"/>
        </w:rPr>
        <w:t>根据上一步确定的小波分解级数对信号进行小波分解得到尺度系数；</w:t>
      </w:r>
    </w:p>
    <w:p w14:paraId="58B9661B" w14:textId="77777777" w:rsidR="00612CEA" w:rsidRPr="00045645" w:rsidRDefault="0032158E" w:rsidP="007E34E9">
      <w:pPr>
        <w:pStyle w:val="aff7"/>
        <w:widowControl/>
        <w:numPr>
          <w:ilvl w:val="0"/>
          <w:numId w:val="65"/>
        </w:numPr>
        <w:ind w:firstLineChars="0"/>
        <w:rPr>
          <w:rFonts w:ascii="宋体" w:hAnsi="宋体" w:cs="仿宋_GB2312"/>
          <w:kern w:val="0"/>
          <w:sz w:val="21"/>
          <w:szCs w:val="21"/>
        </w:rPr>
      </w:pPr>
      <w:r w:rsidRPr="00045645">
        <w:rPr>
          <w:rFonts w:ascii="宋体" w:hAnsi="宋体" w:cs="仿宋_GB2312" w:hint="eastAsia"/>
          <w:kern w:val="0"/>
          <w:sz w:val="21"/>
          <w:szCs w:val="21"/>
        </w:rPr>
        <w:t>对基线漂移进行估计；</w:t>
      </w:r>
    </w:p>
    <w:p w14:paraId="5B8F02B5" w14:textId="77777777" w:rsidR="00612CEA" w:rsidRPr="00045645" w:rsidRDefault="0032158E" w:rsidP="007E34E9">
      <w:pPr>
        <w:pStyle w:val="aff7"/>
        <w:widowControl/>
        <w:numPr>
          <w:ilvl w:val="0"/>
          <w:numId w:val="65"/>
        </w:numPr>
        <w:ind w:firstLineChars="0"/>
        <w:rPr>
          <w:rFonts w:ascii="宋体" w:hAnsi="宋体" w:cs="仿宋_GB2312"/>
          <w:kern w:val="0"/>
          <w:sz w:val="21"/>
          <w:szCs w:val="21"/>
        </w:rPr>
      </w:pPr>
      <w:r w:rsidRPr="00045645">
        <w:rPr>
          <w:rFonts w:ascii="宋体" w:hAnsi="宋体" w:cs="仿宋_GB2312" w:hint="eastAsia"/>
          <w:kern w:val="0"/>
          <w:sz w:val="21"/>
          <w:szCs w:val="21"/>
        </w:rPr>
        <w:t>从实测电磁数据中减去估计出的基线，得到校正后的数据。</w:t>
      </w:r>
    </w:p>
    <w:p w14:paraId="1867BEFC" w14:textId="77777777" w:rsidR="00612CEA" w:rsidRPr="00045645" w:rsidRDefault="0032158E" w:rsidP="007E34E9">
      <w:pPr>
        <w:pStyle w:val="affa"/>
        <w:numPr>
          <w:ilvl w:val="0"/>
          <w:numId w:val="64"/>
        </w:numPr>
        <w:ind w:left="840"/>
        <w:jc w:val="left"/>
        <w:rPr>
          <w:rFonts w:hAnsi="宋体"/>
          <w:bCs/>
          <w:szCs w:val="21"/>
        </w:rPr>
      </w:pPr>
      <w:r w:rsidRPr="00045645">
        <w:rPr>
          <w:rFonts w:hAnsi="宋体" w:hint="eastAsia"/>
          <w:bCs/>
          <w:szCs w:val="21"/>
        </w:rPr>
        <w:t>噪声抑制</w:t>
      </w:r>
      <w:r w:rsidRPr="00045645">
        <w:rPr>
          <w:rFonts w:hAnsi="宋体"/>
          <w:bCs/>
          <w:szCs w:val="21"/>
        </w:rPr>
        <w:t xml:space="preserve">                                                                        </w:t>
      </w:r>
      <w:r w:rsidRPr="00045645">
        <w:rPr>
          <w:rFonts w:ascii="Times New Roman" w:hint="eastAsia"/>
          <w:bCs/>
          <w:szCs w:val="21"/>
        </w:rPr>
        <w:t>在实测</w:t>
      </w:r>
      <w:r w:rsidRPr="00045645">
        <w:rPr>
          <w:rFonts w:ascii="Times New Roman"/>
          <w:bCs/>
          <w:szCs w:val="21"/>
        </w:rPr>
        <w:t>GATDEM</w:t>
      </w:r>
      <w:r w:rsidRPr="00045645">
        <w:rPr>
          <w:rFonts w:ascii="Times New Roman" w:hint="eastAsia"/>
          <w:bCs/>
          <w:szCs w:val="21"/>
        </w:rPr>
        <w:t>（</w:t>
      </w:r>
      <w:r w:rsidRPr="00045645">
        <w:rPr>
          <w:rFonts w:ascii="Times New Roman"/>
          <w:bCs/>
          <w:szCs w:val="21"/>
        </w:rPr>
        <w:t>Ground Airborne Time Domain Electromagnetic System</w:t>
      </w:r>
      <w:r w:rsidRPr="00045645">
        <w:rPr>
          <w:rFonts w:ascii="Times New Roman" w:hint="eastAsia"/>
          <w:bCs/>
          <w:szCs w:val="21"/>
        </w:rPr>
        <w:t>，地面</w:t>
      </w:r>
      <w:r w:rsidRPr="00045645">
        <w:rPr>
          <w:rFonts w:ascii="Times New Roman"/>
          <w:bCs/>
          <w:szCs w:val="21"/>
        </w:rPr>
        <w:t>-</w:t>
      </w:r>
      <w:r w:rsidRPr="00045645">
        <w:rPr>
          <w:rFonts w:ascii="Times New Roman" w:hint="eastAsia"/>
          <w:bCs/>
          <w:szCs w:val="21"/>
        </w:rPr>
        <w:t>航空时域电磁勘探系统）数据中，经常包含背景噪声、工频噪声及天电噪声等多种干扰，这些噪声可以总结为两类：近似白噪声和电磁尖峰。</w:t>
      </w:r>
    </w:p>
    <w:p w14:paraId="5F168C3B" w14:textId="77777777" w:rsidR="00612CEA" w:rsidRPr="00045645" w:rsidRDefault="0032158E">
      <w:pPr>
        <w:widowControl/>
        <w:autoSpaceDE w:val="0"/>
        <w:autoSpaceDN w:val="0"/>
        <w:ind w:left="840" w:firstLineChars="0" w:hanging="420"/>
        <w:rPr>
          <w:rFonts w:ascii="宋体" w:hAnsi="宋体"/>
          <w:kern w:val="0"/>
          <w:sz w:val="21"/>
          <w:szCs w:val="21"/>
        </w:rPr>
      </w:pPr>
      <w:r w:rsidRPr="00045645">
        <w:rPr>
          <w:rFonts w:ascii="宋体" w:hAnsi="宋体"/>
          <w:sz w:val="21"/>
          <w:szCs w:val="21"/>
        </w:rPr>
        <w:t xml:space="preserve">    </w:t>
      </w:r>
      <w:r w:rsidRPr="00045645">
        <w:rPr>
          <w:rFonts w:ascii="宋体" w:hAnsi="宋体" w:hint="eastAsia"/>
          <w:kern w:val="0"/>
          <w:sz w:val="21"/>
          <w:szCs w:val="21"/>
        </w:rPr>
        <w:t>噪声抑制流程步骤如下：</w:t>
      </w:r>
    </w:p>
    <w:p w14:paraId="7F0EA698" w14:textId="77777777" w:rsidR="00612CEA" w:rsidRPr="00045645" w:rsidRDefault="0032158E">
      <w:pPr>
        <w:widowControl/>
        <w:ind w:left="840" w:firstLineChars="0" w:hanging="420"/>
        <w:jc w:val="left"/>
        <w:rPr>
          <w:rFonts w:cs="仿宋_GB2312"/>
          <w:kern w:val="0"/>
          <w:sz w:val="21"/>
          <w:szCs w:val="21"/>
        </w:rPr>
      </w:pPr>
      <w:r w:rsidRPr="00045645">
        <w:rPr>
          <w:rFonts w:ascii="宋体" w:hAnsi="宋体"/>
          <w:sz w:val="21"/>
          <w:szCs w:val="21"/>
        </w:rPr>
        <w:t xml:space="preserve">    </w:t>
      </w:r>
      <w:r w:rsidRPr="00045645">
        <w:rPr>
          <w:rFonts w:ascii="宋体" w:hAnsi="宋体" w:cs="仿宋_GB2312" w:hint="eastAsia"/>
          <w:kern w:val="0"/>
          <w:sz w:val="21"/>
          <w:szCs w:val="21"/>
        </w:rPr>
        <w:t>将原始数据描述为</w:t>
      </w:r>
      <m:oMath>
        <m:r>
          <m:rPr>
            <m:sty m:val="p"/>
          </m:rPr>
          <w:rPr>
            <w:rFonts w:ascii="Cambria Math" w:hAnsi="Cambria Math" w:cs="仿宋_GB2312"/>
            <w:kern w:val="0"/>
            <w:sz w:val="21"/>
            <w:szCs w:val="21"/>
          </w:rPr>
          <m:t>G</m:t>
        </m:r>
        <m:d>
          <m:dPr>
            <m:ctrlPr>
              <w:rPr>
                <w:rFonts w:ascii="Cambria Math" w:hAnsi="Cambria Math" w:cs="仿宋_GB2312"/>
                <w:kern w:val="0"/>
                <w:sz w:val="21"/>
                <w:szCs w:val="21"/>
              </w:rPr>
            </m:ctrlPr>
          </m:dPr>
          <m:e>
            <m:r>
              <m:rPr>
                <m:sty m:val="p"/>
              </m:rPr>
              <w:rPr>
                <w:rFonts w:ascii="Cambria Math" w:hAnsi="Cambria Math" w:cs="仿宋_GB2312"/>
                <w:kern w:val="0"/>
                <w:sz w:val="21"/>
                <w:szCs w:val="21"/>
              </w:rPr>
              <m:t>n</m:t>
            </m:r>
          </m:e>
        </m:d>
        <m:r>
          <m:rPr>
            <m:sty m:val="p"/>
          </m:rPr>
          <w:rPr>
            <w:rFonts w:ascii="Cambria Math" w:hAnsi="Cambria Math" w:cs="仿宋_GB2312"/>
            <w:kern w:val="0"/>
            <w:sz w:val="21"/>
            <w:szCs w:val="21"/>
          </w:rPr>
          <m:t>=s</m:t>
        </m:r>
        <m:d>
          <m:dPr>
            <m:ctrlPr>
              <w:rPr>
                <w:rFonts w:ascii="Cambria Math" w:hAnsi="Cambria Math" w:cs="仿宋_GB2312"/>
                <w:kern w:val="0"/>
                <w:sz w:val="21"/>
                <w:szCs w:val="21"/>
              </w:rPr>
            </m:ctrlPr>
          </m:dPr>
          <m:e>
            <m:r>
              <m:rPr>
                <m:sty m:val="p"/>
              </m:rPr>
              <w:rPr>
                <w:rFonts w:ascii="Cambria Math" w:hAnsi="Cambria Math" w:cs="仿宋_GB2312"/>
                <w:kern w:val="0"/>
                <w:sz w:val="21"/>
                <w:szCs w:val="21"/>
              </w:rPr>
              <m:t>n</m:t>
            </m:r>
          </m:e>
        </m:d>
        <m:r>
          <m:rPr>
            <m:sty m:val="p"/>
          </m:rPr>
          <w:rPr>
            <w:rFonts w:ascii="Cambria Math" w:hAnsi="Cambria Math" w:cs="仿宋_GB2312"/>
            <w:kern w:val="0"/>
            <w:sz w:val="21"/>
            <w:szCs w:val="21"/>
          </w:rPr>
          <m:t>+w</m:t>
        </m:r>
        <m:d>
          <m:dPr>
            <m:ctrlPr>
              <w:rPr>
                <w:rFonts w:ascii="Cambria Math" w:hAnsi="Cambria Math" w:cs="仿宋_GB2312"/>
                <w:kern w:val="0"/>
                <w:sz w:val="21"/>
                <w:szCs w:val="21"/>
              </w:rPr>
            </m:ctrlPr>
          </m:dPr>
          <m:e>
            <m:r>
              <m:rPr>
                <m:sty m:val="p"/>
              </m:rPr>
              <w:rPr>
                <w:rFonts w:ascii="Cambria Math" w:hAnsi="Cambria Math" w:cs="仿宋_GB2312"/>
                <w:kern w:val="0"/>
                <w:sz w:val="21"/>
                <w:szCs w:val="21"/>
              </w:rPr>
              <m:t>n</m:t>
            </m:r>
          </m:e>
        </m:d>
        <m:r>
          <m:rPr>
            <m:sty m:val="p"/>
          </m:rPr>
          <w:rPr>
            <w:rFonts w:ascii="Cambria Math" w:hAnsi="Cambria Math" w:cs="仿宋_GB2312"/>
            <w:kern w:val="0"/>
            <w:sz w:val="21"/>
            <w:szCs w:val="21"/>
          </w:rPr>
          <m:t>+e(n)</m:t>
        </m:r>
      </m:oMath>
      <w:r w:rsidRPr="00045645">
        <w:rPr>
          <w:rFonts w:cs="仿宋_GB2312" w:hint="eastAsia"/>
          <w:kern w:val="0"/>
          <w:sz w:val="21"/>
          <w:szCs w:val="21"/>
        </w:rPr>
        <w:t>。式中，</w:t>
      </w:r>
      <w:r w:rsidRPr="00045645">
        <w:rPr>
          <w:rFonts w:cs="仿宋_GB2312"/>
          <w:kern w:val="0"/>
          <w:sz w:val="21"/>
          <w:szCs w:val="21"/>
        </w:rPr>
        <w:t>G(n)</w:t>
      </w:r>
      <w:r w:rsidRPr="00045645">
        <w:rPr>
          <w:rFonts w:cs="仿宋_GB2312" w:hint="eastAsia"/>
          <w:kern w:val="0"/>
          <w:sz w:val="21"/>
          <w:szCs w:val="21"/>
        </w:rPr>
        <w:t>为实测数据；</w:t>
      </w:r>
      <w:r w:rsidRPr="00045645">
        <w:rPr>
          <w:rFonts w:cs="仿宋_GB2312"/>
          <w:kern w:val="0"/>
          <w:sz w:val="21"/>
          <w:szCs w:val="21"/>
        </w:rPr>
        <w:t>s(n)</w:t>
      </w:r>
      <w:r w:rsidRPr="00045645">
        <w:rPr>
          <w:rFonts w:cs="仿宋_GB2312" w:hint="eastAsia"/>
          <w:kern w:val="0"/>
          <w:sz w:val="21"/>
          <w:szCs w:val="21"/>
        </w:rPr>
        <w:t>为纯的</w:t>
      </w:r>
      <w:r w:rsidRPr="00045645">
        <w:rPr>
          <w:rFonts w:ascii="宋体" w:hAnsi="宋体" w:cs="仿宋_GB2312"/>
          <w:kern w:val="0"/>
          <w:sz w:val="21"/>
          <w:szCs w:val="21"/>
        </w:rPr>
        <w:t>GREATEM</w:t>
      </w:r>
      <w:r w:rsidRPr="00045645">
        <w:rPr>
          <w:rFonts w:cs="仿宋_GB2312" w:hint="eastAsia"/>
          <w:kern w:val="0"/>
          <w:sz w:val="21"/>
          <w:szCs w:val="21"/>
        </w:rPr>
        <w:t>响应；</w:t>
      </w:r>
      <w:r w:rsidRPr="00045645">
        <w:rPr>
          <w:rFonts w:cs="仿宋_GB2312"/>
          <w:kern w:val="0"/>
          <w:sz w:val="21"/>
          <w:szCs w:val="21"/>
        </w:rPr>
        <w:t>w(n)</w:t>
      </w:r>
      <w:r w:rsidRPr="00045645">
        <w:rPr>
          <w:rFonts w:cs="仿宋_GB2312" w:hint="eastAsia"/>
          <w:kern w:val="0"/>
          <w:sz w:val="21"/>
          <w:szCs w:val="21"/>
        </w:rPr>
        <w:t>为近似白噪声；</w:t>
      </w:r>
      <w:r w:rsidRPr="00045645">
        <w:rPr>
          <w:rFonts w:cs="仿宋_GB2312"/>
          <w:kern w:val="0"/>
          <w:sz w:val="21"/>
          <w:szCs w:val="21"/>
        </w:rPr>
        <w:t>e(n)</w:t>
      </w:r>
      <w:r w:rsidRPr="00045645">
        <w:rPr>
          <w:rFonts w:cs="仿宋_GB2312" w:hint="eastAsia"/>
          <w:kern w:val="0"/>
          <w:sz w:val="21"/>
          <w:szCs w:val="21"/>
        </w:rPr>
        <w:t>为电磁尖峰；</w:t>
      </w:r>
      <w:r w:rsidRPr="00045645">
        <w:rPr>
          <w:rFonts w:cs="仿宋_GB2312"/>
          <w:kern w:val="0"/>
          <w:sz w:val="21"/>
          <w:szCs w:val="21"/>
        </w:rPr>
        <w:t>n</w:t>
      </w:r>
      <w:r w:rsidRPr="00045645">
        <w:rPr>
          <w:rFonts w:cs="仿宋_GB2312" w:hint="eastAsia"/>
          <w:kern w:val="0"/>
          <w:sz w:val="21"/>
          <w:szCs w:val="21"/>
        </w:rPr>
        <w:t>为离散采样点个数。</w:t>
      </w:r>
    </w:p>
    <w:p w14:paraId="701A1C63" w14:textId="77777777" w:rsidR="00612CEA" w:rsidRPr="00045645" w:rsidRDefault="0032158E" w:rsidP="007E34E9">
      <w:pPr>
        <w:pStyle w:val="aff7"/>
        <w:widowControl/>
        <w:numPr>
          <w:ilvl w:val="0"/>
          <w:numId w:val="66"/>
        </w:numPr>
        <w:ind w:left="1259" w:firstLineChars="0"/>
        <w:rPr>
          <w:rFonts w:cs="仿宋_GB2312"/>
          <w:kern w:val="0"/>
          <w:sz w:val="21"/>
          <w:szCs w:val="21"/>
        </w:rPr>
      </w:pPr>
      <w:r w:rsidRPr="00045645">
        <w:rPr>
          <w:rFonts w:cs="仿宋_GB2312" w:hint="eastAsia"/>
          <w:kern w:val="0"/>
          <w:sz w:val="21"/>
          <w:szCs w:val="21"/>
        </w:rPr>
        <w:t>利用小波阈值法从实测数据中去除近似白噪声；</w:t>
      </w:r>
    </w:p>
    <w:p w14:paraId="34BFF5E1" w14:textId="77777777" w:rsidR="00612CEA" w:rsidRPr="00045645" w:rsidRDefault="0032158E" w:rsidP="007E34E9">
      <w:pPr>
        <w:pStyle w:val="aff7"/>
        <w:widowControl/>
        <w:numPr>
          <w:ilvl w:val="0"/>
          <w:numId w:val="66"/>
        </w:numPr>
        <w:ind w:left="1259" w:firstLineChars="0"/>
        <w:rPr>
          <w:rFonts w:cs="仿宋_GB2312"/>
          <w:kern w:val="0"/>
          <w:sz w:val="21"/>
          <w:szCs w:val="21"/>
        </w:rPr>
      </w:pPr>
      <w:r w:rsidRPr="00045645">
        <w:rPr>
          <w:rFonts w:cs="仿宋_GB2312" w:hint="eastAsia"/>
          <w:kern w:val="0"/>
          <w:sz w:val="21"/>
          <w:szCs w:val="21"/>
        </w:rPr>
        <w:t>去除近似白噪声后，将</w:t>
      </w:r>
      <w:r w:rsidRPr="00045645">
        <w:rPr>
          <w:kern w:val="0"/>
          <w:sz w:val="21"/>
          <w:szCs w:val="21"/>
        </w:rPr>
        <w:t>GATDEM</w:t>
      </w:r>
      <w:r w:rsidRPr="00045645">
        <w:rPr>
          <w:rFonts w:cs="仿宋_GB2312" w:hint="eastAsia"/>
          <w:kern w:val="0"/>
          <w:sz w:val="21"/>
          <w:szCs w:val="21"/>
        </w:rPr>
        <w:t>数据重写为</w:t>
      </w:r>
      <m:oMath>
        <m:acc>
          <m:accPr>
            <m:ctrlPr>
              <w:rPr>
                <w:rFonts w:ascii="Cambria Math" w:hAnsi="Cambria Math" w:cs="仿宋_GB2312"/>
                <w:kern w:val="0"/>
                <w:sz w:val="21"/>
                <w:szCs w:val="21"/>
              </w:rPr>
            </m:ctrlPr>
          </m:accPr>
          <m:e>
            <m:r>
              <m:rPr>
                <m:sty m:val="p"/>
              </m:rPr>
              <w:rPr>
                <w:rFonts w:ascii="Cambria Math" w:hAnsi="Cambria Math" w:cs="仿宋_GB2312"/>
                <w:kern w:val="0"/>
                <w:sz w:val="21"/>
                <w:szCs w:val="21"/>
              </w:rPr>
              <m:t>G</m:t>
            </m:r>
          </m:e>
        </m:acc>
        <m:d>
          <m:dPr>
            <m:ctrlPr>
              <w:rPr>
                <w:rFonts w:ascii="Cambria Math" w:hAnsi="Cambria Math" w:cs="仿宋_GB2312"/>
                <w:kern w:val="0"/>
                <w:sz w:val="21"/>
                <w:szCs w:val="21"/>
              </w:rPr>
            </m:ctrlPr>
          </m:dPr>
          <m:e>
            <m:r>
              <m:rPr>
                <m:sty m:val="p"/>
              </m:rPr>
              <w:rPr>
                <w:rFonts w:ascii="Cambria Math" w:hAnsi="Cambria Math" w:cs="仿宋_GB2312"/>
                <w:kern w:val="0"/>
                <w:sz w:val="21"/>
                <w:szCs w:val="21"/>
              </w:rPr>
              <m:t>n</m:t>
            </m:r>
          </m:e>
        </m:d>
        <m:r>
          <m:rPr>
            <m:sty m:val="p"/>
          </m:rPr>
          <w:rPr>
            <w:rFonts w:ascii="Cambria Math" w:hAnsi="Cambria Math" w:cs="仿宋_GB2312"/>
            <w:kern w:val="0"/>
            <w:sz w:val="21"/>
            <w:szCs w:val="21"/>
          </w:rPr>
          <m:t>=s</m:t>
        </m:r>
        <m:d>
          <m:dPr>
            <m:ctrlPr>
              <w:rPr>
                <w:rFonts w:ascii="Cambria Math" w:hAnsi="Cambria Math" w:cs="仿宋_GB2312"/>
                <w:kern w:val="0"/>
                <w:sz w:val="21"/>
                <w:szCs w:val="21"/>
              </w:rPr>
            </m:ctrlPr>
          </m:dPr>
          <m:e>
            <m:r>
              <m:rPr>
                <m:sty m:val="p"/>
              </m:rPr>
              <w:rPr>
                <w:rFonts w:ascii="Cambria Math" w:hAnsi="Cambria Math" w:cs="仿宋_GB2312"/>
                <w:kern w:val="0"/>
                <w:sz w:val="21"/>
                <w:szCs w:val="21"/>
              </w:rPr>
              <m:t>n</m:t>
            </m:r>
          </m:e>
        </m:d>
        <m:r>
          <m:rPr>
            <m:sty m:val="p"/>
          </m:rPr>
          <w:rPr>
            <w:rFonts w:ascii="Cambria Math" w:hAnsi="Cambria Math" w:cs="仿宋_GB2312"/>
            <w:kern w:val="0"/>
            <w:sz w:val="21"/>
            <w:szCs w:val="21"/>
          </w:rPr>
          <m:t>+e(n)</m:t>
        </m:r>
      </m:oMath>
      <w:r w:rsidRPr="00045645">
        <w:rPr>
          <w:rFonts w:cs="仿宋_GB2312"/>
          <w:kern w:val="0"/>
          <w:sz w:val="21"/>
          <w:szCs w:val="21"/>
        </w:rPr>
        <w:t xml:space="preserve"> </w:t>
      </w:r>
      <w:r w:rsidRPr="00045645">
        <w:rPr>
          <w:rFonts w:cs="仿宋_GB2312" w:hint="eastAsia"/>
          <w:kern w:val="0"/>
          <w:sz w:val="21"/>
          <w:szCs w:val="21"/>
        </w:rPr>
        <w:t>，</w:t>
      </w:r>
      <w:r w:rsidRPr="00045645">
        <w:rPr>
          <w:rFonts w:cs="仿宋_GB2312"/>
          <w:kern w:val="0"/>
          <w:sz w:val="21"/>
          <w:szCs w:val="21"/>
        </w:rPr>
        <w:t xml:space="preserve"> </w:t>
      </w:r>
      <m:oMath>
        <m:acc>
          <m:accPr>
            <m:ctrlPr>
              <w:rPr>
                <w:rFonts w:ascii="Cambria Math" w:hAnsi="Cambria Math" w:cs="仿宋_GB2312"/>
                <w:kern w:val="0"/>
                <w:sz w:val="21"/>
                <w:szCs w:val="21"/>
              </w:rPr>
            </m:ctrlPr>
          </m:accPr>
          <m:e>
            <m:r>
              <m:rPr>
                <m:sty m:val="p"/>
              </m:rPr>
              <w:rPr>
                <w:rFonts w:ascii="Cambria Math" w:hAnsi="Cambria Math" w:cs="仿宋_GB2312"/>
                <w:kern w:val="0"/>
                <w:sz w:val="21"/>
                <w:szCs w:val="21"/>
              </w:rPr>
              <m:t>G</m:t>
            </m:r>
          </m:e>
        </m:acc>
        <m:d>
          <m:dPr>
            <m:ctrlPr>
              <w:rPr>
                <w:rFonts w:ascii="Cambria Math" w:hAnsi="Cambria Math" w:cs="仿宋_GB2312"/>
                <w:kern w:val="0"/>
                <w:sz w:val="21"/>
                <w:szCs w:val="21"/>
              </w:rPr>
            </m:ctrlPr>
          </m:dPr>
          <m:e>
            <m:r>
              <m:rPr>
                <m:sty m:val="p"/>
              </m:rPr>
              <w:rPr>
                <w:rFonts w:ascii="Cambria Math" w:hAnsi="Cambria Math" w:cs="仿宋_GB2312"/>
                <w:kern w:val="0"/>
                <w:sz w:val="21"/>
                <w:szCs w:val="21"/>
              </w:rPr>
              <m:t>n</m:t>
            </m:r>
          </m:e>
        </m:d>
      </m:oMath>
      <w:r w:rsidRPr="00045645">
        <w:rPr>
          <w:rFonts w:cs="仿宋_GB2312" w:hint="eastAsia"/>
          <w:kern w:val="0"/>
          <w:sz w:val="21"/>
          <w:szCs w:val="21"/>
        </w:rPr>
        <w:t>为去除近似白噪声后的电磁数据。</w:t>
      </w:r>
    </w:p>
    <w:p w14:paraId="43489294" w14:textId="77777777" w:rsidR="00612CEA" w:rsidRPr="00045645" w:rsidRDefault="0032158E" w:rsidP="007E34E9">
      <w:pPr>
        <w:pStyle w:val="aff7"/>
        <w:widowControl/>
        <w:numPr>
          <w:ilvl w:val="0"/>
          <w:numId w:val="66"/>
        </w:numPr>
        <w:ind w:left="1259" w:firstLineChars="0"/>
        <w:rPr>
          <w:rFonts w:ascii="宋体" w:hAnsi="宋体" w:cs="仿宋_GB2312"/>
          <w:kern w:val="0"/>
          <w:sz w:val="21"/>
          <w:szCs w:val="21"/>
        </w:rPr>
      </w:pPr>
      <w:r w:rsidRPr="00045645">
        <w:rPr>
          <w:rFonts w:ascii="宋体" w:hAnsi="宋体" w:cs="仿宋_GB2312" w:hint="eastAsia"/>
          <w:kern w:val="0"/>
          <w:sz w:val="21"/>
          <w:szCs w:val="21"/>
        </w:rPr>
        <w:t>采用平稳小波变换</w:t>
      </w:r>
      <w:r w:rsidRPr="00045645">
        <w:rPr>
          <w:rFonts w:ascii="宋体" w:hAnsi="宋体" w:cs="仿宋_GB2312"/>
          <w:kern w:val="0"/>
          <w:sz w:val="21"/>
          <w:szCs w:val="21"/>
        </w:rPr>
        <w:t>(</w:t>
      </w:r>
      <w:r w:rsidRPr="00045645">
        <w:rPr>
          <w:kern w:val="0"/>
          <w:sz w:val="21"/>
          <w:szCs w:val="21"/>
        </w:rPr>
        <w:t>SWT</w:t>
      </w:r>
      <w:r w:rsidRPr="00045645">
        <w:rPr>
          <w:rFonts w:ascii="宋体" w:hAnsi="宋体" w:cs="仿宋_GB2312"/>
          <w:kern w:val="0"/>
          <w:sz w:val="21"/>
          <w:szCs w:val="21"/>
        </w:rPr>
        <w:t>)及其逆小波变换(</w:t>
      </w:r>
      <w:r w:rsidRPr="00045645">
        <w:rPr>
          <w:kern w:val="0"/>
          <w:sz w:val="21"/>
          <w:szCs w:val="21"/>
        </w:rPr>
        <w:t>ISWT</w:t>
      </w:r>
      <w:r w:rsidRPr="00045645">
        <w:rPr>
          <w:rFonts w:ascii="宋体" w:hAnsi="宋体" w:cs="仿宋_GB2312"/>
          <w:kern w:val="0"/>
          <w:sz w:val="21"/>
          <w:szCs w:val="21"/>
        </w:rPr>
        <w:t>)进行电磁尖峰抑制；</w:t>
      </w:r>
    </w:p>
    <w:p w14:paraId="522C0970" w14:textId="77777777" w:rsidR="00612CEA" w:rsidRPr="00045645" w:rsidRDefault="0032158E" w:rsidP="007E34E9">
      <w:pPr>
        <w:pStyle w:val="aff7"/>
        <w:widowControl/>
        <w:numPr>
          <w:ilvl w:val="0"/>
          <w:numId w:val="66"/>
        </w:numPr>
        <w:ind w:left="1259" w:firstLineChars="0"/>
        <w:rPr>
          <w:rFonts w:ascii="宋体" w:hAnsi="宋体" w:cs="仿宋_GB2312"/>
          <w:kern w:val="0"/>
          <w:sz w:val="21"/>
          <w:szCs w:val="21"/>
        </w:rPr>
      </w:pPr>
      <w:r w:rsidRPr="00045645">
        <w:rPr>
          <w:rFonts w:ascii="宋体" w:hAnsi="宋体" w:cs="仿宋_GB2312" w:hint="eastAsia"/>
          <w:kern w:val="0"/>
          <w:sz w:val="21"/>
          <w:szCs w:val="21"/>
        </w:rPr>
        <w:t>采用基于能量的尖峰信号识别方法，通过能量计算和设置合适的判别阈值实现</w:t>
      </w:r>
      <w:r w:rsidRPr="00045645">
        <w:rPr>
          <w:kern w:val="0"/>
          <w:sz w:val="21"/>
          <w:szCs w:val="21"/>
        </w:rPr>
        <w:t>GATDEM</w:t>
      </w:r>
      <w:r w:rsidRPr="00045645">
        <w:rPr>
          <w:rFonts w:ascii="宋体" w:hAnsi="宋体" w:cs="仿宋_GB2312" w:hint="eastAsia"/>
          <w:kern w:val="0"/>
          <w:sz w:val="21"/>
          <w:szCs w:val="21"/>
        </w:rPr>
        <w:t>数据中的尖峰信号的识别；</w:t>
      </w:r>
    </w:p>
    <w:p w14:paraId="7E72E713" w14:textId="77777777" w:rsidR="00612CEA" w:rsidRPr="00045645" w:rsidRDefault="0032158E" w:rsidP="007E34E9">
      <w:pPr>
        <w:pStyle w:val="aff7"/>
        <w:widowControl/>
        <w:numPr>
          <w:ilvl w:val="0"/>
          <w:numId w:val="66"/>
        </w:numPr>
        <w:ind w:left="1259" w:firstLineChars="0"/>
        <w:rPr>
          <w:rFonts w:ascii="宋体" w:hAnsi="宋体" w:cs="仿宋_GB2312"/>
          <w:kern w:val="0"/>
          <w:sz w:val="21"/>
          <w:szCs w:val="21"/>
        </w:rPr>
      </w:pPr>
      <w:r w:rsidRPr="00045645">
        <w:rPr>
          <w:rFonts w:ascii="宋体" w:hAnsi="宋体" w:cs="仿宋_GB2312" w:hint="eastAsia"/>
          <w:kern w:val="0"/>
          <w:sz w:val="21"/>
          <w:szCs w:val="21"/>
        </w:rPr>
        <w:t>计算</w:t>
      </w:r>
      <w:r w:rsidRPr="00045645">
        <w:rPr>
          <w:kern w:val="0"/>
          <w:sz w:val="21"/>
          <w:szCs w:val="21"/>
        </w:rPr>
        <w:t>GATDEM</w:t>
      </w:r>
      <w:r w:rsidRPr="00045645">
        <w:rPr>
          <w:rFonts w:ascii="宋体" w:hAnsi="宋体" w:cs="仿宋_GB2312" w:hint="eastAsia"/>
          <w:kern w:val="0"/>
          <w:sz w:val="21"/>
          <w:szCs w:val="21"/>
        </w:rPr>
        <w:t>数据中的电磁尖峰长度，随着分解层数的增加，尖峰噪声的长度以</w:t>
      </w:r>
      <w:r w:rsidRPr="00045645">
        <w:rPr>
          <w:kern w:val="0"/>
          <w:sz w:val="21"/>
          <w:szCs w:val="21"/>
        </w:rPr>
        <w:t>1.5</w:t>
      </w:r>
      <w:r w:rsidRPr="00045645">
        <w:rPr>
          <w:rFonts w:ascii="宋体" w:hAnsi="宋体" w:cs="仿宋_GB2312" w:hint="eastAsia"/>
          <w:kern w:val="0"/>
          <w:sz w:val="21"/>
          <w:szCs w:val="21"/>
        </w:rPr>
        <w:t>倍增长，各层细节分量中的电磁尖峰也随之被识别；</w:t>
      </w:r>
    </w:p>
    <w:p w14:paraId="1917B87E" w14:textId="77777777" w:rsidR="00612CEA" w:rsidRPr="00045645" w:rsidRDefault="0032158E" w:rsidP="007E34E9">
      <w:pPr>
        <w:pStyle w:val="aff7"/>
        <w:widowControl/>
        <w:numPr>
          <w:ilvl w:val="0"/>
          <w:numId w:val="66"/>
        </w:numPr>
        <w:ind w:left="1259" w:firstLineChars="0"/>
        <w:rPr>
          <w:rFonts w:cs="仿宋_GB2312"/>
          <w:kern w:val="0"/>
          <w:sz w:val="21"/>
          <w:szCs w:val="21"/>
        </w:rPr>
      </w:pPr>
      <w:r w:rsidRPr="00045645">
        <w:rPr>
          <w:rFonts w:ascii="宋体" w:hAnsi="宋体" w:cs="仿宋_GB2312" w:hint="eastAsia"/>
          <w:kern w:val="0"/>
          <w:sz w:val="21"/>
          <w:szCs w:val="21"/>
        </w:rPr>
        <w:t>将综合小波去噪法应用于</w:t>
      </w:r>
      <w:r w:rsidRPr="00045645">
        <w:rPr>
          <w:kern w:val="0"/>
          <w:sz w:val="21"/>
          <w:szCs w:val="21"/>
        </w:rPr>
        <w:t>GATDEM</w:t>
      </w:r>
      <w:r w:rsidRPr="00045645">
        <w:rPr>
          <w:rFonts w:ascii="宋体" w:hAnsi="宋体" w:cs="仿宋_GB2312" w:hint="eastAsia"/>
          <w:kern w:val="0"/>
          <w:sz w:val="21"/>
          <w:szCs w:val="21"/>
        </w:rPr>
        <w:t>衰减曲线中，抑制近似白</w:t>
      </w:r>
      <w:r w:rsidRPr="00045645">
        <w:rPr>
          <w:rFonts w:cs="仿宋_GB2312" w:hint="eastAsia"/>
          <w:kern w:val="0"/>
          <w:sz w:val="21"/>
          <w:szCs w:val="21"/>
        </w:rPr>
        <w:t>噪声和电磁尖峰。</w:t>
      </w:r>
    </w:p>
    <w:p w14:paraId="3E0D8587" w14:textId="240A85D9" w:rsidR="00612CEA" w:rsidRPr="00045645" w:rsidRDefault="0032158E" w:rsidP="007E34E9">
      <w:pPr>
        <w:pStyle w:val="affa"/>
        <w:numPr>
          <w:ilvl w:val="0"/>
          <w:numId w:val="64"/>
        </w:numPr>
        <w:ind w:left="840"/>
        <w:rPr>
          <w:rFonts w:hAnsi="宋体"/>
          <w:bCs/>
          <w:szCs w:val="21"/>
        </w:rPr>
      </w:pPr>
      <w:r w:rsidRPr="00045645">
        <w:rPr>
          <w:rFonts w:hAnsi="宋体" w:hint="eastAsia"/>
          <w:bCs/>
          <w:szCs w:val="21"/>
        </w:rPr>
        <w:t>视电阻率、视深度及视时间常数计算</w:t>
      </w:r>
      <w:r w:rsidR="00F41B6E" w:rsidRPr="00045645">
        <w:rPr>
          <w:rFonts w:hAnsi="宋体" w:hint="eastAsia"/>
          <w:bCs/>
          <w:szCs w:val="21"/>
        </w:rPr>
        <w:t>按照附</w:t>
      </w:r>
      <w:r w:rsidR="00A73071" w:rsidRPr="00045645">
        <w:rPr>
          <w:rFonts w:hAnsi="宋体" w:hint="eastAsia"/>
          <w:bCs/>
          <w:szCs w:val="21"/>
        </w:rPr>
        <w:t>录</w:t>
      </w:r>
      <w:r w:rsidR="00CA3676" w:rsidRPr="00045645">
        <w:rPr>
          <w:rFonts w:hAnsi="宋体"/>
          <w:bCs/>
          <w:szCs w:val="21"/>
        </w:rPr>
        <w:t>D</w:t>
      </w:r>
      <w:r w:rsidR="00F41B6E" w:rsidRPr="00045645">
        <w:rPr>
          <w:rFonts w:hAnsi="宋体"/>
          <w:bCs/>
          <w:szCs w:val="21"/>
        </w:rPr>
        <w:t>执行。</w:t>
      </w:r>
    </w:p>
    <w:p w14:paraId="5E5C713B"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22" w:name="_Toc192682113"/>
      <w:bookmarkStart w:id="223" w:name="_Toc192968339"/>
      <w:bookmarkStart w:id="224" w:name="_Toc202824431"/>
      <w:bookmarkStart w:id="225" w:name="_Toc206429679"/>
      <w:r w:rsidRPr="00045645">
        <w:rPr>
          <w:rFonts w:ascii="黑体" w:eastAsia="黑体" w:hAnsi="黑体"/>
          <w:bCs/>
          <w:szCs w:val="21"/>
        </w:rPr>
        <w:t xml:space="preserve">8.3.2 </w:t>
      </w:r>
      <w:r w:rsidRPr="00045645">
        <w:rPr>
          <w:rFonts w:ascii="黑体" w:eastAsia="黑体" w:hAnsi="黑体" w:hint="eastAsia"/>
          <w:bCs/>
          <w:szCs w:val="21"/>
        </w:rPr>
        <w:t>处理流程</w:t>
      </w:r>
      <w:bookmarkEnd w:id="222"/>
      <w:bookmarkEnd w:id="223"/>
      <w:bookmarkEnd w:id="224"/>
      <w:bookmarkEnd w:id="225"/>
    </w:p>
    <w:p w14:paraId="1B70D7FA" w14:textId="77777777" w:rsidR="00612CEA" w:rsidRPr="00045645" w:rsidRDefault="0032158E" w:rsidP="007E34E9">
      <w:pPr>
        <w:pStyle w:val="affa"/>
        <w:numPr>
          <w:ilvl w:val="0"/>
          <w:numId w:val="67"/>
        </w:numPr>
        <w:ind w:left="840"/>
        <w:rPr>
          <w:bCs/>
          <w:szCs w:val="21"/>
        </w:rPr>
      </w:pPr>
      <w:r w:rsidRPr="00045645">
        <w:rPr>
          <w:rFonts w:hint="eastAsia"/>
          <w:bCs/>
          <w:szCs w:val="21"/>
        </w:rPr>
        <w:t>时间域数据处理</w:t>
      </w:r>
    </w:p>
    <w:p w14:paraId="531A48BE" w14:textId="77777777" w:rsidR="00612CEA" w:rsidRPr="00045645" w:rsidRDefault="0032158E" w:rsidP="007E34E9">
      <w:pPr>
        <w:pStyle w:val="aff7"/>
        <w:widowControl/>
        <w:numPr>
          <w:ilvl w:val="0"/>
          <w:numId w:val="68"/>
        </w:numPr>
        <w:ind w:firstLineChars="0"/>
        <w:rPr>
          <w:rFonts w:cs="仿宋_GB2312"/>
          <w:kern w:val="0"/>
          <w:sz w:val="21"/>
          <w:szCs w:val="21"/>
        </w:rPr>
      </w:pPr>
      <w:r w:rsidRPr="00045645">
        <w:rPr>
          <w:rFonts w:cs="仿宋_GB2312" w:hint="eastAsia"/>
          <w:kern w:val="0"/>
          <w:sz w:val="21"/>
          <w:szCs w:val="21"/>
        </w:rPr>
        <w:t>时频同步探测原始数据；</w:t>
      </w:r>
    </w:p>
    <w:p w14:paraId="32658055" w14:textId="77777777" w:rsidR="00612CEA" w:rsidRPr="00045645" w:rsidRDefault="0032158E" w:rsidP="007E34E9">
      <w:pPr>
        <w:pStyle w:val="aff7"/>
        <w:widowControl/>
        <w:numPr>
          <w:ilvl w:val="0"/>
          <w:numId w:val="68"/>
        </w:numPr>
        <w:ind w:firstLineChars="0"/>
        <w:rPr>
          <w:rFonts w:cs="仿宋_GB2312"/>
          <w:kern w:val="0"/>
          <w:sz w:val="21"/>
          <w:szCs w:val="21"/>
        </w:rPr>
      </w:pPr>
      <w:r w:rsidRPr="00045645">
        <w:rPr>
          <w:rFonts w:cs="仿宋_GB2312" w:hint="eastAsia"/>
          <w:kern w:val="0"/>
          <w:sz w:val="21"/>
          <w:szCs w:val="21"/>
        </w:rPr>
        <w:t>基线校正数据；</w:t>
      </w:r>
    </w:p>
    <w:p w14:paraId="7AF91883" w14:textId="77777777" w:rsidR="00612CEA" w:rsidRPr="00045645" w:rsidRDefault="0032158E" w:rsidP="007E34E9">
      <w:pPr>
        <w:pStyle w:val="aff7"/>
        <w:widowControl/>
        <w:numPr>
          <w:ilvl w:val="0"/>
          <w:numId w:val="68"/>
        </w:numPr>
        <w:ind w:firstLineChars="0"/>
        <w:rPr>
          <w:rFonts w:cs="仿宋_GB2312"/>
          <w:kern w:val="0"/>
          <w:sz w:val="21"/>
          <w:szCs w:val="21"/>
        </w:rPr>
      </w:pPr>
      <w:r w:rsidRPr="00045645">
        <w:rPr>
          <w:rFonts w:cs="仿宋_GB2312" w:hint="eastAsia"/>
          <w:kern w:val="0"/>
          <w:sz w:val="21"/>
          <w:szCs w:val="21"/>
        </w:rPr>
        <w:t>时间域分离数据；</w:t>
      </w:r>
    </w:p>
    <w:p w14:paraId="412E5F69" w14:textId="77777777" w:rsidR="00612CEA" w:rsidRPr="00045645" w:rsidRDefault="0032158E" w:rsidP="007E34E9">
      <w:pPr>
        <w:pStyle w:val="aff7"/>
        <w:widowControl/>
        <w:numPr>
          <w:ilvl w:val="0"/>
          <w:numId w:val="68"/>
        </w:numPr>
        <w:ind w:firstLineChars="0"/>
        <w:rPr>
          <w:rFonts w:cs="仿宋_GB2312"/>
          <w:kern w:val="0"/>
          <w:sz w:val="21"/>
          <w:szCs w:val="21"/>
        </w:rPr>
      </w:pPr>
      <w:r w:rsidRPr="00045645">
        <w:rPr>
          <w:rFonts w:cs="仿宋_GB2312" w:hint="eastAsia"/>
          <w:kern w:val="0"/>
          <w:sz w:val="21"/>
          <w:szCs w:val="21"/>
        </w:rPr>
        <w:t>抽道计算数据；</w:t>
      </w:r>
    </w:p>
    <w:p w14:paraId="2B0F28DF" w14:textId="77777777" w:rsidR="00612CEA" w:rsidRPr="00045645" w:rsidRDefault="0032158E" w:rsidP="007E34E9">
      <w:pPr>
        <w:pStyle w:val="aff7"/>
        <w:widowControl/>
        <w:numPr>
          <w:ilvl w:val="0"/>
          <w:numId w:val="68"/>
        </w:numPr>
        <w:ind w:firstLineChars="0"/>
        <w:rPr>
          <w:rFonts w:cs="仿宋_GB2312"/>
          <w:kern w:val="0"/>
          <w:sz w:val="21"/>
          <w:szCs w:val="21"/>
        </w:rPr>
      </w:pPr>
      <w:r w:rsidRPr="00045645">
        <w:rPr>
          <w:rFonts w:cs="仿宋_GB2312" w:hint="eastAsia"/>
          <w:kern w:val="0"/>
          <w:sz w:val="21"/>
          <w:szCs w:val="21"/>
        </w:rPr>
        <w:t>视电阻率计算。</w:t>
      </w:r>
    </w:p>
    <w:p w14:paraId="7F9FB1CC" w14:textId="77777777" w:rsidR="00612CEA" w:rsidRPr="00045645" w:rsidRDefault="0032158E" w:rsidP="007E34E9">
      <w:pPr>
        <w:pStyle w:val="affa"/>
        <w:numPr>
          <w:ilvl w:val="0"/>
          <w:numId w:val="67"/>
        </w:numPr>
        <w:ind w:left="840"/>
        <w:rPr>
          <w:bCs/>
          <w:szCs w:val="21"/>
        </w:rPr>
      </w:pPr>
      <w:r w:rsidRPr="00045645">
        <w:rPr>
          <w:rFonts w:hint="eastAsia"/>
          <w:bCs/>
          <w:szCs w:val="21"/>
        </w:rPr>
        <w:t>频率域数据处理</w:t>
      </w:r>
    </w:p>
    <w:p w14:paraId="2C74E78E" w14:textId="77777777" w:rsidR="00612CEA" w:rsidRPr="00045645" w:rsidRDefault="0032158E" w:rsidP="007E34E9">
      <w:pPr>
        <w:pStyle w:val="aff7"/>
        <w:widowControl/>
        <w:numPr>
          <w:ilvl w:val="0"/>
          <w:numId w:val="69"/>
        </w:numPr>
        <w:ind w:firstLineChars="0"/>
        <w:rPr>
          <w:rFonts w:cs="仿宋_GB2312"/>
          <w:kern w:val="0"/>
          <w:sz w:val="21"/>
          <w:szCs w:val="21"/>
        </w:rPr>
      </w:pPr>
      <w:r w:rsidRPr="00045645">
        <w:rPr>
          <w:rFonts w:cs="仿宋_GB2312" w:hint="eastAsia"/>
          <w:kern w:val="0"/>
          <w:sz w:val="21"/>
          <w:szCs w:val="21"/>
        </w:rPr>
        <w:t>时频同步探测原始数据；</w:t>
      </w:r>
    </w:p>
    <w:p w14:paraId="1BE40396" w14:textId="77777777" w:rsidR="00612CEA" w:rsidRPr="00045645" w:rsidRDefault="0032158E" w:rsidP="007E34E9">
      <w:pPr>
        <w:pStyle w:val="aff7"/>
        <w:widowControl/>
        <w:numPr>
          <w:ilvl w:val="0"/>
          <w:numId w:val="69"/>
        </w:numPr>
        <w:ind w:firstLineChars="0"/>
        <w:rPr>
          <w:rFonts w:cs="仿宋_GB2312"/>
          <w:kern w:val="0"/>
          <w:sz w:val="21"/>
          <w:szCs w:val="21"/>
        </w:rPr>
      </w:pPr>
      <w:r w:rsidRPr="00045645">
        <w:rPr>
          <w:rFonts w:cs="仿宋_GB2312" w:hint="eastAsia"/>
          <w:kern w:val="0"/>
          <w:sz w:val="21"/>
          <w:szCs w:val="21"/>
        </w:rPr>
        <w:t>基线校正数据；</w:t>
      </w:r>
    </w:p>
    <w:p w14:paraId="156A5288" w14:textId="77777777" w:rsidR="00612CEA" w:rsidRPr="00045645" w:rsidRDefault="0032158E" w:rsidP="007E34E9">
      <w:pPr>
        <w:pStyle w:val="aff7"/>
        <w:widowControl/>
        <w:numPr>
          <w:ilvl w:val="0"/>
          <w:numId w:val="69"/>
        </w:numPr>
        <w:ind w:firstLineChars="0"/>
        <w:rPr>
          <w:rFonts w:cs="仿宋_GB2312"/>
          <w:kern w:val="0"/>
          <w:sz w:val="21"/>
          <w:szCs w:val="21"/>
        </w:rPr>
      </w:pPr>
      <w:r w:rsidRPr="00045645">
        <w:rPr>
          <w:rFonts w:cs="仿宋_GB2312" w:hint="eastAsia"/>
          <w:kern w:val="0"/>
          <w:sz w:val="21"/>
          <w:szCs w:val="21"/>
        </w:rPr>
        <w:t>频率域分离数据；</w:t>
      </w:r>
    </w:p>
    <w:p w14:paraId="2AECF85C" w14:textId="77777777" w:rsidR="00612CEA" w:rsidRPr="00045645" w:rsidRDefault="0032158E" w:rsidP="007E34E9">
      <w:pPr>
        <w:pStyle w:val="aff7"/>
        <w:widowControl/>
        <w:numPr>
          <w:ilvl w:val="0"/>
          <w:numId w:val="69"/>
        </w:numPr>
        <w:ind w:firstLineChars="0"/>
        <w:rPr>
          <w:rFonts w:cs="仿宋_GB2312"/>
          <w:kern w:val="0"/>
          <w:sz w:val="21"/>
          <w:szCs w:val="21"/>
        </w:rPr>
      </w:pPr>
      <w:r w:rsidRPr="00045645">
        <w:rPr>
          <w:rFonts w:cs="仿宋_GB2312" w:hint="eastAsia"/>
          <w:kern w:val="0"/>
          <w:sz w:val="21"/>
          <w:szCs w:val="21"/>
        </w:rPr>
        <w:t>磁场求解；</w:t>
      </w:r>
    </w:p>
    <w:p w14:paraId="6000A9CD" w14:textId="77777777" w:rsidR="00612CEA" w:rsidRPr="00045645" w:rsidRDefault="0032158E" w:rsidP="007E34E9">
      <w:pPr>
        <w:pStyle w:val="aff7"/>
        <w:widowControl/>
        <w:numPr>
          <w:ilvl w:val="0"/>
          <w:numId w:val="69"/>
        </w:numPr>
        <w:ind w:firstLineChars="0"/>
        <w:rPr>
          <w:rFonts w:cs="仿宋_GB2312"/>
          <w:kern w:val="0"/>
          <w:sz w:val="21"/>
          <w:szCs w:val="21"/>
        </w:rPr>
      </w:pPr>
      <w:r w:rsidRPr="00045645">
        <w:rPr>
          <w:rFonts w:cs="仿宋_GB2312" w:hint="eastAsia"/>
          <w:kern w:val="0"/>
          <w:sz w:val="21"/>
          <w:szCs w:val="21"/>
        </w:rPr>
        <w:t>视电阻率计算。</w:t>
      </w:r>
    </w:p>
    <w:p w14:paraId="147F0926"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226" w:name="_Toc192968340"/>
      <w:bookmarkStart w:id="227" w:name="_Toc206429680"/>
      <w:r w:rsidRPr="00045645">
        <w:rPr>
          <w:rFonts w:ascii="黑体" w:eastAsia="黑体" w:hAnsi="黑体"/>
          <w:bCs/>
          <w:szCs w:val="21"/>
        </w:rPr>
        <w:t xml:space="preserve">8.4 </w:t>
      </w:r>
      <w:r w:rsidRPr="00045645">
        <w:rPr>
          <w:rFonts w:ascii="黑体" w:eastAsia="黑体" w:hAnsi="黑体" w:hint="eastAsia"/>
          <w:bCs/>
          <w:szCs w:val="21"/>
        </w:rPr>
        <w:t>数据解释</w:t>
      </w:r>
      <w:bookmarkEnd w:id="226"/>
      <w:bookmarkEnd w:id="227"/>
    </w:p>
    <w:p w14:paraId="688EAAF4"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28" w:name="_Toc192968341"/>
      <w:bookmarkStart w:id="229" w:name="_Toc202824433"/>
      <w:bookmarkStart w:id="230" w:name="_Toc192682115"/>
      <w:bookmarkStart w:id="231" w:name="_Toc206429681"/>
      <w:r w:rsidRPr="00045645">
        <w:rPr>
          <w:rFonts w:ascii="黑体" w:eastAsia="黑体" w:hAnsi="黑体"/>
          <w:bCs/>
          <w:szCs w:val="21"/>
        </w:rPr>
        <w:t>8.4.1 数据准备</w:t>
      </w:r>
      <w:bookmarkEnd w:id="228"/>
      <w:bookmarkEnd w:id="229"/>
      <w:bookmarkEnd w:id="230"/>
      <w:bookmarkEnd w:id="231"/>
    </w:p>
    <w:p w14:paraId="44413CAA" w14:textId="77777777" w:rsidR="00612CEA" w:rsidRPr="00045645" w:rsidRDefault="0032158E" w:rsidP="007E34E9">
      <w:pPr>
        <w:pStyle w:val="aff7"/>
        <w:widowControl/>
        <w:numPr>
          <w:ilvl w:val="0"/>
          <w:numId w:val="70"/>
        </w:numPr>
        <w:autoSpaceDE w:val="0"/>
        <w:autoSpaceDN w:val="0"/>
        <w:ind w:firstLineChars="0"/>
        <w:rPr>
          <w:kern w:val="0"/>
          <w:sz w:val="21"/>
          <w:szCs w:val="21"/>
        </w:rPr>
      </w:pPr>
      <w:r w:rsidRPr="00045645">
        <w:rPr>
          <w:rFonts w:hint="eastAsia"/>
          <w:kern w:val="0"/>
          <w:sz w:val="21"/>
          <w:szCs w:val="21"/>
        </w:rPr>
        <w:t>视电阻率曲线；</w:t>
      </w:r>
    </w:p>
    <w:p w14:paraId="15C1206D" w14:textId="77777777" w:rsidR="00612CEA" w:rsidRPr="00045645" w:rsidRDefault="0032158E" w:rsidP="007E34E9">
      <w:pPr>
        <w:pStyle w:val="aff7"/>
        <w:widowControl/>
        <w:numPr>
          <w:ilvl w:val="0"/>
          <w:numId w:val="70"/>
        </w:numPr>
        <w:autoSpaceDE w:val="0"/>
        <w:autoSpaceDN w:val="0"/>
        <w:ind w:firstLineChars="0"/>
        <w:rPr>
          <w:kern w:val="0"/>
          <w:sz w:val="21"/>
          <w:szCs w:val="21"/>
        </w:rPr>
      </w:pPr>
      <w:r w:rsidRPr="00045645">
        <w:rPr>
          <w:rFonts w:hint="eastAsia"/>
          <w:kern w:val="0"/>
          <w:sz w:val="21"/>
          <w:szCs w:val="21"/>
        </w:rPr>
        <w:t>根据视电阻率曲线绘制各测线的视电阻率拟断面图；</w:t>
      </w:r>
    </w:p>
    <w:p w14:paraId="2D05A0D5" w14:textId="77777777" w:rsidR="00612CEA" w:rsidRPr="00045645" w:rsidRDefault="0032158E" w:rsidP="007E34E9">
      <w:pPr>
        <w:pStyle w:val="aff7"/>
        <w:widowControl/>
        <w:numPr>
          <w:ilvl w:val="0"/>
          <w:numId w:val="70"/>
        </w:numPr>
        <w:autoSpaceDE w:val="0"/>
        <w:autoSpaceDN w:val="0"/>
        <w:ind w:firstLineChars="0"/>
        <w:rPr>
          <w:kern w:val="0"/>
          <w:sz w:val="21"/>
          <w:szCs w:val="21"/>
        </w:rPr>
      </w:pPr>
      <w:r w:rsidRPr="00045645">
        <w:rPr>
          <w:rFonts w:hint="eastAsia"/>
          <w:kern w:val="0"/>
          <w:sz w:val="21"/>
          <w:szCs w:val="21"/>
        </w:rPr>
        <w:t>工程地质剖面；</w:t>
      </w:r>
    </w:p>
    <w:p w14:paraId="4BF7DDCD" w14:textId="77777777" w:rsidR="00612CEA" w:rsidRPr="00045645" w:rsidRDefault="0032158E" w:rsidP="007E34E9">
      <w:pPr>
        <w:pStyle w:val="aff7"/>
        <w:widowControl/>
        <w:numPr>
          <w:ilvl w:val="0"/>
          <w:numId w:val="70"/>
        </w:numPr>
        <w:autoSpaceDE w:val="0"/>
        <w:autoSpaceDN w:val="0"/>
        <w:ind w:firstLineChars="0"/>
        <w:rPr>
          <w:kern w:val="0"/>
          <w:sz w:val="21"/>
          <w:szCs w:val="21"/>
        </w:rPr>
      </w:pPr>
      <w:r w:rsidRPr="00045645">
        <w:rPr>
          <w:rFonts w:hint="eastAsia"/>
          <w:kern w:val="0"/>
          <w:sz w:val="21"/>
          <w:szCs w:val="21"/>
        </w:rPr>
        <w:t>实际的地形因素；</w:t>
      </w:r>
    </w:p>
    <w:p w14:paraId="7F04D3D1" w14:textId="77777777" w:rsidR="00612CEA" w:rsidRPr="00045645" w:rsidRDefault="0032158E" w:rsidP="007E34E9">
      <w:pPr>
        <w:pStyle w:val="aff7"/>
        <w:widowControl/>
        <w:numPr>
          <w:ilvl w:val="0"/>
          <w:numId w:val="70"/>
        </w:numPr>
        <w:autoSpaceDE w:val="0"/>
        <w:autoSpaceDN w:val="0"/>
        <w:ind w:firstLineChars="0"/>
        <w:rPr>
          <w:kern w:val="0"/>
          <w:sz w:val="21"/>
          <w:szCs w:val="21"/>
        </w:rPr>
      </w:pPr>
      <w:r w:rsidRPr="00045645">
        <w:rPr>
          <w:rFonts w:hint="eastAsia"/>
          <w:kern w:val="0"/>
          <w:sz w:val="21"/>
          <w:szCs w:val="21"/>
        </w:rPr>
        <w:t>收集的其他相关数据。</w:t>
      </w:r>
    </w:p>
    <w:p w14:paraId="773EEAAA"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32" w:name="_Toc192968342"/>
      <w:bookmarkStart w:id="233" w:name="_Toc192682116"/>
      <w:bookmarkStart w:id="234" w:name="_Toc202824434"/>
      <w:bookmarkStart w:id="235" w:name="_Toc206429682"/>
      <w:r w:rsidRPr="00045645">
        <w:rPr>
          <w:rFonts w:ascii="黑体" w:eastAsia="黑体" w:hAnsi="黑体"/>
          <w:bCs/>
          <w:szCs w:val="21"/>
        </w:rPr>
        <w:t xml:space="preserve">8.4.2 </w:t>
      </w:r>
      <w:r w:rsidRPr="00045645">
        <w:rPr>
          <w:rFonts w:ascii="黑体" w:eastAsia="黑体" w:hAnsi="黑体" w:hint="eastAsia"/>
          <w:bCs/>
          <w:szCs w:val="21"/>
        </w:rPr>
        <w:t>解释依据</w:t>
      </w:r>
      <w:bookmarkEnd w:id="232"/>
      <w:bookmarkEnd w:id="233"/>
      <w:bookmarkEnd w:id="234"/>
      <w:bookmarkEnd w:id="235"/>
    </w:p>
    <w:p w14:paraId="43BD71C5" w14:textId="77777777" w:rsidR="00612CEA" w:rsidRPr="00045645" w:rsidRDefault="0032158E">
      <w:pPr>
        <w:widowControl/>
        <w:autoSpaceDE w:val="0"/>
        <w:autoSpaceDN w:val="0"/>
        <w:ind w:firstLine="420"/>
        <w:rPr>
          <w:kern w:val="0"/>
          <w:sz w:val="21"/>
          <w:szCs w:val="21"/>
        </w:rPr>
      </w:pPr>
      <w:r w:rsidRPr="00045645">
        <w:rPr>
          <w:rFonts w:hint="eastAsia"/>
          <w:kern w:val="0"/>
          <w:sz w:val="21"/>
          <w:szCs w:val="21"/>
        </w:rPr>
        <w:t>不同地质层或介质（如岩石、土壤、水）的电性参数通常存在显著差异。干燥岩石和致密岩层一般表现为高电阻率；而含水层、松散沉积物、黏土层则表现为低电阻率。地下水位以上通常为高电阻率（非饱和带），以下为低电阻率（饱和带）。因此电阻率或电导率的突变通常对应地质界面或地下水位。通过视电阻率拟断面图、工程地质剖面、实际的地形因素以及相关的辅助数据（地质资料或水文资料等），多数据结合解释，彼此验证提高解释精度。</w:t>
      </w:r>
    </w:p>
    <w:p w14:paraId="55C26FB4" w14:textId="77777777"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36" w:name="_Toc192968343"/>
      <w:bookmarkStart w:id="237" w:name="_Toc192682117"/>
      <w:bookmarkStart w:id="238" w:name="_Toc202824435"/>
      <w:bookmarkStart w:id="239" w:name="_Toc206429683"/>
      <w:r w:rsidRPr="00045645">
        <w:rPr>
          <w:rFonts w:ascii="黑体" w:eastAsia="黑体" w:hAnsi="黑体"/>
          <w:bCs/>
          <w:szCs w:val="21"/>
        </w:rPr>
        <w:t xml:space="preserve">8.4.3 </w:t>
      </w:r>
      <w:r w:rsidRPr="00045645">
        <w:rPr>
          <w:rFonts w:ascii="黑体" w:eastAsia="黑体" w:hAnsi="黑体" w:hint="eastAsia"/>
          <w:bCs/>
          <w:szCs w:val="21"/>
        </w:rPr>
        <w:t>解释步骤</w:t>
      </w:r>
      <w:bookmarkEnd w:id="236"/>
      <w:bookmarkEnd w:id="237"/>
      <w:bookmarkEnd w:id="238"/>
      <w:bookmarkEnd w:id="239"/>
    </w:p>
    <w:p w14:paraId="1F441DC4" w14:textId="77777777" w:rsidR="00612CEA" w:rsidRPr="00045645" w:rsidRDefault="0032158E" w:rsidP="007E34E9">
      <w:pPr>
        <w:pStyle w:val="affa"/>
        <w:numPr>
          <w:ilvl w:val="0"/>
          <w:numId w:val="71"/>
        </w:numPr>
        <w:ind w:left="840"/>
        <w:rPr>
          <w:bCs/>
          <w:szCs w:val="21"/>
        </w:rPr>
      </w:pPr>
      <w:r w:rsidRPr="00045645">
        <w:rPr>
          <w:rFonts w:hint="eastAsia"/>
          <w:bCs/>
          <w:szCs w:val="21"/>
        </w:rPr>
        <w:t>定性解释</w:t>
      </w:r>
    </w:p>
    <w:p w14:paraId="1336A5B9" w14:textId="77777777" w:rsidR="00612CEA" w:rsidRPr="00045645" w:rsidRDefault="0032158E" w:rsidP="007E34E9">
      <w:pPr>
        <w:pStyle w:val="aff7"/>
        <w:widowControl/>
        <w:numPr>
          <w:ilvl w:val="0"/>
          <w:numId w:val="72"/>
        </w:numPr>
        <w:ind w:left="1259" w:firstLineChars="0"/>
        <w:rPr>
          <w:rFonts w:cs="仿宋_GB2312"/>
          <w:kern w:val="0"/>
          <w:sz w:val="21"/>
          <w:szCs w:val="21"/>
        </w:rPr>
      </w:pPr>
      <w:r w:rsidRPr="00045645">
        <w:rPr>
          <w:rFonts w:cs="仿宋_GB2312" w:hint="eastAsia"/>
          <w:kern w:val="0"/>
          <w:sz w:val="21"/>
          <w:szCs w:val="21"/>
        </w:rPr>
        <w:t>根据得到的可视化剖面图或平面图，识别异常电性参数区域。</w:t>
      </w:r>
    </w:p>
    <w:p w14:paraId="3280628E" w14:textId="77777777" w:rsidR="00612CEA" w:rsidRPr="00045645" w:rsidRDefault="0032158E" w:rsidP="007E34E9">
      <w:pPr>
        <w:pStyle w:val="aff7"/>
        <w:widowControl/>
        <w:numPr>
          <w:ilvl w:val="0"/>
          <w:numId w:val="72"/>
        </w:numPr>
        <w:ind w:left="1259" w:firstLineChars="0"/>
        <w:rPr>
          <w:rFonts w:cs="仿宋_GB2312"/>
          <w:kern w:val="0"/>
          <w:sz w:val="21"/>
          <w:szCs w:val="21"/>
        </w:rPr>
      </w:pPr>
      <w:r w:rsidRPr="00045645">
        <w:rPr>
          <w:rFonts w:cs="仿宋_GB2312" w:hint="eastAsia"/>
          <w:kern w:val="0"/>
          <w:sz w:val="21"/>
          <w:szCs w:val="21"/>
        </w:rPr>
        <w:t>结合区域地质图、地形数据和已知地质信息，分析异常区域可能对应的地质体（如含水层、矿体、断层等）。</w:t>
      </w:r>
    </w:p>
    <w:p w14:paraId="0251ABD8" w14:textId="77777777" w:rsidR="00612CEA" w:rsidRPr="00045645" w:rsidRDefault="0032158E" w:rsidP="007E34E9">
      <w:pPr>
        <w:pStyle w:val="aff7"/>
        <w:widowControl/>
        <w:numPr>
          <w:ilvl w:val="0"/>
          <w:numId w:val="72"/>
        </w:numPr>
        <w:ind w:left="1259" w:firstLineChars="0"/>
        <w:rPr>
          <w:rFonts w:cs="仿宋_GB2312"/>
          <w:kern w:val="0"/>
          <w:sz w:val="21"/>
          <w:szCs w:val="21"/>
        </w:rPr>
      </w:pPr>
      <w:r w:rsidRPr="00045645">
        <w:rPr>
          <w:rFonts w:cs="仿宋_GB2312" w:hint="eastAsia"/>
          <w:kern w:val="0"/>
          <w:sz w:val="21"/>
          <w:szCs w:val="21"/>
        </w:rPr>
        <w:t>根据异常特征和地质背景，定性推断地下介质的电性分布和地质结构。</w:t>
      </w:r>
    </w:p>
    <w:p w14:paraId="123A312C" w14:textId="77777777" w:rsidR="00612CEA" w:rsidRPr="00045645" w:rsidRDefault="0032158E" w:rsidP="007E34E9">
      <w:pPr>
        <w:pStyle w:val="affa"/>
        <w:numPr>
          <w:ilvl w:val="0"/>
          <w:numId w:val="71"/>
        </w:numPr>
        <w:ind w:left="840"/>
        <w:rPr>
          <w:bCs/>
          <w:szCs w:val="21"/>
        </w:rPr>
      </w:pPr>
      <w:r w:rsidRPr="00045645">
        <w:rPr>
          <w:rFonts w:hint="eastAsia"/>
          <w:bCs/>
          <w:szCs w:val="21"/>
        </w:rPr>
        <w:t>定量解释</w:t>
      </w:r>
    </w:p>
    <w:p w14:paraId="16B1D873" w14:textId="717A9B59" w:rsidR="00CA3676" w:rsidRPr="00045645" w:rsidRDefault="00CA3676" w:rsidP="007E34E9">
      <w:pPr>
        <w:pStyle w:val="aff7"/>
        <w:numPr>
          <w:ilvl w:val="0"/>
          <w:numId w:val="73"/>
        </w:numPr>
        <w:ind w:firstLineChars="0"/>
        <w:rPr>
          <w:rFonts w:cs="仿宋_GB2312"/>
          <w:kern w:val="0"/>
          <w:sz w:val="21"/>
          <w:szCs w:val="21"/>
        </w:rPr>
      </w:pPr>
      <w:r w:rsidRPr="00045645">
        <w:rPr>
          <w:rFonts w:cs="仿宋_GB2312" w:hint="eastAsia"/>
          <w:kern w:val="0"/>
          <w:sz w:val="21"/>
          <w:szCs w:val="21"/>
        </w:rPr>
        <w:t>解释标志见附录</w:t>
      </w:r>
      <w:r w:rsidRPr="00045645">
        <w:rPr>
          <w:rFonts w:cs="仿宋_GB2312"/>
          <w:kern w:val="0"/>
          <w:sz w:val="21"/>
          <w:szCs w:val="21"/>
        </w:rPr>
        <w:t>F</w:t>
      </w:r>
      <w:r w:rsidRPr="00045645">
        <w:rPr>
          <w:rFonts w:cs="仿宋_GB2312" w:hint="eastAsia"/>
          <w:kern w:val="0"/>
          <w:sz w:val="21"/>
          <w:szCs w:val="21"/>
        </w:rPr>
        <w:t>；</w:t>
      </w:r>
    </w:p>
    <w:p w14:paraId="5D7D2533" w14:textId="312C9737" w:rsidR="00612CEA" w:rsidRPr="00045645" w:rsidRDefault="0032158E" w:rsidP="007E34E9">
      <w:pPr>
        <w:pStyle w:val="aff7"/>
        <w:widowControl/>
        <w:numPr>
          <w:ilvl w:val="0"/>
          <w:numId w:val="73"/>
        </w:numPr>
        <w:ind w:left="1259" w:firstLineChars="0"/>
        <w:rPr>
          <w:rFonts w:cs="仿宋_GB2312"/>
          <w:kern w:val="0"/>
          <w:sz w:val="21"/>
          <w:szCs w:val="21"/>
        </w:rPr>
      </w:pPr>
      <w:r w:rsidRPr="00045645">
        <w:rPr>
          <w:rFonts w:cs="仿宋_GB2312" w:hint="eastAsia"/>
          <w:kern w:val="0"/>
          <w:sz w:val="21"/>
          <w:szCs w:val="21"/>
        </w:rPr>
        <w:t>根据数据处理结果，建立初始地质模型，设定不同地层的电阻率或电导率参数。通过正演模拟计算理论电磁响应，与实际观测数据对比。</w:t>
      </w:r>
    </w:p>
    <w:p w14:paraId="2508F98F" w14:textId="77777777" w:rsidR="00612CEA" w:rsidRPr="00045645" w:rsidRDefault="0032158E" w:rsidP="007E34E9">
      <w:pPr>
        <w:pStyle w:val="aff7"/>
        <w:widowControl/>
        <w:numPr>
          <w:ilvl w:val="0"/>
          <w:numId w:val="73"/>
        </w:numPr>
        <w:ind w:left="1259" w:firstLineChars="0"/>
        <w:rPr>
          <w:rFonts w:cs="仿宋_GB2312"/>
          <w:kern w:val="0"/>
          <w:sz w:val="21"/>
          <w:szCs w:val="21"/>
        </w:rPr>
      </w:pPr>
      <w:r w:rsidRPr="00045645">
        <w:rPr>
          <w:rFonts w:cs="仿宋_GB2312" w:hint="eastAsia"/>
          <w:kern w:val="0"/>
          <w:sz w:val="21"/>
          <w:szCs w:val="21"/>
        </w:rPr>
        <w:t>使用反演算法优化模型参数，使理论响应与实测数据拟合。获得地下介质的电阻率或电导率分布模型。</w:t>
      </w:r>
    </w:p>
    <w:p w14:paraId="645AA93B" w14:textId="77777777" w:rsidR="00612CEA" w:rsidRPr="00045645" w:rsidRDefault="0032158E" w:rsidP="007E34E9">
      <w:pPr>
        <w:pStyle w:val="aff7"/>
        <w:widowControl/>
        <w:numPr>
          <w:ilvl w:val="0"/>
          <w:numId w:val="73"/>
        </w:numPr>
        <w:ind w:left="1259" w:firstLineChars="0"/>
        <w:rPr>
          <w:rFonts w:cs="仿宋_GB2312"/>
          <w:kern w:val="0"/>
          <w:sz w:val="21"/>
          <w:szCs w:val="21"/>
        </w:rPr>
      </w:pPr>
      <w:r w:rsidRPr="00045645">
        <w:rPr>
          <w:rFonts w:cs="仿宋_GB2312" w:hint="eastAsia"/>
          <w:kern w:val="0"/>
          <w:sz w:val="21"/>
          <w:szCs w:val="21"/>
        </w:rPr>
        <w:t>根据反演结果，估算地质界面或异常体的深度和厚度。</w:t>
      </w:r>
    </w:p>
    <w:p w14:paraId="051B24D0" w14:textId="77777777" w:rsidR="00612CEA" w:rsidRPr="00045645" w:rsidRDefault="0032158E" w:rsidP="007E34E9">
      <w:pPr>
        <w:pStyle w:val="aff7"/>
        <w:widowControl/>
        <w:numPr>
          <w:ilvl w:val="0"/>
          <w:numId w:val="73"/>
        </w:numPr>
        <w:ind w:left="1259" w:firstLineChars="0"/>
        <w:rPr>
          <w:rFonts w:cs="仿宋_GB2312"/>
          <w:kern w:val="0"/>
          <w:sz w:val="21"/>
          <w:szCs w:val="21"/>
        </w:rPr>
      </w:pPr>
      <w:r w:rsidRPr="00045645">
        <w:rPr>
          <w:rFonts w:cs="仿宋_GB2312" w:hint="eastAsia"/>
          <w:kern w:val="0"/>
          <w:sz w:val="21"/>
          <w:szCs w:val="21"/>
        </w:rPr>
        <w:t>结合钻孔数据、地质露头等其他地球物理数据，验证反演结果的可靠性。</w:t>
      </w:r>
    </w:p>
    <w:p w14:paraId="7D5FF402" w14:textId="77777777" w:rsidR="00612CEA" w:rsidRPr="00045645" w:rsidRDefault="0032158E" w:rsidP="007E34E9">
      <w:pPr>
        <w:pStyle w:val="aff7"/>
        <w:widowControl/>
        <w:numPr>
          <w:ilvl w:val="0"/>
          <w:numId w:val="73"/>
        </w:numPr>
        <w:ind w:left="1259" w:firstLineChars="0"/>
        <w:rPr>
          <w:rFonts w:cs="仿宋_GB2312"/>
          <w:kern w:val="0"/>
          <w:sz w:val="21"/>
          <w:szCs w:val="21"/>
        </w:rPr>
      </w:pPr>
      <w:r w:rsidRPr="00045645">
        <w:rPr>
          <w:rFonts w:cs="仿宋_GB2312" w:hint="eastAsia"/>
          <w:kern w:val="0"/>
          <w:sz w:val="21"/>
          <w:szCs w:val="21"/>
        </w:rPr>
        <w:t>根据实际需求，可选作下列定量解释图件：</w:t>
      </w:r>
    </w:p>
    <w:p w14:paraId="6520F69F" w14:textId="77777777" w:rsidR="00612CEA" w:rsidRPr="00045645" w:rsidRDefault="0032158E">
      <w:pPr>
        <w:pStyle w:val="aff7"/>
        <w:widowControl/>
        <w:ind w:left="1271" w:firstLineChars="0" w:firstLine="0"/>
        <w:rPr>
          <w:rFonts w:cs="仿宋_GB2312"/>
          <w:kern w:val="0"/>
          <w:sz w:val="21"/>
          <w:szCs w:val="21"/>
        </w:rPr>
      </w:pPr>
      <w:r w:rsidRPr="00045645">
        <w:rPr>
          <w:rFonts w:cs="仿宋_GB2312" w:hint="eastAsia"/>
          <w:kern w:val="0"/>
          <w:sz w:val="21"/>
          <w:szCs w:val="21"/>
        </w:rPr>
        <w:t>深度</w:t>
      </w:r>
      <w:r w:rsidRPr="00045645">
        <w:rPr>
          <w:rFonts w:cs="仿宋_GB2312"/>
          <w:kern w:val="0"/>
          <w:sz w:val="21"/>
          <w:szCs w:val="21"/>
        </w:rPr>
        <w:t>-</w:t>
      </w:r>
      <w:r w:rsidRPr="00045645">
        <w:rPr>
          <w:rFonts w:cs="仿宋_GB2312" w:hint="eastAsia"/>
          <w:kern w:val="0"/>
          <w:sz w:val="21"/>
          <w:szCs w:val="21"/>
        </w:rPr>
        <w:t>电阻率剖面图；</w:t>
      </w:r>
    </w:p>
    <w:p w14:paraId="3CA22261" w14:textId="77777777" w:rsidR="00612CEA" w:rsidRPr="00045645" w:rsidRDefault="0032158E">
      <w:pPr>
        <w:pStyle w:val="aff7"/>
        <w:widowControl/>
        <w:ind w:left="1271" w:firstLineChars="0" w:firstLine="0"/>
        <w:rPr>
          <w:rFonts w:cs="仿宋_GB2312"/>
          <w:kern w:val="0"/>
          <w:sz w:val="21"/>
          <w:szCs w:val="21"/>
        </w:rPr>
      </w:pPr>
      <w:r w:rsidRPr="00045645">
        <w:rPr>
          <w:rFonts w:cs="仿宋_GB2312" w:hint="eastAsia"/>
          <w:kern w:val="0"/>
          <w:sz w:val="21"/>
          <w:szCs w:val="21"/>
        </w:rPr>
        <w:t>电性分层深度剖面图；</w:t>
      </w:r>
    </w:p>
    <w:p w14:paraId="330DBD4E" w14:textId="77777777" w:rsidR="00612CEA" w:rsidRPr="00045645" w:rsidRDefault="0032158E">
      <w:pPr>
        <w:pStyle w:val="aff7"/>
        <w:widowControl/>
        <w:ind w:left="1271" w:firstLineChars="0" w:firstLine="0"/>
        <w:rPr>
          <w:rFonts w:cs="仿宋_GB2312"/>
          <w:kern w:val="0"/>
          <w:sz w:val="21"/>
          <w:szCs w:val="21"/>
        </w:rPr>
      </w:pPr>
      <w:r w:rsidRPr="00045645">
        <w:rPr>
          <w:rFonts w:cs="仿宋_GB2312" w:hint="eastAsia"/>
          <w:kern w:val="0"/>
          <w:sz w:val="21"/>
          <w:szCs w:val="21"/>
        </w:rPr>
        <w:t>主要电性层电阻率平面图；</w:t>
      </w:r>
    </w:p>
    <w:p w14:paraId="50F50340" w14:textId="2771FA9F" w:rsidR="00612CEA" w:rsidRPr="00045645" w:rsidRDefault="0032158E" w:rsidP="008F1572">
      <w:pPr>
        <w:pStyle w:val="aff7"/>
        <w:widowControl/>
        <w:ind w:left="1271" w:firstLineChars="0" w:firstLine="0"/>
      </w:pPr>
      <w:r w:rsidRPr="00045645">
        <w:rPr>
          <w:rFonts w:cs="仿宋_GB2312" w:hint="eastAsia"/>
          <w:kern w:val="0"/>
          <w:sz w:val="21"/>
          <w:szCs w:val="21"/>
        </w:rPr>
        <w:t>其他有意义的图件。</w:t>
      </w:r>
    </w:p>
    <w:p w14:paraId="628A7D99" w14:textId="3CEA8F45" w:rsidR="00612CEA" w:rsidRPr="00045645" w:rsidRDefault="0032158E">
      <w:pPr>
        <w:pStyle w:val="14"/>
      </w:pPr>
      <w:bookmarkStart w:id="240" w:name="_Toc206429684"/>
      <w:r w:rsidRPr="00045645">
        <w:t xml:space="preserve">9 </w:t>
      </w:r>
      <w:r w:rsidRPr="00045645">
        <w:rPr>
          <w:rFonts w:hint="eastAsia"/>
        </w:rPr>
        <w:t>野外</w:t>
      </w:r>
      <w:r w:rsidR="009B709F" w:rsidRPr="00045645">
        <w:rPr>
          <w:rFonts w:hint="eastAsia"/>
        </w:rPr>
        <w:t>校核验证</w:t>
      </w:r>
      <w:bookmarkEnd w:id="240"/>
    </w:p>
    <w:p w14:paraId="76013E21" w14:textId="77777777"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241" w:name="_Toc206429685"/>
      <w:r w:rsidRPr="00045645">
        <w:rPr>
          <w:rFonts w:ascii="黑体" w:eastAsia="黑体" w:hAnsi="黑体"/>
          <w:bCs/>
          <w:szCs w:val="21"/>
        </w:rPr>
        <w:t xml:space="preserve">9.1 </w:t>
      </w:r>
      <w:r w:rsidRPr="00045645">
        <w:rPr>
          <w:rFonts w:ascii="黑体" w:eastAsia="黑体" w:hAnsi="黑体" w:hint="eastAsia"/>
          <w:bCs/>
          <w:szCs w:val="21"/>
        </w:rPr>
        <w:t>无人机激光雷达遥感解译结果的野外查证</w:t>
      </w:r>
      <w:bookmarkEnd w:id="241"/>
    </w:p>
    <w:p w14:paraId="171FBFE2" w14:textId="77777777" w:rsidR="001F4AA9" w:rsidRPr="00045645" w:rsidRDefault="001F4AA9" w:rsidP="001F4AA9">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42" w:name="_Toc206429686"/>
      <w:r w:rsidRPr="00045645">
        <w:rPr>
          <w:rFonts w:ascii="黑体" w:eastAsia="黑体" w:hAnsi="黑体"/>
          <w:bCs/>
          <w:szCs w:val="21"/>
        </w:rPr>
        <w:t xml:space="preserve">9.1.1 </w:t>
      </w:r>
      <w:r w:rsidRPr="00045645">
        <w:rPr>
          <w:rFonts w:ascii="黑体" w:eastAsia="黑体" w:hAnsi="黑体" w:hint="eastAsia"/>
          <w:bCs/>
          <w:szCs w:val="21"/>
        </w:rPr>
        <w:t>查证要求</w:t>
      </w:r>
      <w:bookmarkEnd w:id="242"/>
    </w:p>
    <w:p w14:paraId="3810FADF" w14:textId="46A0E649" w:rsidR="001F4AA9" w:rsidRPr="00045645" w:rsidRDefault="001F4AA9" w:rsidP="007E34E9">
      <w:pPr>
        <w:pStyle w:val="affa"/>
        <w:numPr>
          <w:ilvl w:val="0"/>
          <w:numId w:val="74"/>
        </w:numPr>
        <w:ind w:left="840"/>
        <w:rPr>
          <w:rFonts w:ascii="Times New Roman"/>
          <w:bCs/>
          <w:szCs w:val="21"/>
        </w:rPr>
      </w:pPr>
      <w:r w:rsidRPr="00045645">
        <w:rPr>
          <w:rFonts w:ascii="Times New Roman" w:hint="eastAsia"/>
          <w:bCs/>
          <w:szCs w:val="21"/>
        </w:rPr>
        <w:t>野外查证点总数应不低于识别数目的</w:t>
      </w:r>
      <w:r w:rsidRPr="00045645">
        <w:rPr>
          <w:rFonts w:ascii="Times New Roman"/>
          <w:bCs/>
          <w:szCs w:val="21"/>
        </w:rPr>
        <w:t>40%</w:t>
      </w:r>
      <w:r w:rsidR="00716153" w:rsidRPr="00045645">
        <w:rPr>
          <w:rFonts w:ascii="Times New Roman" w:hint="eastAsia"/>
          <w:bCs/>
          <w:szCs w:val="21"/>
        </w:rPr>
        <w:t>；</w:t>
      </w:r>
    </w:p>
    <w:p w14:paraId="7E751892" w14:textId="525C38EA" w:rsidR="001F4AA9" w:rsidRPr="00045645" w:rsidRDefault="001F4AA9" w:rsidP="007E34E9">
      <w:pPr>
        <w:pStyle w:val="affa"/>
        <w:numPr>
          <w:ilvl w:val="0"/>
          <w:numId w:val="74"/>
        </w:numPr>
        <w:ind w:left="840"/>
        <w:rPr>
          <w:rFonts w:ascii="Times New Roman"/>
          <w:bCs/>
          <w:szCs w:val="21"/>
        </w:rPr>
      </w:pPr>
      <w:r w:rsidRPr="00045645">
        <w:rPr>
          <w:rFonts w:ascii="Times New Roman" w:hint="eastAsia"/>
          <w:bCs/>
          <w:szCs w:val="21"/>
        </w:rPr>
        <w:t>非显性滑坡查证记录应按附录</w:t>
      </w:r>
      <w:r w:rsidR="003C071A" w:rsidRPr="00045645">
        <w:rPr>
          <w:rFonts w:ascii="Times New Roman"/>
          <w:bCs/>
          <w:szCs w:val="21"/>
        </w:rPr>
        <w:t>G</w:t>
      </w:r>
      <w:r w:rsidRPr="00045645">
        <w:rPr>
          <w:rFonts w:ascii="Times New Roman" w:hint="eastAsia"/>
          <w:bCs/>
          <w:szCs w:val="21"/>
        </w:rPr>
        <w:t>填写《无人机航空非显性滑坡调查野外查证记录表》</w:t>
      </w:r>
      <w:r w:rsidR="00716153" w:rsidRPr="00045645">
        <w:rPr>
          <w:rFonts w:ascii="Times New Roman" w:hint="eastAsia"/>
          <w:bCs/>
          <w:szCs w:val="21"/>
        </w:rPr>
        <w:t>；</w:t>
      </w:r>
    </w:p>
    <w:p w14:paraId="6D3C97E4" w14:textId="77777777" w:rsidR="001F4AA9" w:rsidRPr="00045645" w:rsidRDefault="001F4AA9" w:rsidP="007E34E9">
      <w:pPr>
        <w:pStyle w:val="affa"/>
        <w:numPr>
          <w:ilvl w:val="0"/>
          <w:numId w:val="74"/>
        </w:numPr>
        <w:ind w:left="840"/>
        <w:rPr>
          <w:rFonts w:ascii="Times New Roman"/>
          <w:bCs/>
          <w:szCs w:val="21"/>
        </w:rPr>
      </w:pPr>
      <w:r w:rsidRPr="00045645">
        <w:rPr>
          <w:rFonts w:ascii="Times New Roman" w:hint="eastAsia"/>
          <w:bCs/>
          <w:szCs w:val="21"/>
        </w:rPr>
        <w:t>野外查证结束后应按照查证结果修改初步识别成果，使识别成果更加客观准确。</w:t>
      </w:r>
    </w:p>
    <w:p w14:paraId="489BF399" w14:textId="77777777" w:rsidR="001F4AA9" w:rsidRPr="00045645" w:rsidRDefault="001F4AA9" w:rsidP="001F4AA9">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43" w:name="_Toc206429687"/>
      <w:r w:rsidRPr="00045645">
        <w:rPr>
          <w:rFonts w:ascii="黑体" w:eastAsia="黑体" w:hAnsi="黑体"/>
          <w:bCs/>
          <w:szCs w:val="21"/>
        </w:rPr>
        <w:t xml:space="preserve">9.1.2 </w:t>
      </w:r>
      <w:r w:rsidRPr="00045645">
        <w:rPr>
          <w:rFonts w:ascii="黑体" w:eastAsia="黑体" w:hAnsi="黑体" w:hint="eastAsia"/>
          <w:bCs/>
          <w:szCs w:val="21"/>
        </w:rPr>
        <w:t>查证方法</w:t>
      </w:r>
      <w:bookmarkEnd w:id="243"/>
    </w:p>
    <w:p w14:paraId="24AEF3F4" w14:textId="1D39EAF2" w:rsidR="002245F9" w:rsidRPr="00045645" w:rsidRDefault="002245F9" w:rsidP="007E34E9">
      <w:pPr>
        <w:pStyle w:val="affa"/>
        <w:numPr>
          <w:ilvl w:val="0"/>
          <w:numId w:val="85"/>
        </w:numPr>
        <w:ind w:left="840"/>
        <w:rPr>
          <w:rFonts w:ascii="Times New Roman"/>
          <w:bCs/>
          <w:szCs w:val="21"/>
        </w:rPr>
      </w:pPr>
      <w:r w:rsidRPr="00045645">
        <w:rPr>
          <w:rFonts w:ascii="Times New Roman" w:hint="eastAsia"/>
          <w:bCs/>
          <w:szCs w:val="21"/>
        </w:rPr>
        <w:t>非显性滑坡应查证地形地貌、地层岩性、地质构造、土地利用、人类工程活动等孕灾地质</w:t>
      </w:r>
      <w:r w:rsidR="00413620" w:rsidRPr="00045645">
        <w:rPr>
          <w:rFonts w:ascii="Times New Roman" w:hint="eastAsia"/>
          <w:bCs/>
          <w:szCs w:val="21"/>
        </w:rPr>
        <w:t>环境</w:t>
      </w:r>
      <w:r w:rsidRPr="00045645">
        <w:rPr>
          <w:rFonts w:ascii="Times New Roman" w:hint="eastAsia"/>
          <w:bCs/>
          <w:szCs w:val="21"/>
        </w:rPr>
        <w:t>背景和微裂缝、凹槽土体、轻微台坎等微地貌形态，具体应按</w:t>
      </w:r>
      <w:r w:rsidRPr="00045645">
        <w:rPr>
          <w:rFonts w:ascii="Times New Roman"/>
          <w:bCs/>
          <w:szCs w:val="21"/>
        </w:rPr>
        <w:t>DZ/T 0284</w:t>
      </w:r>
      <w:r w:rsidRPr="00045645">
        <w:rPr>
          <w:rFonts w:ascii="Times New Roman" w:hint="eastAsia"/>
          <w:bCs/>
          <w:szCs w:val="21"/>
        </w:rPr>
        <w:t>执行；</w:t>
      </w:r>
    </w:p>
    <w:p w14:paraId="66D192E8" w14:textId="77777777" w:rsidR="002245F9" w:rsidRPr="00045645" w:rsidRDefault="002245F9" w:rsidP="007E34E9">
      <w:pPr>
        <w:pStyle w:val="affa"/>
        <w:numPr>
          <w:ilvl w:val="0"/>
          <w:numId w:val="85"/>
        </w:numPr>
        <w:ind w:left="840"/>
        <w:rPr>
          <w:rFonts w:ascii="Times New Roman"/>
          <w:bCs/>
          <w:szCs w:val="21"/>
        </w:rPr>
      </w:pPr>
      <w:r w:rsidRPr="00045645">
        <w:rPr>
          <w:rFonts w:ascii="Times New Roman" w:hint="eastAsia"/>
          <w:bCs/>
          <w:szCs w:val="21"/>
        </w:rPr>
        <w:t>非显性滑坡调查中，应重视形变聚集区和变形破坏迹象解释图斑及周边地区的调查，以便与遥感识别成果对比分析。</w:t>
      </w:r>
    </w:p>
    <w:p w14:paraId="0088A94A" w14:textId="27364778" w:rsidR="00612CEA" w:rsidRPr="00045645" w:rsidRDefault="0032158E" w:rsidP="00FE6537">
      <w:pPr>
        <w:pStyle w:val="affa"/>
        <w:spacing w:beforeLines="50" w:before="156" w:afterLines="50" w:after="156"/>
        <w:outlineLvl w:val="1"/>
        <w:rPr>
          <w:rFonts w:ascii="黑体" w:eastAsia="黑体" w:hAnsi="黑体"/>
          <w:bCs/>
          <w:szCs w:val="21"/>
        </w:rPr>
      </w:pPr>
      <w:bookmarkStart w:id="244" w:name="_Toc206429688"/>
      <w:r w:rsidRPr="00045645">
        <w:rPr>
          <w:rFonts w:ascii="黑体" w:eastAsia="黑体" w:hAnsi="黑体"/>
          <w:bCs/>
          <w:szCs w:val="21"/>
        </w:rPr>
        <w:t xml:space="preserve">9.2 </w:t>
      </w:r>
      <w:r w:rsidRPr="00045645">
        <w:rPr>
          <w:rFonts w:ascii="黑体" w:eastAsia="黑体" w:hAnsi="黑体" w:hint="eastAsia"/>
          <w:bCs/>
          <w:szCs w:val="21"/>
        </w:rPr>
        <w:t>无人机航空物探解释结果的野外</w:t>
      </w:r>
      <w:r w:rsidR="00C252A2" w:rsidRPr="00045645">
        <w:rPr>
          <w:rFonts w:ascii="黑体" w:eastAsia="黑体" w:hAnsi="黑体" w:hint="eastAsia"/>
          <w:bCs/>
          <w:szCs w:val="21"/>
        </w:rPr>
        <w:t>校核验证</w:t>
      </w:r>
      <w:bookmarkEnd w:id="244"/>
    </w:p>
    <w:p w14:paraId="15D33D13" w14:textId="68609CFC" w:rsidR="00612CEA" w:rsidRPr="00045645" w:rsidRDefault="0032158E">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45" w:name="_Toc202824439"/>
      <w:bookmarkStart w:id="246" w:name="_Toc206429689"/>
      <w:r w:rsidRPr="00045645">
        <w:rPr>
          <w:rFonts w:ascii="黑体" w:eastAsia="黑体" w:hAnsi="黑体"/>
          <w:bCs/>
          <w:szCs w:val="21"/>
        </w:rPr>
        <w:t xml:space="preserve">9.2.1 </w:t>
      </w:r>
      <w:r w:rsidRPr="00045645">
        <w:rPr>
          <w:rFonts w:ascii="黑体" w:eastAsia="黑体" w:hAnsi="黑体" w:hint="eastAsia"/>
          <w:bCs/>
          <w:szCs w:val="21"/>
        </w:rPr>
        <w:t>航空探地雷达勘测解释结果的</w:t>
      </w:r>
      <w:r w:rsidR="00C252A2" w:rsidRPr="00045645">
        <w:rPr>
          <w:rFonts w:ascii="黑体" w:eastAsia="黑体" w:hAnsi="黑体" w:hint="eastAsia"/>
          <w:bCs/>
          <w:szCs w:val="21"/>
        </w:rPr>
        <w:t>校核验证</w:t>
      </w:r>
      <w:bookmarkEnd w:id="245"/>
      <w:bookmarkEnd w:id="246"/>
    </w:p>
    <w:p w14:paraId="2F79F8FC" w14:textId="1F0BBC46" w:rsidR="00A65B08" w:rsidRPr="00045645" w:rsidRDefault="00A65B08" w:rsidP="007E34E9">
      <w:pPr>
        <w:pStyle w:val="affa"/>
        <w:numPr>
          <w:ilvl w:val="0"/>
          <w:numId w:val="86"/>
        </w:numPr>
        <w:ind w:left="840"/>
        <w:rPr>
          <w:rFonts w:ascii="Times New Roman"/>
          <w:bCs/>
          <w:szCs w:val="21"/>
        </w:rPr>
      </w:pPr>
      <w:r w:rsidRPr="00045645">
        <w:rPr>
          <w:rFonts w:ascii="Times New Roman" w:hint="eastAsia"/>
          <w:bCs/>
          <w:szCs w:val="21"/>
        </w:rPr>
        <w:t>以</w:t>
      </w:r>
      <w:r w:rsidR="00F60152" w:rsidRPr="00045645">
        <w:rPr>
          <w:rFonts w:ascii="Times New Roman" w:hint="eastAsia"/>
          <w:bCs/>
          <w:szCs w:val="21"/>
        </w:rPr>
        <w:t>野外露头或</w:t>
      </w:r>
      <w:r w:rsidRPr="00045645">
        <w:rPr>
          <w:rFonts w:ascii="Times New Roman" w:hint="eastAsia"/>
          <w:bCs/>
          <w:szCs w:val="21"/>
        </w:rPr>
        <w:t>钻探获取的</w:t>
      </w:r>
      <w:r w:rsidR="00205D3D" w:rsidRPr="00045645">
        <w:rPr>
          <w:rFonts w:ascii="Times New Roman" w:hint="eastAsia"/>
          <w:bCs/>
          <w:szCs w:val="21"/>
        </w:rPr>
        <w:t>岩土</w:t>
      </w:r>
      <w:r w:rsidRPr="00045645">
        <w:rPr>
          <w:rFonts w:ascii="Times New Roman" w:hint="eastAsia"/>
          <w:bCs/>
          <w:szCs w:val="21"/>
        </w:rPr>
        <w:t>界面深度为基准，验证</w:t>
      </w:r>
      <w:r w:rsidRPr="00045645">
        <w:rPr>
          <w:rFonts w:ascii="Times New Roman"/>
          <w:bCs/>
          <w:szCs w:val="21"/>
        </w:rPr>
        <w:t>GPR</w:t>
      </w:r>
      <w:r w:rsidRPr="00045645">
        <w:rPr>
          <w:rFonts w:ascii="Times New Roman" w:hint="eastAsia"/>
          <w:bCs/>
          <w:szCs w:val="21"/>
        </w:rPr>
        <w:t>数据的可靠性，要求</w:t>
      </w:r>
      <w:r w:rsidRPr="00045645">
        <w:rPr>
          <w:rFonts w:ascii="Times New Roman"/>
          <w:bCs/>
          <w:szCs w:val="21"/>
        </w:rPr>
        <w:t>GPR</w:t>
      </w:r>
      <w:r w:rsidRPr="00045645">
        <w:rPr>
          <w:rFonts w:ascii="Times New Roman" w:hint="eastAsia"/>
          <w:bCs/>
          <w:szCs w:val="21"/>
        </w:rPr>
        <w:t>解译结果与钻探数据的误差在垂直分辨率范围内，并确保验证点位的合理分布</w:t>
      </w:r>
      <w:r w:rsidR="00716153" w:rsidRPr="00045645">
        <w:rPr>
          <w:rFonts w:ascii="Times New Roman" w:hint="eastAsia"/>
          <w:bCs/>
          <w:szCs w:val="21"/>
        </w:rPr>
        <w:t>；</w:t>
      </w:r>
    </w:p>
    <w:p w14:paraId="7551ADBE" w14:textId="36228F63" w:rsidR="00A65B08" w:rsidRPr="00045645" w:rsidRDefault="00A65B08" w:rsidP="007E34E9">
      <w:pPr>
        <w:pStyle w:val="affa"/>
        <w:numPr>
          <w:ilvl w:val="0"/>
          <w:numId w:val="86"/>
        </w:numPr>
        <w:ind w:left="840"/>
        <w:rPr>
          <w:rFonts w:ascii="Times New Roman"/>
          <w:bCs/>
          <w:szCs w:val="21"/>
        </w:rPr>
      </w:pPr>
      <w:r w:rsidRPr="00045645">
        <w:rPr>
          <w:rFonts w:ascii="Times New Roman" w:hint="eastAsia"/>
          <w:bCs/>
          <w:szCs w:val="21"/>
        </w:rPr>
        <w:t>通过钻探实测岩土界面深度，与</w:t>
      </w:r>
      <w:r w:rsidRPr="00045645">
        <w:rPr>
          <w:rFonts w:ascii="Times New Roman"/>
          <w:bCs/>
          <w:szCs w:val="21"/>
        </w:rPr>
        <w:t>GPR</w:t>
      </w:r>
      <w:r w:rsidRPr="00045645">
        <w:rPr>
          <w:rFonts w:ascii="Times New Roman" w:hint="eastAsia"/>
          <w:bCs/>
          <w:szCs w:val="21"/>
        </w:rPr>
        <w:t>反演结果直接对比，</w:t>
      </w:r>
      <w:r w:rsidR="00205D3D" w:rsidRPr="00045645">
        <w:rPr>
          <w:rFonts w:ascii="Times New Roman" w:hint="eastAsia"/>
          <w:bCs/>
          <w:szCs w:val="21"/>
        </w:rPr>
        <w:t>以</w:t>
      </w:r>
      <w:r w:rsidRPr="00045645">
        <w:rPr>
          <w:rFonts w:ascii="Times New Roman" w:hint="eastAsia"/>
          <w:bCs/>
          <w:szCs w:val="21"/>
        </w:rPr>
        <w:t>计算误差值判定有效性；必要时结合其他物探方法（如电磁法）进行交叉验证</w:t>
      </w:r>
      <w:r w:rsidR="00716153" w:rsidRPr="00045645">
        <w:rPr>
          <w:rFonts w:ascii="Times New Roman" w:hint="eastAsia"/>
          <w:bCs/>
          <w:szCs w:val="21"/>
        </w:rPr>
        <w:t>；</w:t>
      </w:r>
    </w:p>
    <w:p w14:paraId="7E5C864D" w14:textId="0A392449" w:rsidR="00B82BBE" w:rsidRPr="00045645" w:rsidRDefault="00B82BBE" w:rsidP="007E34E9">
      <w:pPr>
        <w:pStyle w:val="affa"/>
        <w:numPr>
          <w:ilvl w:val="0"/>
          <w:numId w:val="86"/>
        </w:numPr>
        <w:ind w:left="840"/>
        <w:rPr>
          <w:rFonts w:ascii="Times New Roman"/>
          <w:bCs/>
          <w:szCs w:val="21"/>
        </w:rPr>
      </w:pPr>
      <w:r w:rsidRPr="00045645">
        <w:rPr>
          <w:rFonts w:ascii="Times New Roman" w:hint="eastAsia"/>
          <w:bCs/>
          <w:szCs w:val="21"/>
        </w:rPr>
        <w:t>以有效验证点占总验证点的比例衡量</w:t>
      </w:r>
      <w:r w:rsidRPr="00045645">
        <w:rPr>
          <w:rFonts w:ascii="Times New Roman"/>
          <w:bCs/>
          <w:szCs w:val="21"/>
        </w:rPr>
        <w:t>GPR</w:t>
      </w:r>
      <w:r w:rsidRPr="00045645">
        <w:rPr>
          <w:rFonts w:ascii="Times New Roman" w:hint="eastAsia"/>
          <w:bCs/>
          <w:szCs w:val="21"/>
        </w:rPr>
        <w:t>数据可信度，需达到</w:t>
      </w:r>
      <w:r w:rsidRPr="00045645">
        <w:rPr>
          <w:rFonts w:ascii="Times New Roman"/>
          <w:bCs/>
          <w:szCs w:val="21"/>
        </w:rPr>
        <w:t>80%</w:t>
      </w:r>
      <w:r w:rsidRPr="00045645">
        <w:rPr>
          <w:rFonts w:ascii="Times New Roman" w:hint="eastAsia"/>
          <w:bCs/>
          <w:szCs w:val="21"/>
        </w:rPr>
        <w:t>以上方可认为结果可靠，低于此值需优化探测或解译方法。</w:t>
      </w:r>
    </w:p>
    <w:p w14:paraId="7F7CFF9C" w14:textId="271DF234" w:rsidR="00612CEA" w:rsidRPr="00045645" w:rsidRDefault="0032158E" w:rsidP="000349FF">
      <w:pPr>
        <w:pStyle w:val="affa"/>
        <w:numPr>
          <w:ilvl w:val="3"/>
          <w:numId w:val="0"/>
        </w:numPr>
        <w:spacing w:beforeLines="50" w:before="156" w:afterLines="50" w:after="156"/>
        <w:ind w:left="422" w:hangingChars="201" w:hanging="422"/>
        <w:outlineLvl w:val="2"/>
        <w:rPr>
          <w:rFonts w:ascii="黑体" w:eastAsia="黑体" w:hAnsi="黑体"/>
          <w:bCs/>
          <w:szCs w:val="21"/>
        </w:rPr>
      </w:pPr>
      <w:bookmarkStart w:id="247" w:name="_Toc202824440"/>
      <w:bookmarkStart w:id="248" w:name="_Toc206429690"/>
      <w:r w:rsidRPr="00045645">
        <w:rPr>
          <w:rFonts w:ascii="黑体" w:eastAsia="黑体" w:hAnsi="黑体"/>
          <w:bCs/>
          <w:szCs w:val="21"/>
        </w:rPr>
        <w:t xml:space="preserve">9.2.2 </w:t>
      </w:r>
      <w:r w:rsidRPr="00045645">
        <w:rPr>
          <w:rFonts w:ascii="黑体" w:eastAsia="黑体" w:hAnsi="黑体" w:hint="eastAsia"/>
          <w:bCs/>
          <w:szCs w:val="21"/>
        </w:rPr>
        <w:t>航空电磁勘测解释结果的</w:t>
      </w:r>
      <w:r w:rsidR="00C252A2" w:rsidRPr="00045645">
        <w:rPr>
          <w:rFonts w:ascii="黑体" w:eastAsia="黑体" w:hAnsi="黑体" w:hint="eastAsia"/>
          <w:bCs/>
          <w:szCs w:val="21"/>
        </w:rPr>
        <w:t>校核验证</w:t>
      </w:r>
      <w:bookmarkEnd w:id="247"/>
      <w:bookmarkEnd w:id="248"/>
    </w:p>
    <w:p w14:paraId="7967134E" w14:textId="77777777" w:rsidR="00612CEA" w:rsidRPr="00045645" w:rsidRDefault="0032158E" w:rsidP="007E34E9">
      <w:pPr>
        <w:pStyle w:val="affa"/>
        <w:numPr>
          <w:ilvl w:val="0"/>
          <w:numId w:val="75"/>
        </w:numPr>
        <w:ind w:left="840"/>
        <w:rPr>
          <w:rFonts w:ascii="Times New Roman"/>
          <w:bCs/>
          <w:szCs w:val="21"/>
        </w:rPr>
      </w:pPr>
      <w:r w:rsidRPr="00045645">
        <w:rPr>
          <w:rFonts w:ascii="Times New Roman" w:hint="eastAsia"/>
          <w:bCs/>
          <w:szCs w:val="21"/>
        </w:rPr>
        <w:t>地面地球物理方法复测</w:t>
      </w:r>
    </w:p>
    <w:p w14:paraId="025C9F7C" w14:textId="70842834" w:rsidR="00612CEA" w:rsidRPr="00045645" w:rsidRDefault="0032158E" w:rsidP="007E34E9">
      <w:pPr>
        <w:pStyle w:val="affa"/>
        <w:numPr>
          <w:ilvl w:val="0"/>
          <w:numId w:val="76"/>
        </w:numPr>
        <w:ind w:left="1259"/>
        <w:rPr>
          <w:rFonts w:cs="仿宋_GB2312"/>
          <w:szCs w:val="21"/>
        </w:rPr>
      </w:pPr>
      <w:r w:rsidRPr="00045645">
        <w:rPr>
          <w:rFonts w:ascii="Times New Roman" w:cs="仿宋_GB2312" w:hint="eastAsia"/>
          <w:szCs w:val="21"/>
        </w:rPr>
        <w:t>地面瞬变电磁法（</w:t>
      </w:r>
      <w:r w:rsidRPr="00045645">
        <w:rPr>
          <w:rFonts w:ascii="Times New Roman"/>
          <w:szCs w:val="21"/>
        </w:rPr>
        <w:t>&gt;100 m</w:t>
      </w:r>
      <w:r w:rsidRPr="00045645">
        <w:rPr>
          <w:rFonts w:ascii="Times New Roman" w:cs="仿宋_GB2312" w:hint="eastAsia"/>
          <w:szCs w:val="21"/>
        </w:rPr>
        <w:t>）：使用大功率发射装置，与航空数据对比电阻率</w:t>
      </w:r>
      <w:r w:rsidRPr="00045645">
        <w:rPr>
          <w:rFonts w:ascii="Times New Roman" w:cs="仿宋_GB2312"/>
          <w:szCs w:val="21"/>
        </w:rPr>
        <w:t>-</w:t>
      </w:r>
      <w:r w:rsidRPr="00045645">
        <w:rPr>
          <w:rFonts w:ascii="Times New Roman" w:cs="仿宋_GB2312" w:hint="eastAsia"/>
          <w:szCs w:val="21"/>
        </w:rPr>
        <w:t>深度剖面</w:t>
      </w:r>
      <w:r w:rsidR="00716153" w:rsidRPr="00045645">
        <w:rPr>
          <w:rFonts w:ascii="Times New Roman" w:cs="仿宋_GB2312" w:hint="eastAsia"/>
          <w:szCs w:val="21"/>
        </w:rPr>
        <w:t>；</w:t>
      </w:r>
    </w:p>
    <w:p w14:paraId="365F0D2C" w14:textId="45D56B6A" w:rsidR="00612CEA" w:rsidRPr="00045645" w:rsidRDefault="0032158E" w:rsidP="007E34E9">
      <w:pPr>
        <w:pStyle w:val="affa"/>
        <w:numPr>
          <w:ilvl w:val="0"/>
          <w:numId w:val="76"/>
        </w:numPr>
        <w:ind w:left="1259"/>
        <w:rPr>
          <w:rFonts w:cs="仿宋_GB2312"/>
          <w:szCs w:val="21"/>
        </w:rPr>
      </w:pPr>
      <w:r w:rsidRPr="00045645">
        <w:rPr>
          <w:rFonts w:cs="仿宋_GB2312" w:hint="eastAsia"/>
          <w:szCs w:val="21"/>
        </w:rPr>
        <w:t>高密度电阻率法</w:t>
      </w:r>
      <w:r w:rsidRPr="00045645">
        <w:rPr>
          <w:rFonts w:cs="仿宋_GB2312"/>
          <w:szCs w:val="21"/>
        </w:rPr>
        <w:t>(</w:t>
      </w:r>
      <w:r w:rsidRPr="00045645">
        <w:rPr>
          <w:rFonts w:ascii="Times New Roman"/>
          <w:szCs w:val="21"/>
        </w:rPr>
        <w:t>&lt;50 m</w:t>
      </w:r>
      <w:r w:rsidRPr="00045645">
        <w:rPr>
          <w:rFonts w:cs="仿宋_GB2312"/>
          <w:szCs w:val="21"/>
        </w:rPr>
        <w:t>)</w:t>
      </w:r>
      <w:r w:rsidR="00716153" w:rsidRPr="00045645">
        <w:rPr>
          <w:rFonts w:cs="仿宋_GB2312" w:hint="eastAsia"/>
          <w:szCs w:val="21"/>
        </w:rPr>
        <w:t>；</w:t>
      </w:r>
    </w:p>
    <w:p w14:paraId="77892281" w14:textId="77777777" w:rsidR="00612CEA" w:rsidRPr="00045645" w:rsidRDefault="0032158E" w:rsidP="007E34E9">
      <w:pPr>
        <w:pStyle w:val="affa"/>
        <w:numPr>
          <w:ilvl w:val="0"/>
          <w:numId w:val="76"/>
        </w:numPr>
        <w:ind w:left="1259"/>
        <w:rPr>
          <w:rFonts w:cs="仿宋_GB2312"/>
          <w:szCs w:val="21"/>
        </w:rPr>
      </w:pPr>
      <w:r w:rsidRPr="00045645">
        <w:rPr>
          <w:rFonts w:cs="仿宋_GB2312" w:hint="eastAsia"/>
          <w:szCs w:val="21"/>
        </w:rPr>
        <w:t>激电法：测量极化率与电阻率联合分析，区分矿化体与低阻干扰。</w:t>
      </w:r>
    </w:p>
    <w:p w14:paraId="62FDB7AE" w14:textId="77777777" w:rsidR="00612CEA" w:rsidRPr="00045645" w:rsidRDefault="0032158E" w:rsidP="007E34E9">
      <w:pPr>
        <w:pStyle w:val="affa"/>
        <w:numPr>
          <w:ilvl w:val="0"/>
          <w:numId w:val="75"/>
        </w:numPr>
        <w:ind w:left="840"/>
        <w:rPr>
          <w:rFonts w:ascii="Times New Roman"/>
          <w:bCs/>
          <w:szCs w:val="21"/>
        </w:rPr>
      </w:pPr>
      <w:r w:rsidRPr="00045645">
        <w:rPr>
          <w:rFonts w:ascii="Times New Roman" w:hint="eastAsia"/>
          <w:bCs/>
          <w:szCs w:val="21"/>
        </w:rPr>
        <w:t>钻探验证</w:t>
      </w:r>
    </w:p>
    <w:p w14:paraId="3A7C8220" w14:textId="77777777" w:rsidR="00612CEA" w:rsidRPr="00045645" w:rsidRDefault="0032158E" w:rsidP="007E34E9">
      <w:pPr>
        <w:pStyle w:val="affa"/>
        <w:numPr>
          <w:ilvl w:val="0"/>
          <w:numId w:val="77"/>
        </w:numPr>
        <w:ind w:left="1259"/>
        <w:rPr>
          <w:rFonts w:ascii="Times New Roman" w:cs="仿宋_GB2312"/>
          <w:szCs w:val="21"/>
        </w:rPr>
      </w:pPr>
      <w:r w:rsidRPr="00045645">
        <w:rPr>
          <w:rFonts w:ascii="Times New Roman" w:cs="仿宋_GB2312" w:hint="eastAsia"/>
          <w:szCs w:val="21"/>
        </w:rPr>
        <w:t>布孔原则：</w:t>
      </w:r>
    </w:p>
    <w:p w14:paraId="5598DF63" w14:textId="77777777" w:rsidR="00612CEA" w:rsidRPr="00045645" w:rsidRDefault="0032158E">
      <w:pPr>
        <w:pStyle w:val="aff7"/>
        <w:widowControl/>
        <w:ind w:left="1259" w:firstLineChars="0" w:firstLine="0"/>
        <w:rPr>
          <w:rFonts w:cs="仿宋_GB2312"/>
          <w:kern w:val="0"/>
          <w:sz w:val="21"/>
          <w:szCs w:val="21"/>
        </w:rPr>
      </w:pPr>
      <w:r w:rsidRPr="00045645">
        <w:rPr>
          <w:rFonts w:cs="仿宋_GB2312" w:hint="eastAsia"/>
          <w:kern w:val="0"/>
          <w:sz w:val="21"/>
          <w:szCs w:val="21"/>
        </w:rPr>
        <w:t>优先在航空物探异常中心布设验证孔；</w:t>
      </w:r>
    </w:p>
    <w:p w14:paraId="64BECA08" w14:textId="44E1215F" w:rsidR="00612CEA" w:rsidRPr="00045645" w:rsidRDefault="0032158E">
      <w:pPr>
        <w:pStyle w:val="aff7"/>
        <w:widowControl/>
        <w:ind w:left="1259" w:firstLineChars="0" w:firstLine="0"/>
        <w:rPr>
          <w:rFonts w:cs="仿宋_GB2312"/>
          <w:kern w:val="0"/>
          <w:sz w:val="21"/>
          <w:szCs w:val="21"/>
        </w:rPr>
      </w:pPr>
      <w:r w:rsidRPr="00045645">
        <w:rPr>
          <w:rFonts w:cs="仿宋_GB2312" w:hint="eastAsia"/>
          <w:kern w:val="0"/>
          <w:sz w:val="21"/>
          <w:szCs w:val="21"/>
        </w:rPr>
        <w:t>钻孔深度应穿透预测异常体底界（如航空反演深度</w:t>
      </w:r>
      <w:r w:rsidRPr="00045645">
        <w:rPr>
          <w:kern w:val="0"/>
          <w:sz w:val="21"/>
          <w:szCs w:val="21"/>
        </w:rPr>
        <w:t>+20%</w:t>
      </w:r>
      <w:r w:rsidRPr="00045645">
        <w:rPr>
          <w:rFonts w:cs="仿宋_GB2312" w:hint="eastAsia"/>
          <w:kern w:val="0"/>
          <w:sz w:val="21"/>
          <w:szCs w:val="21"/>
        </w:rPr>
        <w:t>安全余量）</w:t>
      </w:r>
      <w:r w:rsidR="00716153" w:rsidRPr="00045645">
        <w:rPr>
          <w:rFonts w:cs="仿宋_GB2312" w:hint="eastAsia"/>
          <w:kern w:val="0"/>
          <w:sz w:val="21"/>
          <w:szCs w:val="21"/>
        </w:rPr>
        <w:t>；</w:t>
      </w:r>
    </w:p>
    <w:p w14:paraId="0659726C" w14:textId="77777777" w:rsidR="00612CEA" w:rsidRPr="00045645" w:rsidRDefault="0032158E" w:rsidP="007E34E9">
      <w:pPr>
        <w:pStyle w:val="affa"/>
        <w:numPr>
          <w:ilvl w:val="0"/>
          <w:numId w:val="77"/>
        </w:numPr>
        <w:ind w:left="1259"/>
        <w:rPr>
          <w:rFonts w:ascii="Times New Roman" w:cs="仿宋_GB2312"/>
          <w:szCs w:val="21"/>
        </w:rPr>
      </w:pPr>
      <w:r w:rsidRPr="00045645">
        <w:rPr>
          <w:rFonts w:ascii="Times New Roman" w:cs="仿宋_GB2312" w:hint="eastAsia"/>
          <w:szCs w:val="21"/>
        </w:rPr>
        <w:t>实施井中瞬变电磁或电阻率测井，获取井周三维电性结构。</w:t>
      </w:r>
    </w:p>
    <w:p w14:paraId="308740B9" w14:textId="42C546D6" w:rsidR="00612CEA" w:rsidRPr="00045645" w:rsidRDefault="0032158E">
      <w:pPr>
        <w:pStyle w:val="14"/>
      </w:pPr>
      <w:bookmarkStart w:id="249" w:name="_Toc206429691"/>
      <w:r w:rsidRPr="00045645">
        <w:t xml:space="preserve">10 </w:t>
      </w:r>
      <w:r w:rsidR="001038F8" w:rsidRPr="00045645">
        <w:rPr>
          <w:rFonts w:hint="eastAsia"/>
        </w:rPr>
        <w:t>广域斜坡稳定性分析与评价</w:t>
      </w:r>
      <w:bookmarkEnd w:id="249"/>
    </w:p>
    <w:p w14:paraId="4FCAC87B" w14:textId="2092F9A0"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250" w:name="_Toc206429692"/>
      <w:r w:rsidRPr="00045645">
        <w:rPr>
          <w:rFonts w:ascii="黑体" w:eastAsia="黑体" w:hAnsi="黑体"/>
          <w:bCs/>
          <w:szCs w:val="21"/>
        </w:rPr>
        <w:t xml:space="preserve">10.1 </w:t>
      </w:r>
      <w:r w:rsidR="00C65D27" w:rsidRPr="00045645">
        <w:rPr>
          <w:rFonts w:ascii="黑体" w:eastAsia="黑体" w:hAnsi="黑体" w:hint="eastAsia"/>
          <w:bCs/>
          <w:szCs w:val="21"/>
        </w:rPr>
        <w:t>一般规定</w:t>
      </w:r>
      <w:bookmarkEnd w:id="250"/>
    </w:p>
    <w:p w14:paraId="1F768AEE" w14:textId="6BD37DBC" w:rsidR="001208B2" w:rsidRPr="00045645" w:rsidRDefault="00213D07" w:rsidP="008F1572">
      <w:pPr>
        <w:pStyle w:val="affa"/>
      </w:pPr>
      <w:r w:rsidRPr="00045645">
        <w:rPr>
          <w:rFonts w:ascii="黑体" w:eastAsia="黑体" w:hAnsi="黑体" w:cs="仿宋_GB2312"/>
          <w:szCs w:val="21"/>
        </w:rPr>
        <w:t>10.1.1</w:t>
      </w:r>
      <w:r w:rsidRPr="00045645">
        <w:rPr>
          <w:bCs/>
          <w:szCs w:val="21"/>
        </w:rPr>
        <w:t xml:space="preserve"> </w:t>
      </w:r>
      <w:r w:rsidR="00D76994" w:rsidRPr="00045645">
        <w:rPr>
          <w:rFonts w:ascii="Times New Roman" w:hint="eastAsia"/>
          <w:bCs/>
          <w:szCs w:val="21"/>
        </w:rPr>
        <w:t>航空物探</w:t>
      </w:r>
      <w:r w:rsidR="000D0CAD" w:rsidRPr="00045645">
        <w:rPr>
          <w:rFonts w:ascii="Times New Roman" w:hint="eastAsia"/>
          <w:bCs/>
          <w:szCs w:val="21"/>
        </w:rPr>
        <w:t>遥感联合</w:t>
      </w:r>
      <w:r w:rsidR="00D76994" w:rsidRPr="00045645">
        <w:rPr>
          <w:rFonts w:ascii="Times New Roman" w:hint="eastAsia"/>
          <w:bCs/>
          <w:szCs w:val="21"/>
        </w:rPr>
        <w:t>勘测数据集为多源异构数据集，需进行多源数据融合后方可开展工程地质相关工作，融合方法</w:t>
      </w:r>
      <w:r w:rsidR="00BA5B44" w:rsidRPr="00045645">
        <w:rPr>
          <w:rFonts w:ascii="Times New Roman" w:hint="eastAsia"/>
          <w:bCs/>
          <w:szCs w:val="21"/>
        </w:rPr>
        <w:t>依照</w:t>
      </w:r>
      <w:r w:rsidR="00D76994" w:rsidRPr="00045645">
        <w:rPr>
          <w:rFonts w:ascii="Times New Roman" w:hint="eastAsia"/>
        </w:rPr>
        <w:t>《</w:t>
      </w:r>
      <w:r w:rsidR="00B34505" w:rsidRPr="00045645">
        <w:rPr>
          <w:rFonts w:ascii="Times New Roman" w:hint="eastAsia"/>
        </w:rPr>
        <w:t>降雨诱发</w:t>
      </w:r>
      <w:r w:rsidR="00D76994" w:rsidRPr="00045645">
        <w:rPr>
          <w:rFonts w:ascii="Times New Roman" w:hint="eastAsia"/>
        </w:rPr>
        <w:t>非显性滑坡危险性评价技术指南》</w:t>
      </w:r>
      <w:r w:rsidR="00051493" w:rsidRPr="00045645">
        <w:rPr>
          <w:rFonts w:ascii="Times New Roman" w:hint="eastAsia"/>
        </w:rPr>
        <w:t>(T/CAGHPXXX</w:t>
      </w:r>
      <w:r w:rsidR="00051493" w:rsidRPr="00045645">
        <w:rPr>
          <w:rFonts w:ascii="Times New Roman" w:hint="eastAsia"/>
        </w:rPr>
        <w:t>—</w:t>
      </w:r>
      <w:r w:rsidR="00051493" w:rsidRPr="00045645">
        <w:rPr>
          <w:rFonts w:ascii="Times New Roman" w:hint="eastAsia"/>
        </w:rPr>
        <w:t>2025</w:t>
      </w:r>
      <w:r w:rsidR="00051493" w:rsidRPr="00045645">
        <w:rPr>
          <w:rFonts w:ascii="Times New Roman"/>
        </w:rPr>
        <w:t>)</w:t>
      </w:r>
      <w:r w:rsidR="00EA72D3" w:rsidRPr="00045645">
        <w:rPr>
          <w:rFonts w:ascii="Times New Roman" w:hint="eastAsia"/>
        </w:rPr>
        <w:t>第</w:t>
      </w:r>
      <w:r w:rsidR="00EA72D3" w:rsidRPr="00045645">
        <w:rPr>
          <w:rFonts w:ascii="Times New Roman" w:hint="eastAsia"/>
        </w:rPr>
        <w:t>6</w:t>
      </w:r>
      <w:r w:rsidR="00EA72D3" w:rsidRPr="00045645">
        <w:rPr>
          <w:rFonts w:ascii="Times New Roman" w:hint="eastAsia"/>
        </w:rPr>
        <w:t>章中</w:t>
      </w:r>
      <w:r w:rsidR="00D76994" w:rsidRPr="00045645">
        <w:rPr>
          <w:rFonts w:ascii="Times New Roman" w:hint="eastAsia"/>
        </w:rPr>
        <w:t>的</w:t>
      </w:r>
      <w:r w:rsidR="00D76994" w:rsidRPr="00045645">
        <w:rPr>
          <w:rFonts w:ascii="Times New Roman"/>
        </w:rPr>
        <w:t>6.1~6.</w:t>
      </w:r>
      <w:r w:rsidR="00B34505" w:rsidRPr="00045645">
        <w:rPr>
          <w:rFonts w:ascii="Times New Roman" w:hint="eastAsia"/>
        </w:rPr>
        <w:t>6</w:t>
      </w:r>
      <w:r w:rsidR="00D76994" w:rsidRPr="00045645">
        <w:rPr>
          <w:rFonts w:ascii="Times New Roman" w:hint="eastAsia"/>
        </w:rPr>
        <w:t>执行。</w:t>
      </w:r>
    </w:p>
    <w:p w14:paraId="62961258" w14:textId="243D7F05" w:rsidR="00817595" w:rsidRPr="00045645" w:rsidRDefault="00213D07" w:rsidP="008F1572">
      <w:pPr>
        <w:pStyle w:val="affa"/>
        <w:rPr>
          <w:bCs/>
          <w:szCs w:val="21"/>
        </w:rPr>
      </w:pPr>
      <w:r w:rsidRPr="00045645">
        <w:rPr>
          <w:rFonts w:ascii="黑体" w:eastAsia="黑体" w:hAnsi="黑体" w:cs="仿宋_GB2312"/>
          <w:szCs w:val="21"/>
        </w:rPr>
        <w:t xml:space="preserve">10.1.2 </w:t>
      </w:r>
      <w:r w:rsidR="007D1E1C" w:rsidRPr="00045645">
        <w:rPr>
          <w:rFonts w:hint="eastAsia"/>
          <w:bCs/>
          <w:szCs w:val="21"/>
        </w:rPr>
        <w:t>无人机激光雷达遥感调查</w:t>
      </w:r>
      <w:r w:rsidR="000C68BE" w:rsidRPr="00045645">
        <w:rPr>
          <w:rFonts w:hint="eastAsia"/>
          <w:bCs/>
          <w:szCs w:val="21"/>
        </w:rPr>
        <w:t>成果</w:t>
      </w:r>
      <w:r w:rsidR="007D1E1C" w:rsidRPr="00045645">
        <w:rPr>
          <w:rFonts w:hint="eastAsia"/>
          <w:bCs/>
          <w:szCs w:val="21"/>
        </w:rPr>
        <w:t>资料应</w:t>
      </w:r>
      <w:r w:rsidR="00A64BED" w:rsidRPr="00045645">
        <w:rPr>
          <w:rFonts w:hint="eastAsia"/>
          <w:bCs/>
          <w:szCs w:val="21"/>
        </w:rPr>
        <w:t>明确给出</w:t>
      </w:r>
      <w:r w:rsidR="00A42F5E" w:rsidRPr="00045645">
        <w:rPr>
          <w:rFonts w:hint="eastAsia"/>
          <w:bCs/>
          <w:szCs w:val="21"/>
        </w:rPr>
        <w:t>工作区</w:t>
      </w:r>
      <w:r w:rsidR="007D1E1C" w:rsidRPr="00045645">
        <w:rPr>
          <w:rFonts w:hAnsi="宋体" w:cs="仿宋_GB2312" w:hint="eastAsia"/>
          <w:szCs w:val="21"/>
        </w:rPr>
        <w:t>高分辨率</w:t>
      </w:r>
      <w:r w:rsidR="007D1E1C" w:rsidRPr="00045645">
        <w:rPr>
          <w:rFonts w:hAnsi="宋体" w:cs="仿宋_GB2312"/>
          <w:szCs w:val="21"/>
        </w:rPr>
        <w:t>DOM、DSM、DEM</w:t>
      </w:r>
      <w:r w:rsidR="007D1E1C" w:rsidRPr="00045645">
        <w:rPr>
          <w:rFonts w:hint="eastAsia"/>
        </w:rPr>
        <w:t>，</w:t>
      </w:r>
      <w:r w:rsidR="007D1E1C" w:rsidRPr="00045645">
        <w:rPr>
          <w:rFonts w:hAnsi="宋体"/>
          <w:bCs/>
          <w:szCs w:val="21"/>
        </w:rPr>
        <w:t>地形地貌、地层岩性、地质构造、土地利用和人类工程活动</w:t>
      </w:r>
      <w:r w:rsidR="00A42F5E" w:rsidRPr="00045645">
        <w:rPr>
          <w:rFonts w:hAnsi="宋体" w:hint="eastAsia"/>
          <w:bCs/>
          <w:szCs w:val="21"/>
        </w:rPr>
        <w:t>等</w:t>
      </w:r>
      <w:r w:rsidR="007D1E1C" w:rsidRPr="00045645">
        <w:rPr>
          <w:rFonts w:hint="eastAsia"/>
        </w:rPr>
        <w:t>地表地质环境要素信息</w:t>
      </w:r>
      <w:r w:rsidR="00A42F5E" w:rsidRPr="00045645">
        <w:rPr>
          <w:rFonts w:hint="eastAsia"/>
        </w:rPr>
        <w:t>。</w:t>
      </w:r>
    </w:p>
    <w:p w14:paraId="222B2365" w14:textId="4532B74F" w:rsidR="008821D2" w:rsidRPr="00045645" w:rsidRDefault="00213D07" w:rsidP="008F1572">
      <w:pPr>
        <w:pStyle w:val="affa"/>
        <w:rPr>
          <w:bCs/>
          <w:szCs w:val="21"/>
        </w:rPr>
      </w:pPr>
      <w:r w:rsidRPr="00045645">
        <w:rPr>
          <w:rFonts w:ascii="黑体" w:eastAsia="黑体" w:hAnsi="黑体" w:cs="仿宋_GB2312"/>
          <w:szCs w:val="21"/>
        </w:rPr>
        <w:t xml:space="preserve">10.1.3 </w:t>
      </w:r>
      <w:r w:rsidR="000C68BE" w:rsidRPr="00045645">
        <w:rPr>
          <w:rFonts w:hint="eastAsia"/>
        </w:rPr>
        <w:t>无人机</w:t>
      </w:r>
      <w:r w:rsidR="00A42F5E" w:rsidRPr="00045645">
        <w:rPr>
          <w:rFonts w:hint="eastAsia"/>
        </w:rPr>
        <w:t>航空物探</w:t>
      </w:r>
      <w:r w:rsidR="000C68BE" w:rsidRPr="00045645">
        <w:rPr>
          <w:rFonts w:hint="eastAsia"/>
        </w:rPr>
        <w:t>勘测成果资料应</w:t>
      </w:r>
      <w:r w:rsidR="00A64BED" w:rsidRPr="00045645">
        <w:rPr>
          <w:rFonts w:hint="eastAsia"/>
        </w:rPr>
        <w:t>明确给出</w:t>
      </w:r>
      <w:r w:rsidR="00F705C6" w:rsidRPr="00045645">
        <w:rPr>
          <w:rFonts w:hint="eastAsia"/>
        </w:rPr>
        <w:t>高分辨率</w:t>
      </w:r>
      <w:r w:rsidR="000C68BE" w:rsidRPr="00045645">
        <w:rPr>
          <w:rFonts w:ascii="Times New Roman" w:hint="eastAsia"/>
          <w:szCs w:val="21"/>
        </w:rPr>
        <w:t>斜坡内部结构和</w:t>
      </w:r>
      <w:r w:rsidR="000C68BE" w:rsidRPr="00045645">
        <w:rPr>
          <w:rFonts w:hint="eastAsia"/>
          <w:szCs w:val="21"/>
        </w:rPr>
        <w:t>地下水</w:t>
      </w:r>
      <w:r w:rsidR="000C68BE" w:rsidRPr="00045645">
        <w:rPr>
          <w:rFonts w:ascii="Times New Roman" w:hint="eastAsia"/>
          <w:szCs w:val="21"/>
        </w:rPr>
        <w:t>状况的综合解释成果</w:t>
      </w:r>
      <w:r w:rsidR="005D7D7C" w:rsidRPr="00045645">
        <w:rPr>
          <w:rFonts w:ascii="Times New Roman" w:hint="eastAsia"/>
          <w:szCs w:val="21"/>
        </w:rPr>
        <w:t>，</w:t>
      </w:r>
      <w:r w:rsidR="005D7D7C" w:rsidRPr="00045645">
        <w:rPr>
          <w:rFonts w:hint="eastAsia"/>
          <w:szCs w:val="21"/>
        </w:rPr>
        <w:t>主要</w:t>
      </w:r>
      <w:r w:rsidR="005D7D7C" w:rsidRPr="00045645">
        <w:rPr>
          <w:rFonts w:ascii="Times New Roman" w:hint="eastAsia"/>
          <w:szCs w:val="21"/>
        </w:rPr>
        <w:t>包括</w:t>
      </w:r>
      <w:r w:rsidR="005D7D7C" w:rsidRPr="00045645">
        <w:rPr>
          <w:rFonts w:hint="eastAsia"/>
          <w:szCs w:val="21"/>
        </w:rPr>
        <w:t>基覆界面、潜在滑面、古滑坡面、地下水位面</w:t>
      </w:r>
      <w:r w:rsidR="00E463B0" w:rsidRPr="00045645">
        <w:rPr>
          <w:rFonts w:hint="eastAsia"/>
          <w:szCs w:val="21"/>
        </w:rPr>
        <w:t>、</w:t>
      </w:r>
      <w:r w:rsidR="00E463B0" w:rsidRPr="00045645">
        <w:rPr>
          <w:rFonts w:ascii="Times New Roman" w:hint="eastAsia"/>
          <w:szCs w:val="21"/>
        </w:rPr>
        <w:t>岩土类型</w:t>
      </w:r>
      <w:r w:rsidR="00F742FF" w:rsidRPr="00045645">
        <w:rPr>
          <w:rFonts w:ascii="Times New Roman" w:hint="eastAsia"/>
          <w:szCs w:val="21"/>
        </w:rPr>
        <w:t>、含水状况</w:t>
      </w:r>
      <w:r w:rsidR="005D7D7C" w:rsidRPr="00045645">
        <w:rPr>
          <w:rFonts w:hint="eastAsia"/>
          <w:szCs w:val="21"/>
        </w:rPr>
        <w:t>等</w:t>
      </w:r>
      <w:r w:rsidR="005D7D7C" w:rsidRPr="00045645">
        <w:rPr>
          <w:rFonts w:ascii="Times New Roman" w:hint="eastAsia"/>
          <w:szCs w:val="21"/>
        </w:rPr>
        <w:t>。</w:t>
      </w:r>
    </w:p>
    <w:p w14:paraId="40BDD077" w14:textId="2D148198"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251" w:name="_Toc206429693"/>
      <w:r w:rsidRPr="00045645">
        <w:rPr>
          <w:rFonts w:ascii="黑体" w:eastAsia="黑体" w:hAnsi="黑体"/>
          <w:bCs/>
          <w:szCs w:val="21"/>
        </w:rPr>
        <w:t xml:space="preserve">10.2 </w:t>
      </w:r>
      <w:r w:rsidR="001038F8" w:rsidRPr="00045645">
        <w:rPr>
          <w:rFonts w:ascii="黑体" w:eastAsia="黑体" w:hAnsi="黑体" w:hint="eastAsia"/>
          <w:bCs/>
          <w:szCs w:val="21"/>
        </w:rPr>
        <w:t>稳定性</w:t>
      </w:r>
      <w:r w:rsidR="00C65D27" w:rsidRPr="00045645">
        <w:rPr>
          <w:rFonts w:ascii="黑体" w:eastAsia="黑体" w:hAnsi="黑体" w:hint="eastAsia"/>
          <w:bCs/>
          <w:szCs w:val="21"/>
        </w:rPr>
        <w:t>分析</w:t>
      </w:r>
      <w:r w:rsidR="001038F8" w:rsidRPr="00045645">
        <w:rPr>
          <w:rFonts w:ascii="黑体" w:eastAsia="黑体" w:hAnsi="黑体" w:hint="eastAsia"/>
          <w:bCs/>
          <w:szCs w:val="21"/>
        </w:rPr>
        <w:t>与评价</w:t>
      </w:r>
      <w:bookmarkEnd w:id="251"/>
    </w:p>
    <w:p w14:paraId="57EAE280" w14:textId="086C27AF" w:rsidR="00612CEA" w:rsidRPr="00045645" w:rsidRDefault="00213D07" w:rsidP="008F1572">
      <w:pPr>
        <w:pStyle w:val="affa"/>
      </w:pPr>
      <w:r w:rsidRPr="00045645">
        <w:rPr>
          <w:rFonts w:ascii="黑体" w:eastAsia="黑体" w:hAnsi="黑体" w:cs="仿宋_GB2312"/>
          <w:szCs w:val="21"/>
        </w:rPr>
        <w:t xml:space="preserve">10.2.1 </w:t>
      </w:r>
      <w:r w:rsidR="00AB0745" w:rsidRPr="00045645">
        <w:rPr>
          <w:rFonts w:hint="eastAsia"/>
        </w:rPr>
        <w:t>基于</w:t>
      </w:r>
      <w:r w:rsidR="0032158E" w:rsidRPr="00045645">
        <w:rPr>
          <w:rFonts w:hint="eastAsia"/>
        </w:rPr>
        <w:t>无人机激光雷达</w:t>
      </w:r>
      <w:r w:rsidR="00212818" w:rsidRPr="00045645">
        <w:rPr>
          <w:rFonts w:hint="eastAsia"/>
        </w:rPr>
        <w:t>数据处理</w:t>
      </w:r>
      <w:r w:rsidR="0032158E" w:rsidRPr="00045645">
        <w:rPr>
          <w:rFonts w:hint="eastAsia"/>
        </w:rPr>
        <w:t>的</w:t>
      </w:r>
      <w:r w:rsidR="00500A1E" w:rsidRPr="00045645">
        <w:rPr>
          <w:rFonts w:hint="eastAsia"/>
        </w:rPr>
        <w:t>地表</w:t>
      </w:r>
      <w:r w:rsidR="00212818" w:rsidRPr="00045645">
        <w:rPr>
          <w:rFonts w:hint="eastAsia"/>
        </w:rPr>
        <w:t>地形</w:t>
      </w:r>
      <w:r w:rsidR="0032158E" w:rsidRPr="00045645">
        <w:rPr>
          <w:rFonts w:hint="eastAsia"/>
        </w:rPr>
        <w:t>，</w:t>
      </w:r>
      <w:r w:rsidR="00AB0745" w:rsidRPr="00045645">
        <w:rPr>
          <w:rFonts w:hint="eastAsia"/>
        </w:rPr>
        <w:t>无人机</w:t>
      </w:r>
      <w:r w:rsidR="0032158E" w:rsidRPr="00045645">
        <w:rPr>
          <w:rFonts w:hint="eastAsia"/>
        </w:rPr>
        <w:t>航空</w:t>
      </w:r>
      <w:r w:rsidR="00AB0745" w:rsidRPr="00045645">
        <w:rPr>
          <w:rFonts w:hint="eastAsia"/>
        </w:rPr>
        <w:t>物探</w:t>
      </w:r>
      <w:r w:rsidR="00500A1E" w:rsidRPr="00045645">
        <w:rPr>
          <w:rFonts w:hint="eastAsia"/>
        </w:rPr>
        <w:t>解释推断</w:t>
      </w:r>
      <w:r w:rsidR="00AB0745" w:rsidRPr="00045645">
        <w:rPr>
          <w:rFonts w:hint="eastAsia"/>
        </w:rPr>
        <w:t>的</w:t>
      </w:r>
      <w:r w:rsidR="0032158E" w:rsidRPr="00045645">
        <w:rPr>
          <w:rFonts w:hint="eastAsia"/>
        </w:rPr>
        <w:t>斜坡内部结构和</w:t>
      </w:r>
      <w:r w:rsidR="00AB0745" w:rsidRPr="00045645">
        <w:rPr>
          <w:rFonts w:hint="eastAsia"/>
        </w:rPr>
        <w:t>地下水</w:t>
      </w:r>
      <w:r w:rsidR="0032158E" w:rsidRPr="00045645">
        <w:rPr>
          <w:rFonts w:hint="eastAsia"/>
        </w:rPr>
        <w:t>状况，</w:t>
      </w:r>
      <w:r w:rsidR="004D577C" w:rsidRPr="00045645">
        <w:rPr>
          <w:rFonts w:hint="eastAsia"/>
        </w:rPr>
        <w:t>可</w:t>
      </w:r>
      <w:r w:rsidR="00500A1E" w:rsidRPr="00045645">
        <w:rPr>
          <w:rFonts w:hint="eastAsia"/>
        </w:rPr>
        <w:t>构建工作区内</w:t>
      </w:r>
      <w:r w:rsidR="00613FBE" w:rsidRPr="00045645">
        <w:rPr>
          <w:rFonts w:hint="eastAsia"/>
        </w:rPr>
        <w:t>斜坡</w:t>
      </w:r>
      <w:r w:rsidR="00500A1E" w:rsidRPr="00045645">
        <w:rPr>
          <w:rFonts w:hint="eastAsia"/>
        </w:rPr>
        <w:t>的三维地质结构</w:t>
      </w:r>
      <w:r w:rsidR="008F2E2C" w:rsidRPr="00045645">
        <w:rPr>
          <w:rFonts w:hint="eastAsia"/>
        </w:rPr>
        <w:t>模型。</w:t>
      </w:r>
      <w:r w:rsidR="00FA78EB" w:rsidRPr="00045645">
        <w:rPr>
          <w:rFonts w:hint="eastAsia"/>
        </w:rPr>
        <w:t>具体</w:t>
      </w:r>
      <w:r w:rsidR="00760FC8" w:rsidRPr="00045645">
        <w:rPr>
          <w:rFonts w:hint="eastAsia"/>
        </w:rPr>
        <w:t>步骤</w:t>
      </w:r>
      <w:r w:rsidR="00FA78EB" w:rsidRPr="00045645">
        <w:rPr>
          <w:rFonts w:hint="eastAsia"/>
        </w:rPr>
        <w:t>参照</w:t>
      </w:r>
      <w:r w:rsidR="0078195C" w:rsidRPr="00045645">
        <w:rPr>
          <w:rFonts w:hint="eastAsia"/>
        </w:rPr>
        <w:t>《降雨诱发非显性滑坡危险性评价技术指南》</w:t>
      </w:r>
      <w:r w:rsidR="00475BC9" w:rsidRPr="00045645">
        <w:rPr>
          <w:rFonts w:ascii="Times New Roman" w:hint="eastAsia"/>
          <w:bCs/>
          <w:szCs w:val="21"/>
        </w:rPr>
        <w:t>（</w:t>
      </w:r>
      <w:r w:rsidR="00051493" w:rsidRPr="00045645">
        <w:rPr>
          <w:rFonts w:ascii="Times New Roman" w:hint="eastAsia"/>
          <w:bCs/>
          <w:szCs w:val="21"/>
        </w:rPr>
        <w:t>T/CAGHPXXX</w:t>
      </w:r>
      <w:r w:rsidR="00051493" w:rsidRPr="00045645">
        <w:rPr>
          <w:rFonts w:ascii="Times New Roman" w:hint="eastAsia"/>
          <w:bCs/>
          <w:szCs w:val="21"/>
        </w:rPr>
        <w:t>—</w:t>
      </w:r>
      <w:r w:rsidR="00051493" w:rsidRPr="00045645">
        <w:rPr>
          <w:rFonts w:ascii="Times New Roman" w:hint="eastAsia"/>
          <w:bCs/>
          <w:szCs w:val="21"/>
        </w:rPr>
        <w:t>2025</w:t>
      </w:r>
      <w:r w:rsidR="00475BC9" w:rsidRPr="00045645">
        <w:rPr>
          <w:rFonts w:ascii="Times New Roman" w:hint="eastAsia"/>
          <w:bCs/>
          <w:szCs w:val="21"/>
        </w:rPr>
        <w:t>）</w:t>
      </w:r>
      <w:r w:rsidR="00FA78EB" w:rsidRPr="00045645">
        <w:rPr>
          <w:rFonts w:ascii="Times New Roman" w:hint="eastAsia"/>
          <w:bCs/>
          <w:szCs w:val="21"/>
        </w:rPr>
        <w:t>中</w:t>
      </w:r>
      <w:r w:rsidR="001727EE" w:rsidRPr="00045645">
        <w:rPr>
          <w:rFonts w:ascii="Times New Roman" w:hint="eastAsia"/>
          <w:bCs/>
          <w:szCs w:val="21"/>
        </w:rPr>
        <w:t>的</w:t>
      </w:r>
      <w:r w:rsidR="00FA78EB" w:rsidRPr="00045645">
        <w:rPr>
          <w:rFonts w:ascii="Times New Roman"/>
          <w:bCs/>
          <w:szCs w:val="21"/>
        </w:rPr>
        <w:t>6.</w:t>
      </w:r>
      <w:r w:rsidR="0078195C" w:rsidRPr="00045645">
        <w:rPr>
          <w:rFonts w:ascii="Times New Roman" w:hint="eastAsia"/>
          <w:bCs/>
          <w:szCs w:val="21"/>
        </w:rPr>
        <w:t>7</w:t>
      </w:r>
      <w:r w:rsidR="00FA78EB" w:rsidRPr="00045645">
        <w:rPr>
          <w:rFonts w:ascii="Times New Roman" w:hint="eastAsia"/>
          <w:bCs/>
          <w:szCs w:val="21"/>
        </w:rPr>
        <w:t>执行。</w:t>
      </w:r>
    </w:p>
    <w:p w14:paraId="3DF0073F" w14:textId="2E1F0D45" w:rsidR="00626515" w:rsidRPr="00045645" w:rsidRDefault="00213D07" w:rsidP="008F1572">
      <w:pPr>
        <w:pStyle w:val="affa"/>
      </w:pPr>
      <w:r w:rsidRPr="00045645">
        <w:rPr>
          <w:rFonts w:ascii="黑体" w:eastAsia="黑体" w:hAnsi="黑体" w:cs="仿宋_GB2312"/>
          <w:szCs w:val="21"/>
        </w:rPr>
        <w:t xml:space="preserve">10.2.2 </w:t>
      </w:r>
      <w:r w:rsidR="003F49F7" w:rsidRPr="00045645">
        <w:rPr>
          <w:rFonts w:hint="eastAsia"/>
        </w:rPr>
        <w:t>利用斜坡三维地质结构模型，</w:t>
      </w:r>
      <w:r w:rsidR="008D4AD6" w:rsidRPr="00045645">
        <w:rPr>
          <w:rFonts w:hint="eastAsia"/>
        </w:rPr>
        <w:t>结合岩土体物理力学参数取值，</w:t>
      </w:r>
      <w:r w:rsidR="00FA78EB" w:rsidRPr="00045645">
        <w:rPr>
          <w:rFonts w:hint="eastAsia"/>
        </w:rPr>
        <w:t>可</w:t>
      </w:r>
      <w:r w:rsidR="008D4AD6" w:rsidRPr="00045645">
        <w:rPr>
          <w:rFonts w:hint="eastAsia"/>
        </w:rPr>
        <w:t>开展基于物理机制的广域斜坡稳定性计算</w:t>
      </w:r>
      <w:r w:rsidR="00585A50" w:rsidRPr="00045645">
        <w:rPr>
          <w:rFonts w:hint="eastAsia"/>
        </w:rPr>
        <w:t>，获得稳定系数</w:t>
      </w:r>
      <w:r w:rsidR="008D4AD6" w:rsidRPr="00045645">
        <w:rPr>
          <w:rFonts w:hint="eastAsia"/>
        </w:rPr>
        <w:t>。</w:t>
      </w:r>
      <w:r w:rsidR="00FA78EB" w:rsidRPr="00045645">
        <w:rPr>
          <w:rFonts w:hint="eastAsia"/>
        </w:rPr>
        <w:t>具体</w:t>
      </w:r>
      <w:r w:rsidR="00760FC8" w:rsidRPr="00045645">
        <w:rPr>
          <w:rFonts w:hint="eastAsia"/>
        </w:rPr>
        <w:t>步骤</w:t>
      </w:r>
      <w:r w:rsidR="00FA78EB" w:rsidRPr="00045645">
        <w:rPr>
          <w:rFonts w:hint="eastAsia"/>
        </w:rPr>
        <w:t>参照</w:t>
      </w:r>
      <w:r w:rsidR="00945184" w:rsidRPr="00045645">
        <w:rPr>
          <w:rFonts w:hint="eastAsia"/>
        </w:rPr>
        <w:t>《降雨诱发非显性滑坡危险性</w:t>
      </w:r>
      <w:r w:rsidR="00945184" w:rsidRPr="00045645">
        <w:rPr>
          <w:rFonts w:ascii="Times New Roman" w:hint="eastAsia"/>
          <w:bCs/>
          <w:szCs w:val="21"/>
        </w:rPr>
        <w:t>评价技术指南》</w:t>
      </w:r>
      <w:r w:rsidR="00475BC9" w:rsidRPr="00045645">
        <w:rPr>
          <w:rFonts w:ascii="Times New Roman" w:hint="eastAsia"/>
          <w:bCs/>
          <w:szCs w:val="21"/>
        </w:rPr>
        <w:t>（</w:t>
      </w:r>
      <w:r w:rsidR="000C2FEE" w:rsidRPr="00045645">
        <w:rPr>
          <w:rFonts w:ascii="Times New Roman" w:hint="eastAsia"/>
          <w:bCs/>
          <w:szCs w:val="21"/>
        </w:rPr>
        <w:t>T/CAGHPXXX</w:t>
      </w:r>
      <w:r w:rsidR="000C2FEE" w:rsidRPr="00045645">
        <w:rPr>
          <w:rFonts w:ascii="Times New Roman" w:hint="eastAsia"/>
          <w:bCs/>
          <w:szCs w:val="21"/>
        </w:rPr>
        <w:t>—</w:t>
      </w:r>
      <w:r w:rsidR="000C2FEE" w:rsidRPr="00045645">
        <w:rPr>
          <w:rFonts w:ascii="Times New Roman" w:hint="eastAsia"/>
          <w:bCs/>
          <w:szCs w:val="21"/>
        </w:rPr>
        <w:t>2025</w:t>
      </w:r>
      <w:r w:rsidR="00475BC9" w:rsidRPr="00045645">
        <w:rPr>
          <w:rFonts w:ascii="Times New Roman" w:hint="eastAsia"/>
          <w:bCs/>
          <w:szCs w:val="21"/>
        </w:rPr>
        <w:t>）</w:t>
      </w:r>
      <w:r w:rsidR="00EA72D3" w:rsidRPr="00045645">
        <w:rPr>
          <w:rFonts w:ascii="Times New Roman" w:hint="eastAsia"/>
          <w:bCs/>
          <w:szCs w:val="21"/>
        </w:rPr>
        <w:t>第</w:t>
      </w:r>
      <w:r w:rsidR="00EA72D3" w:rsidRPr="00045645">
        <w:rPr>
          <w:rFonts w:hint="eastAsia"/>
        </w:rPr>
        <w:t>7章中</w:t>
      </w:r>
      <w:r w:rsidR="00FA78EB" w:rsidRPr="00045645">
        <w:rPr>
          <w:rFonts w:hint="eastAsia"/>
        </w:rPr>
        <w:t>的</w:t>
      </w:r>
      <w:r w:rsidR="00FA78EB" w:rsidRPr="00045645">
        <w:rPr>
          <w:rFonts w:ascii="Times New Roman"/>
        </w:rPr>
        <w:t>7.</w:t>
      </w:r>
      <w:r w:rsidR="00DD3DDF">
        <w:rPr>
          <w:rFonts w:ascii="Times New Roman" w:hint="eastAsia"/>
        </w:rPr>
        <w:t>5</w:t>
      </w:r>
      <w:r w:rsidR="00FA78EB" w:rsidRPr="00045645">
        <w:rPr>
          <w:rFonts w:hint="eastAsia"/>
        </w:rPr>
        <w:t>执行。</w:t>
      </w:r>
    </w:p>
    <w:p w14:paraId="706CD849" w14:textId="49F41391" w:rsidR="00231ED5" w:rsidRPr="00045645" w:rsidRDefault="00213D07" w:rsidP="008F1572">
      <w:pPr>
        <w:pStyle w:val="affa"/>
      </w:pPr>
      <w:r w:rsidRPr="00045645">
        <w:rPr>
          <w:rFonts w:ascii="黑体" w:eastAsia="黑体" w:hAnsi="黑体" w:cs="仿宋_GB2312"/>
          <w:szCs w:val="21"/>
        </w:rPr>
        <w:t xml:space="preserve">10.2.3 </w:t>
      </w:r>
      <w:r w:rsidR="008D4AD6" w:rsidRPr="00045645">
        <w:rPr>
          <w:rFonts w:hint="eastAsia"/>
        </w:rPr>
        <w:t>根据</w:t>
      </w:r>
      <w:r w:rsidR="00E53E0F" w:rsidRPr="00045645">
        <w:rPr>
          <w:rFonts w:hint="eastAsia"/>
        </w:rPr>
        <w:t>DZ</w:t>
      </w:r>
      <w:r w:rsidR="00E53E0F" w:rsidRPr="00045645">
        <w:t>/</w:t>
      </w:r>
      <w:r w:rsidR="00E53E0F" w:rsidRPr="00045645">
        <w:rPr>
          <w:rFonts w:hint="eastAsia"/>
        </w:rPr>
        <w:t>T 0218-2006</w:t>
      </w:r>
      <w:r w:rsidR="00E53E0F" w:rsidRPr="00045645">
        <w:t xml:space="preserve"> </w:t>
      </w:r>
      <w:r w:rsidR="00E53E0F" w:rsidRPr="00045645">
        <w:rPr>
          <w:rFonts w:hint="eastAsia"/>
        </w:rPr>
        <w:t>中的表12</w:t>
      </w:r>
      <w:r w:rsidR="008D4AD6" w:rsidRPr="00045645">
        <w:rPr>
          <w:rFonts w:hint="eastAsia"/>
        </w:rPr>
        <w:t>划分</w:t>
      </w:r>
      <w:r w:rsidR="001038F8" w:rsidRPr="00045645">
        <w:rPr>
          <w:rFonts w:hint="eastAsia"/>
        </w:rPr>
        <w:t>广域斜坡</w:t>
      </w:r>
      <w:r w:rsidR="008D4AD6" w:rsidRPr="00045645">
        <w:rPr>
          <w:rFonts w:hint="eastAsia"/>
        </w:rPr>
        <w:t>稳定状态</w:t>
      </w:r>
      <w:r w:rsidR="009214AA" w:rsidRPr="00045645">
        <w:rPr>
          <w:rFonts w:hint="eastAsia"/>
        </w:rPr>
        <w:t>，对工作区稳定性进行初步评价</w:t>
      </w:r>
      <w:r w:rsidR="008D4AD6" w:rsidRPr="00045645">
        <w:rPr>
          <w:rFonts w:hint="eastAsia"/>
        </w:rPr>
        <w:t>，给出工作区稳定性分级分区图。稳定状态处于欠稳定或基本稳定状态的区域可初步判断为非显性滑坡</w:t>
      </w:r>
      <w:r w:rsidR="008A739F" w:rsidRPr="00045645">
        <w:rPr>
          <w:rFonts w:hint="eastAsia"/>
        </w:rPr>
        <w:t>潜在发生</w:t>
      </w:r>
      <w:r w:rsidR="008D4AD6" w:rsidRPr="00045645">
        <w:rPr>
          <w:rFonts w:hint="eastAsia"/>
        </w:rPr>
        <w:t>区域。</w:t>
      </w:r>
    </w:p>
    <w:p w14:paraId="7E2AB9C6" w14:textId="6A2BD804" w:rsidR="002C2D00" w:rsidRPr="00045645" w:rsidRDefault="002C2D00" w:rsidP="00FE6537">
      <w:pPr>
        <w:pStyle w:val="14"/>
      </w:pPr>
      <w:bookmarkStart w:id="252" w:name="_Toc206429694"/>
      <w:r w:rsidRPr="00045645">
        <w:t xml:space="preserve">11 </w:t>
      </w:r>
      <w:r w:rsidRPr="00045645">
        <w:rPr>
          <w:rFonts w:hint="eastAsia"/>
        </w:rPr>
        <w:t>成果</w:t>
      </w:r>
      <w:r w:rsidR="00913666" w:rsidRPr="00045645">
        <w:rPr>
          <w:rFonts w:hint="eastAsia"/>
        </w:rPr>
        <w:t>报告</w:t>
      </w:r>
      <w:r w:rsidRPr="00045645">
        <w:rPr>
          <w:rFonts w:hint="eastAsia"/>
        </w:rPr>
        <w:t>编制与提交</w:t>
      </w:r>
      <w:bookmarkEnd w:id="252"/>
    </w:p>
    <w:p w14:paraId="48936E5A" w14:textId="28E3652A"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253" w:name="_Toc206429695"/>
      <w:r w:rsidRPr="00045645">
        <w:rPr>
          <w:rFonts w:ascii="黑体" w:eastAsia="黑体" w:hAnsi="黑体"/>
          <w:bCs/>
          <w:szCs w:val="21"/>
        </w:rPr>
        <w:t>1</w:t>
      </w:r>
      <w:r w:rsidR="002C2D00" w:rsidRPr="00045645">
        <w:rPr>
          <w:rFonts w:ascii="黑体" w:eastAsia="黑体" w:hAnsi="黑体"/>
          <w:bCs/>
          <w:szCs w:val="21"/>
        </w:rPr>
        <w:t>1</w:t>
      </w:r>
      <w:r w:rsidRPr="00045645">
        <w:rPr>
          <w:rFonts w:ascii="黑体" w:eastAsia="黑体" w:hAnsi="黑体"/>
          <w:bCs/>
          <w:szCs w:val="21"/>
        </w:rPr>
        <w:t>.</w:t>
      </w:r>
      <w:r w:rsidR="002C2D00" w:rsidRPr="00045645">
        <w:rPr>
          <w:rFonts w:ascii="黑体" w:eastAsia="黑体" w:hAnsi="黑体"/>
          <w:bCs/>
          <w:szCs w:val="21"/>
        </w:rPr>
        <w:t>1</w:t>
      </w:r>
      <w:r w:rsidRPr="00045645">
        <w:rPr>
          <w:rFonts w:ascii="黑体" w:eastAsia="黑体" w:hAnsi="黑体"/>
          <w:bCs/>
          <w:szCs w:val="21"/>
        </w:rPr>
        <w:t xml:space="preserve"> </w:t>
      </w:r>
      <w:r w:rsidR="00D572BE" w:rsidRPr="00045645">
        <w:rPr>
          <w:rFonts w:ascii="黑体" w:eastAsia="黑体" w:hAnsi="黑体" w:hint="eastAsia"/>
          <w:bCs/>
          <w:szCs w:val="21"/>
        </w:rPr>
        <w:t>一般规定</w:t>
      </w:r>
      <w:bookmarkEnd w:id="253"/>
    </w:p>
    <w:p w14:paraId="23EEABE4" w14:textId="556AD61B" w:rsidR="00D572BE" w:rsidRPr="00045645" w:rsidRDefault="00474230" w:rsidP="00474230">
      <w:pPr>
        <w:adjustRightInd w:val="0"/>
        <w:snapToGrid w:val="0"/>
        <w:ind w:firstLineChars="0" w:firstLine="0"/>
        <w:jc w:val="left"/>
        <w:rPr>
          <w:rFonts w:ascii="宋体" w:hAnsi="宋体" w:cs="仿宋_GB2312"/>
          <w:kern w:val="0"/>
          <w:sz w:val="21"/>
          <w:szCs w:val="21"/>
        </w:rPr>
      </w:pPr>
      <w:r w:rsidRPr="00045645">
        <w:rPr>
          <w:rFonts w:ascii="黑体" w:eastAsia="黑体" w:hAnsi="黑体" w:cs="仿宋_GB2312"/>
          <w:kern w:val="0"/>
          <w:sz w:val="21"/>
          <w:szCs w:val="21"/>
        </w:rPr>
        <w:t>1</w:t>
      </w:r>
      <w:r w:rsidR="004F0EE4" w:rsidRPr="00045645">
        <w:rPr>
          <w:rFonts w:ascii="黑体" w:eastAsia="黑体" w:hAnsi="黑体" w:cs="仿宋_GB2312" w:hint="eastAsia"/>
          <w:kern w:val="0"/>
          <w:sz w:val="21"/>
          <w:szCs w:val="21"/>
        </w:rPr>
        <w:t>1</w:t>
      </w:r>
      <w:r w:rsidRPr="00045645">
        <w:rPr>
          <w:rFonts w:ascii="黑体" w:eastAsia="黑体" w:hAnsi="黑体" w:cs="仿宋_GB2312"/>
          <w:kern w:val="0"/>
          <w:sz w:val="21"/>
          <w:szCs w:val="21"/>
        </w:rPr>
        <w:t>.</w:t>
      </w:r>
      <w:r w:rsidR="004F0EE4" w:rsidRPr="00045645">
        <w:rPr>
          <w:rFonts w:ascii="黑体" w:eastAsia="黑体" w:hAnsi="黑体" w:cs="仿宋_GB2312" w:hint="eastAsia"/>
          <w:kern w:val="0"/>
          <w:sz w:val="21"/>
          <w:szCs w:val="21"/>
        </w:rPr>
        <w:t>1</w:t>
      </w:r>
      <w:r w:rsidRPr="00045645">
        <w:rPr>
          <w:rFonts w:ascii="黑体" w:eastAsia="黑体" w:hAnsi="黑体" w:cs="仿宋_GB2312"/>
          <w:kern w:val="0"/>
          <w:sz w:val="21"/>
          <w:szCs w:val="21"/>
        </w:rPr>
        <w:t xml:space="preserve">.1 </w:t>
      </w:r>
      <w:r w:rsidRPr="00045645">
        <w:rPr>
          <w:rFonts w:ascii="宋体" w:hAnsi="宋体" w:cs="仿宋_GB2312" w:hint="eastAsia"/>
          <w:kern w:val="0"/>
          <w:sz w:val="21"/>
          <w:szCs w:val="21"/>
        </w:rPr>
        <w:t>成果报告应</w:t>
      </w:r>
      <w:r w:rsidR="00710564" w:rsidRPr="00045645">
        <w:rPr>
          <w:rFonts w:ascii="宋体" w:hAnsi="宋体" w:cs="仿宋_GB2312" w:hint="eastAsia"/>
          <w:kern w:val="0"/>
          <w:sz w:val="21"/>
          <w:szCs w:val="21"/>
        </w:rPr>
        <w:t>系统整合已有资料，客观、完整地呈现调查与勘测工作的成果</w:t>
      </w:r>
      <w:r w:rsidRPr="00045645">
        <w:rPr>
          <w:rFonts w:ascii="宋体" w:hAnsi="宋体" w:cs="仿宋_GB2312" w:hint="eastAsia"/>
          <w:kern w:val="0"/>
          <w:sz w:val="21"/>
          <w:szCs w:val="21"/>
        </w:rPr>
        <w:t>；</w:t>
      </w:r>
    </w:p>
    <w:p w14:paraId="3324850B" w14:textId="596F80C1" w:rsidR="00474230" w:rsidRPr="00045645" w:rsidRDefault="00474230" w:rsidP="008F1572">
      <w:pPr>
        <w:adjustRightInd w:val="0"/>
        <w:snapToGrid w:val="0"/>
        <w:ind w:firstLineChars="0" w:firstLine="0"/>
        <w:jc w:val="left"/>
        <w:rPr>
          <w:rFonts w:ascii="宋体" w:hAnsi="宋体" w:cs="仿宋_GB2312"/>
          <w:kern w:val="0"/>
          <w:sz w:val="21"/>
          <w:szCs w:val="21"/>
        </w:rPr>
      </w:pPr>
      <w:r w:rsidRPr="00045645">
        <w:rPr>
          <w:rFonts w:ascii="黑体" w:eastAsia="黑体" w:hAnsi="黑体" w:cs="仿宋_GB2312"/>
          <w:kern w:val="0"/>
          <w:sz w:val="21"/>
          <w:szCs w:val="21"/>
        </w:rPr>
        <w:t>1</w:t>
      </w:r>
      <w:r w:rsidR="004F0EE4" w:rsidRPr="00045645">
        <w:rPr>
          <w:rFonts w:ascii="黑体" w:eastAsia="黑体" w:hAnsi="黑体" w:cs="仿宋_GB2312" w:hint="eastAsia"/>
          <w:kern w:val="0"/>
          <w:sz w:val="21"/>
          <w:szCs w:val="21"/>
        </w:rPr>
        <w:t>1</w:t>
      </w:r>
      <w:r w:rsidRPr="00045645">
        <w:rPr>
          <w:rFonts w:ascii="黑体" w:eastAsia="黑体" w:hAnsi="黑体" w:cs="仿宋_GB2312"/>
          <w:kern w:val="0"/>
          <w:sz w:val="21"/>
          <w:szCs w:val="21"/>
        </w:rPr>
        <w:t>.</w:t>
      </w:r>
      <w:r w:rsidR="004F0EE4" w:rsidRPr="00045645">
        <w:rPr>
          <w:rFonts w:ascii="黑体" w:eastAsia="黑体" w:hAnsi="黑体" w:cs="仿宋_GB2312" w:hint="eastAsia"/>
          <w:kern w:val="0"/>
          <w:sz w:val="21"/>
          <w:szCs w:val="21"/>
        </w:rPr>
        <w:t>1</w:t>
      </w:r>
      <w:r w:rsidRPr="00045645">
        <w:rPr>
          <w:rFonts w:ascii="黑体" w:eastAsia="黑体" w:hAnsi="黑体" w:cs="仿宋_GB2312"/>
          <w:kern w:val="0"/>
          <w:sz w:val="21"/>
          <w:szCs w:val="21"/>
        </w:rPr>
        <w:t xml:space="preserve">.2 </w:t>
      </w:r>
      <w:r w:rsidRPr="00045645">
        <w:rPr>
          <w:rFonts w:ascii="宋体" w:hAnsi="宋体" w:cs="仿宋_GB2312" w:hint="eastAsia"/>
          <w:kern w:val="0"/>
          <w:sz w:val="21"/>
          <w:szCs w:val="21"/>
        </w:rPr>
        <w:t>成果报告应做到</w:t>
      </w:r>
      <w:r w:rsidR="00EC28C4" w:rsidRPr="00045645">
        <w:rPr>
          <w:rFonts w:ascii="宋体" w:hAnsi="宋体" w:cs="仿宋_GB2312" w:hint="eastAsia"/>
          <w:kern w:val="0"/>
          <w:sz w:val="21"/>
          <w:szCs w:val="21"/>
        </w:rPr>
        <w:t>内容精炼、重点明晰、论证充分、结论明确，并确保图件与附件完整齐备</w:t>
      </w:r>
      <w:r w:rsidRPr="00045645">
        <w:rPr>
          <w:rFonts w:ascii="宋体" w:hAnsi="宋体" w:cs="仿宋_GB2312" w:hint="eastAsia"/>
          <w:kern w:val="0"/>
          <w:sz w:val="21"/>
          <w:szCs w:val="21"/>
        </w:rPr>
        <w:t>。</w:t>
      </w:r>
    </w:p>
    <w:p w14:paraId="70C1BEFA" w14:textId="6EB78763" w:rsidR="00D572BE" w:rsidRPr="00045645" w:rsidRDefault="00D572BE" w:rsidP="00D572BE">
      <w:pPr>
        <w:pStyle w:val="affa"/>
        <w:numPr>
          <w:ilvl w:val="3"/>
          <w:numId w:val="0"/>
        </w:numPr>
        <w:spacing w:beforeLines="50" w:before="156" w:afterLines="50" w:after="156"/>
        <w:outlineLvl w:val="1"/>
        <w:rPr>
          <w:rFonts w:ascii="黑体" w:eastAsia="黑体" w:hAnsi="黑体"/>
          <w:bCs/>
          <w:szCs w:val="21"/>
        </w:rPr>
      </w:pPr>
      <w:bookmarkStart w:id="254" w:name="_Toc206429696"/>
      <w:r w:rsidRPr="00045645">
        <w:rPr>
          <w:rFonts w:ascii="黑体" w:eastAsia="黑体" w:hAnsi="黑体"/>
          <w:bCs/>
          <w:szCs w:val="21"/>
        </w:rPr>
        <w:t xml:space="preserve">11.2 </w:t>
      </w:r>
      <w:r w:rsidRPr="00045645">
        <w:rPr>
          <w:rFonts w:ascii="黑体" w:eastAsia="黑体" w:hAnsi="黑体" w:hint="eastAsia"/>
          <w:bCs/>
          <w:szCs w:val="21"/>
        </w:rPr>
        <w:t>成果报告编制</w:t>
      </w:r>
      <w:bookmarkEnd w:id="254"/>
    </w:p>
    <w:p w14:paraId="40712C55" w14:textId="3CB70EB1" w:rsidR="00612CEA" w:rsidRPr="00045645" w:rsidRDefault="0032158E">
      <w:pPr>
        <w:adjustRightInd w:val="0"/>
        <w:snapToGrid w:val="0"/>
        <w:ind w:firstLine="420"/>
        <w:jc w:val="left"/>
        <w:rPr>
          <w:rFonts w:ascii="宋体" w:hAnsi="宋体" w:cs="仿宋_GB2312"/>
          <w:kern w:val="0"/>
          <w:sz w:val="21"/>
          <w:szCs w:val="21"/>
        </w:rPr>
      </w:pPr>
      <w:r w:rsidRPr="00045645">
        <w:rPr>
          <w:rFonts w:ascii="宋体" w:hAnsi="宋体" w:cs="仿宋_GB2312" w:hint="eastAsia"/>
          <w:kern w:val="0"/>
          <w:sz w:val="21"/>
          <w:szCs w:val="21"/>
        </w:rPr>
        <w:t>非显性滑坡</w:t>
      </w:r>
      <w:r w:rsidR="00024FFA" w:rsidRPr="00045645">
        <w:rPr>
          <w:rFonts w:ascii="宋体" w:hAnsi="宋体" w:cs="仿宋_GB2312" w:hint="eastAsia"/>
          <w:kern w:val="0"/>
          <w:sz w:val="21"/>
          <w:szCs w:val="21"/>
        </w:rPr>
        <w:t>无人机</w:t>
      </w:r>
      <w:r w:rsidRPr="00045645">
        <w:rPr>
          <w:rFonts w:ascii="宋体" w:hAnsi="宋体" w:cs="仿宋_GB2312" w:hint="eastAsia"/>
          <w:kern w:val="0"/>
          <w:sz w:val="21"/>
          <w:szCs w:val="21"/>
        </w:rPr>
        <w:t>勘测成果报告详细编写提纲应按照附录</w:t>
      </w:r>
      <w:r w:rsidR="006B3FCB" w:rsidRPr="00045645">
        <w:rPr>
          <w:rFonts w:ascii="宋体" w:hAnsi="宋体" w:cs="仿宋_GB2312"/>
          <w:kern w:val="0"/>
          <w:sz w:val="21"/>
          <w:szCs w:val="21"/>
        </w:rPr>
        <w:t>H</w:t>
      </w:r>
      <w:r w:rsidRPr="00045645">
        <w:rPr>
          <w:rFonts w:ascii="宋体" w:hAnsi="宋体" w:cs="仿宋_GB2312" w:hint="eastAsia"/>
          <w:kern w:val="0"/>
          <w:sz w:val="21"/>
          <w:szCs w:val="21"/>
        </w:rPr>
        <w:t>执行，一般包括下述内容：</w:t>
      </w:r>
    </w:p>
    <w:p w14:paraId="50BE92CB" w14:textId="77777777" w:rsidR="00612CEA" w:rsidRPr="00045645" w:rsidRDefault="0032158E" w:rsidP="007E34E9">
      <w:pPr>
        <w:pStyle w:val="affa"/>
        <w:numPr>
          <w:ilvl w:val="0"/>
          <w:numId w:val="78"/>
        </w:numPr>
        <w:ind w:left="840"/>
        <w:rPr>
          <w:bCs/>
          <w:szCs w:val="21"/>
        </w:rPr>
      </w:pPr>
      <w:r w:rsidRPr="00045645">
        <w:rPr>
          <w:rFonts w:hint="eastAsia"/>
          <w:bCs/>
          <w:szCs w:val="21"/>
        </w:rPr>
        <w:t>项目概况、以往研究程度评述、工作目的和任务完成情况；</w:t>
      </w:r>
    </w:p>
    <w:p w14:paraId="3A124E63" w14:textId="06BA45F1" w:rsidR="00612CEA" w:rsidRPr="00045645" w:rsidRDefault="00024FFA" w:rsidP="007E34E9">
      <w:pPr>
        <w:pStyle w:val="affa"/>
        <w:numPr>
          <w:ilvl w:val="0"/>
          <w:numId w:val="78"/>
        </w:numPr>
        <w:ind w:left="840"/>
        <w:rPr>
          <w:bCs/>
          <w:szCs w:val="21"/>
        </w:rPr>
      </w:pPr>
      <w:r w:rsidRPr="00045645">
        <w:rPr>
          <w:rFonts w:hint="eastAsia"/>
          <w:bCs/>
          <w:szCs w:val="21"/>
        </w:rPr>
        <w:t>工作区</w:t>
      </w:r>
      <w:r w:rsidR="0032158E" w:rsidRPr="00045645">
        <w:rPr>
          <w:rFonts w:hint="eastAsia"/>
          <w:bCs/>
          <w:szCs w:val="21"/>
        </w:rPr>
        <w:t>自然地理地质情况；</w:t>
      </w:r>
    </w:p>
    <w:p w14:paraId="6B56013B" w14:textId="3319EE2B" w:rsidR="00612CEA" w:rsidRPr="00045645" w:rsidRDefault="00024FFA" w:rsidP="007E34E9">
      <w:pPr>
        <w:pStyle w:val="affa"/>
        <w:numPr>
          <w:ilvl w:val="0"/>
          <w:numId w:val="78"/>
        </w:numPr>
        <w:ind w:left="840"/>
        <w:rPr>
          <w:bCs/>
          <w:szCs w:val="21"/>
        </w:rPr>
      </w:pPr>
      <w:r w:rsidRPr="00045645">
        <w:rPr>
          <w:rFonts w:hint="eastAsia"/>
          <w:bCs/>
          <w:szCs w:val="21"/>
        </w:rPr>
        <w:t>工作区</w:t>
      </w:r>
      <w:r w:rsidR="0032158E" w:rsidRPr="00045645">
        <w:rPr>
          <w:rFonts w:hint="eastAsia"/>
          <w:bCs/>
          <w:szCs w:val="21"/>
        </w:rPr>
        <w:t>地球物理特征；</w:t>
      </w:r>
    </w:p>
    <w:p w14:paraId="5D7A2965" w14:textId="77777777" w:rsidR="00612CEA" w:rsidRPr="00045645" w:rsidRDefault="0032158E" w:rsidP="007E34E9">
      <w:pPr>
        <w:pStyle w:val="affa"/>
        <w:numPr>
          <w:ilvl w:val="0"/>
          <w:numId w:val="78"/>
        </w:numPr>
        <w:ind w:left="840"/>
        <w:rPr>
          <w:bCs/>
          <w:szCs w:val="21"/>
        </w:rPr>
      </w:pPr>
      <w:r w:rsidRPr="00045645">
        <w:rPr>
          <w:rFonts w:hint="eastAsia"/>
          <w:bCs/>
          <w:szCs w:val="21"/>
        </w:rPr>
        <w:t>工作部署，包含测区范围及工作量；</w:t>
      </w:r>
    </w:p>
    <w:p w14:paraId="3292F65D" w14:textId="04D2A345" w:rsidR="00612CEA" w:rsidRPr="00045645" w:rsidRDefault="0032158E" w:rsidP="007E34E9">
      <w:pPr>
        <w:pStyle w:val="affa"/>
        <w:numPr>
          <w:ilvl w:val="0"/>
          <w:numId w:val="78"/>
        </w:numPr>
        <w:ind w:left="840"/>
        <w:rPr>
          <w:bCs/>
          <w:szCs w:val="21"/>
        </w:rPr>
      </w:pPr>
      <w:r w:rsidRPr="00045645">
        <w:rPr>
          <w:rFonts w:hint="eastAsia"/>
          <w:bCs/>
          <w:szCs w:val="21"/>
        </w:rPr>
        <w:t>工作方法及</w:t>
      </w:r>
      <w:r w:rsidR="00024FFA" w:rsidRPr="00045645">
        <w:rPr>
          <w:rFonts w:hint="eastAsia"/>
          <w:bCs/>
          <w:szCs w:val="21"/>
        </w:rPr>
        <w:t>技术</w:t>
      </w:r>
      <w:r w:rsidRPr="00045645">
        <w:rPr>
          <w:rFonts w:hint="eastAsia"/>
          <w:bCs/>
          <w:szCs w:val="21"/>
        </w:rPr>
        <w:t>要求；</w:t>
      </w:r>
    </w:p>
    <w:p w14:paraId="4B020C20" w14:textId="1FCE31A9" w:rsidR="00612CEA" w:rsidRPr="00045645" w:rsidRDefault="0032158E" w:rsidP="007E34E9">
      <w:pPr>
        <w:pStyle w:val="affa"/>
        <w:numPr>
          <w:ilvl w:val="0"/>
          <w:numId w:val="78"/>
        </w:numPr>
        <w:ind w:left="840"/>
        <w:rPr>
          <w:bCs/>
          <w:szCs w:val="21"/>
        </w:rPr>
      </w:pPr>
      <w:r w:rsidRPr="00045645">
        <w:rPr>
          <w:rFonts w:hint="eastAsia"/>
          <w:bCs/>
          <w:szCs w:val="21"/>
        </w:rPr>
        <w:t>资料</w:t>
      </w:r>
      <w:r w:rsidR="00024FFA" w:rsidRPr="00045645">
        <w:rPr>
          <w:rFonts w:hint="eastAsia"/>
          <w:bCs/>
          <w:szCs w:val="21"/>
        </w:rPr>
        <w:t>整理</w:t>
      </w:r>
      <w:r w:rsidRPr="00045645">
        <w:rPr>
          <w:rFonts w:hint="eastAsia"/>
          <w:bCs/>
          <w:szCs w:val="21"/>
        </w:rPr>
        <w:t>与解译成果；</w:t>
      </w:r>
    </w:p>
    <w:p w14:paraId="4CA43713" w14:textId="77163ED0" w:rsidR="00024FFA" w:rsidRPr="00045645" w:rsidRDefault="006345BA" w:rsidP="007E34E9">
      <w:pPr>
        <w:pStyle w:val="affa"/>
        <w:numPr>
          <w:ilvl w:val="0"/>
          <w:numId w:val="78"/>
        </w:numPr>
        <w:ind w:left="840"/>
        <w:rPr>
          <w:bCs/>
          <w:szCs w:val="21"/>
        </w:rPr>
      </w:pPr>
      <w:r w:rsidRPr="00045645">
        <w:rPr>
          <w:rFonts w:hint="eastAsia"/>
          <w:bCs/>
          <w:szCs w:val="21"/>
        </w:rPr>
        <w:t>广域斜坡稳定性分析与评价</w:t>
      </w:r>
      <w:r w:rsidR="00024FFA" w:rsidRPr="00045645">
        <w:rPr>
          <w:rFonts w:hint="eastAsia"/>
          <w:bCs/>
          <w:szCs w:val="21"/>
        </w:rPr>
        <w:t>；</w:t>
      </w:r>
    </w:p>
    <w:p w14:paraId="28980643" w14:textId="77777777" w:rsidR="00612CEA" w:rsidRPr="00045645" w:rsidRDefault="0032158E" w:rsidP="007E34E9">
      <w:pPr>
        <w:pStyle w:val="affa"/>
        <w:numPr>
          <w:ilvl w:val="0"/>
          <w:numId w:val="78"/>
        </w:numPr>
        <w:ind w:left="840"/>
        <w:rPr>
          <w:bCs/>
          <w:szCs w:val="21"/>
        </w:rPr>
      </w:pPr>
      <w:r w:rsidRPr="00045645">
        <w:rPr>
          <w:rFonts w:hint="eastAsia"/>
          <w:bCs/>
          <w:szCs w:val="21"/>
        </w:rPr>
        <w:t>结论及建议。</w:t>
      </w:r>
    </w:p>
    <w:p w14:paraId="6B34FBA0" w14:textId="3C111C6F" w:rsidR="00612CEA" w:rsidRPr="00045645" w:rsidRDefault="0032158E" w:rsidP="00FE6537">
      <w:pPr>
        <w:pStyle w:val="affa"/>
        <w:numPr>
          <w:ilvl w:val="3"/>
          <w:numId w:val="0"/>
        </w:numPr>
        <w:spacing w:beforeLines="50" w:before="156" w:afterLines="50" w:after="156"/>
        <w:outlineLvl w:val="1"/>
        <w:rPr>
          <w:rFonts w:ascii="黑体" w:eastAsia="黑体" w:hAnsi="黑体"/>
          <w:bCs/>
          <w:szCs w:val="21"/>
        </w:rPr>
      </w:pPr>
      <w:bookmarkStart w:id="255" w:name="_Toc192968351"/>
      <w:bookmarkStart w:id="256" w:name="_Toc183803547"/>
      <w:bookmarkStart w:id="257" w:name="_Toc183450461"/>
      <w:bookmarkStart w:id="258" w:name="_Toc192682125"/>
      <w:bookmarkStart w:id="259" w:name="_Toc183456988"/>
      <w:bookmarkStart w:id="260" w:name="_Toc183449998"/>
      <w:bookmarkStart w:id="261" w:name="_Toc202824448"/>
      <w:bookmarkStart w:id="262" w:name="_Toc206429697"/>
      <w:r w:rsidRPr="00045645">
        <w:rPr>
          <w:rFonts w:ascii="黑体" w:eastAsia="黑体" w:hAnsi="黑体"/>
          <w:bCs/>
          <w:szCs w:val="21"/>
        </w:rPr>
        <w:t>1</w:t>
      </w:r>
      <w:r w:rsidR="00E65E31" w:rsidRPr="00045645">
        <w:rPr>
          <w:rFonts w:ascii="黑体" w:eastAsia="黑体" w:hAnsi="黑体"/>
          <w:bCs/>
          <w:szCs w:val="21"/>
        </w:rPr>
        <w:t>1</w:t>
      </w:r>
      <w:r w:rsidRPr="00045645">
        <w:rPr>
          <w:rFonts w:ascii="黑体" w:eastAsia="黑体" w:hAnsi="黑体"/>
          <w:bCs/>
          <w:szCs w:val="21"/>
        </w:rPr>
        <w:t>.</w:t>
      </w:r>
      <w:r w:rsidR="00D572BE" w:rsidRPr="00045645">
        <w:rPr>
          <w:rFonts w:ascii="黑体" w:eastAsia="黑体" w:hAnsi="黑体"/>
          <w:bCs/>
          <w:szCs w:val="21"/>
        </w:rPr>
        <w:t>3</w:t>
      </w:r>
      <w:r w:rsidRPr="00045645">
        <w:rPr>
          <w:rFonts w:ascii="黑体" w:eastAsia="黑体" w:hAnsi="黑体"/>
          <w:bCs/>
          <w:szCs w:val="21"/>
        </w:rPr>
        <w:t xml:space="preserve"> </w:t>
      </w:r>
      <w:r w:rsidR="001D5311" w:rsidRPr="00045645">
        <w:rPr>
          <w:rFonts w:ascii="黑体" w:eastAsia="黑体" w:hAnsi="黑体" w:hint="eastAsia"/>
          <w:bCs/>
          <w:szCs w:val="21"/>
        </w:rPr>
        <w:t>图件编制</w:t>
      </w:r>
      <w:bookmarkEnd w:id="255"/>
      <w:bookmarkEnd w:id="256"/>
      <w:bookmarkEnd w:id="257"/>
      <w:bookmarkEnd w:id="258"/>
      <w:bookmarkEnd w:id="259"/>
      <w:bookmarkEnd w:id="260"/>
      <w:bookmarkEnd w:id="261"/>
      <w:bookmarkEnd w:id="262"/>
    </w:p>
    <w:p w14:paraId="54296F0A" w14:textId="23A25EE2" w:rsidR="00AE438D" w:rsidRPr="00045645" w:rsidRDefault="0032158E" w:rsidP="007E34E9">
      <w:pPr>
        <w:pStyle w:val="affa"/>
        <w:numPr>
          <w:ilvl w:val="0"/>
          <w:numId w:val="79"/>
        </w:numPr>
        <w:ind w:left="840"/>
        <w:rPr>
          <w:bCs/>
          <w:szCs w:val="21"/>
        </w:rPr>
      </w:pPr>
      <w:r w:rsidRPr="00045645">
        <w:rPr>
          <w:rFonts w:hint="eastAsia"/>
          <w:bCs/>
          <w:szCs w:val="21"/>
        </w:rPr>
        <w:t>无人机激光雷达遥感调查的图件编制</w:t>
      </w:r>
      <w:r w:rsidR="00AE438D" w:rsidRPr="00045645">
        <w:rPr>
          <w:rFonts w:hint="eastAsia"/>
          <w:bCs/>
          <w:szCs w:val="21"/>
        </w:rPr>
        <w:t>应符合下列规定：</w:t>
      </w:r>
    </w:p>
    <w:p w14:paraId="37639468" w14:textId="7C204452" w:rsidR="00AE438D" w:rsidRPr="00045645" w:rsidRDefault="009C2FAA" w:rsidP="00AE438D">
      <w:pPr>
        <w:pStyle w:val="aff7"/>
        <w:widowControl/>
        <w:numPr>
          <w:ilvl w:val="0"/>
          <w:numId w:val="80"/>
        </w:numPr>
        <w:ind w:left="1259" w:firstLineChars="0"/>
        <w:rPr>
          <w:rFonts w:cs="仿宋_GB2312"/>
          <w:kern w:val="0"/>
          <w:sz w:val="21"/>
          <w:szCs w:val="21"/>
        </w:rPr>
      </w:pPr>
      <w:r w:rsidRPr="00045645">
        <w:rPr>
          <w:rFonts w:cs="仿宋_GB2312" w:hint="eastAsia"/>
          <w:kern w:val="0"/>
          <w:sz w:val="21"/>
          <w:szCs w:val="21"/>
        </w:rPr>
        <w:t>图件</w:t>
      </w:r>
      <w:r w:rsidR="00AE438D" w:rsidRPr="00045645">
        <w:rPr>
          <w:rFonts w:cs="仿宋_GB2312" w:hint="eastAsia"/>
          <w:kern w:val="0"/>
          <w:sz w:val="21"/>
          <w:szCs w:val="21"/>
        </w:rPr>
        <w:t>应根据遥感解译以及野外查证结果进行编制；</w:t>
      </w:r>
    </w:p>
    <w:p w14:paraId="48F397DA" w14:textId="38BADF6D" w:rsidR="00AE438D" w:rsidRPr="00045645" w:rsidRDefault="009C2FAA" w:rsidP="00AE438D">
      <w:pPr>
        <w:pStyle w:val="aff7"/>
        <w:widowControl/>
        <w:numPr>
          <w:ilvl w:val="0"/>
          <w:numId w:val="80"/>
        </w:numPr>
        <w:ind w:left="1259" w:firstLineChars="0"/>
        <w:rPr>
          <w:rFonts w:cs="仿宋_GB2312"/>
          <w:kern w:val="0"/>
          <w:sz w:val="21"/>
          <w:szCs w:val="21"/>
        </w:rPr>
      </w:pPr>
      <w:r w:rsidRPr="00045645">
        <w:rPr>
          <w:rFonts w:cs="仿宋_GB2312" w:hint="eastAsia"/>
          <w:kern w:val="0"/>
          <w:sz w:val="21"/>
          <w:szCs w:val="21"/>
        </w:rPr>
        <w:t>图件</w:t>
      </w:r>
      <w:r w:rsidR="00AE438D" w:rsidRPr="00045645">
        <w:rPr>
          <w:rFonts w:cs="仿宋_GB2312" w:hint="eastAsia"/>
          <w:kern w:val="0"/>
          <w:sz w:val="21"/>
          <w:szCs w:val="21"/>
        </w:rPr>
        <w:t>应在机载激光雷达获取的</w:t>
      </w:r>
      <w:r w:rsidR="00AE438D" w:rsidRPr="00045645">
        <w:rPr>
          <w:rFonts w:cs="仿宋_GB2312"/>
          <w:kern w:val="0"/>
          <w:sz w:val="21"/>
          <w:szCs w:val="21"/>
        </w:rPr>
        <w:t>DEM</w:t>
      </w:r>
      <w:r w:rsidR="00AE438D" w:rsidRPr="00045645">
        <w:rPr>
          <w:rFonts w:cs="仿宋_GB2312" w:hint="eastAsia"/>
          <w:kern w:val="0"/>
          <w:sz w:val="21"/>
          <w:szCs w:val="21"/>
        </w:rPr>
        <w:t>或</w:t>
      </w:r>
      <w:r w:rsidR="00AE438D" w:rsidRPr="00045645">
        <w:rPr>
          <w:rFonts w:cs="仿宋_GB2312"/>
          <w:kern w:val="0"/>
          <w:sz w:val="21"/>
          <w:szCs w:val="21"/>
        </w:rPr>
        <w:t>DOM</w:t>
      </w:r>
      <w:r w:rsidR="00AE438D" w:rsidRPr="00045645">
        <w:rPr>
          <w:rFonts w:cs="仿宋_GB2312" w:hint="eastAsia"/>
          <w:kern w:val="0"/>
          <w:sz w:val="21"/>
          <w:szCs w:val="21"/>
        </w:rPr>
        <w:t>基础上，依次叠覆可视化栅格图层、地貌分区、地层岩性、</w:t>
      </w:r>
      <w:r w:rsidR="003F4BBE" w:rsidRPr="00045645">
        <w:rPr>
          <w:rFonts w:cs="仿宋_GB2312" w:hint="eastAsia"/>
          <w:kern w:val="0"/>
          <w:sz w:val="21"/>
          <w:szCs w:val="21"/>
        </w:rPr>
        <w:t>地质</w:t>
      </w:r>
      <w:r w:rsidR="00AE438D" w:rsidRPr="00045645">
        <w:rPr>
          <w:rFonts w:cs="仿宋_GB2312" w:hint="eastAsia"/>
          <w:kern w:val="0"/>
          <w:sz w:val="21"/>
          <w:szCs w:val="21"/>
        </w:rPr>
        <w:t>构造</w:t>
      </w:r>
      <w:r w:rsidR="00A442F6" w:rsidRPr="00045645">
        <w:rPr>
          <w:rFonts w:cs="仿宋_GB2312" w:hint="eastAsia"/>
          <w:kern w:val="0"/>
          <w:sz w:val="21"/>
          <w:szCs w:val="21"/>
        </w:rPr>
        <w:t>、</w:t>
      </w:r>
      <w:r w:rsidR="00AF2098" w:rsidRPr="00045645">
        <w:rPr>
          <w:rFonts w:cs="仿宋_GB2312" w:hint="eastAsia"/>
          <w:kern w:val="0"/>
          <w:sz w:val="21"/>
          <w:szCs w:val="21"/>
        </w:rPr>
        <w:t>土地利用、</w:t>
      </w:r>
      <w:r w:rsidR="00A442F6" w:rsidRPr="00045645">
        <w:rPr>
          <w:rFonts w:cs="仿宋_GB2312" w:hint="eastAsia"/>
          <w:kern w:val="0"/>
          <w:sz w:val="21"/>
          <w:szCs w:val="21"/>
        </w:rPr>
        <w:t>人类工程活动</w:t>
      </w:r>
      <w:r w:rsidR="00AE438D" w:rsidRPr="00045645">
        <w:rPr>
          <w:rFonts w:cs="仿宋_GB2312" w:hint="eastAsia"/>
          <w:kern w:val="0"/>
          <w:sz w:val="21"/>
          <w:szCs w:val="21"/>
        </w:rPr>
        <w:t>等区域地质环境要素图层</w:t>
      </w:r>
      <w:r w:rsidR="00793D86" w:rsidRPr="00045645">
        <w:rPr>
          <w:rFonts w:cs="仿宋_GB2312" w:hint="eastAsia"/>
          <w:kern w:val="0"/>
          <w:sz w:val="21"/>
          <w:szCs w:val="21"/>
        </w:rPr>
        <w:t>；</w:t>
      </w:r>
    </w:p>
    <w:p w14:paraId="6AA6074F" w14:textId="271EBC26" w:rsidR="00612CEA" w:rsidRPr="00045645" w:rsidRDefault="008D35CE" w:rsidP="00C6102C">
      <w:pPr>
        <w:pStyle w:val="a1"/>
        <w:numPr>
          <w:ilvl w:val="0"/>
          <w:numId w:val="80"/>
        </w:numPr>
        <w:spacing w:line="320" w:lineRule="exact"/>
      </w:pPr>
      <w:r w:rsidRPr="00045645">
        <w:rPr>
          <w:rFonts w:hint="eastAsia"/>
        </w:rPr>
        <w:t>编制具体要求应按</w:t>
      </w:r>
      <w:r w:rsidRPr="00045645">
        <w:t xml:space="preserve"> GB/T 12328 </w:t>
      </w:r>
      <w:r w:rsidRPr="00045645">
        <w:rPr>
          <w:rFonts w:hint="eastAsia"/>
        </w:rPr>
        <w:t>、GB/T</w:t>
      </w:r>
      <w:r w:rsidRPr="00045645">
        <w:t xml:space="preserve"> 958 </w:t>
      </w:r>
      <w:r w:rsidRPr="00045645">
        <w:rPr>
          <w:rFonts w:hint="eastAsia"/>
        </w:rPr>
        <w:t>、DZ</w:t>
      </w:r>
      <w:r w:rsidRPr="00045645">
        <w:t xml:space="preserve">/T 0265 </w:t>
      </w:r>
      <w:r w:rsidRPr="00045645">
        <w:rPr>
          <w:rFonts w:hint="eastAsia"/>
        </w:rPr>
        <w:t>规定的图式图例、符号等进行表示。</w:t>
      </w:r>
    </w:p>
    <w:p w14:paraId="0EE2AA4E" w14:textId="66F288D5" w:rsidR="001D5311" w:rsidRPr="00045645" w:rsidRDefault="0032158E" w:rsidP="007E34E9">
      <w:pPr>
        <w:pStyle w:val="affa"/>
        <w:numPr>
          <w:ilvl w:val="0"/>
          <w:numId w:val="79"/>
        </w:numPr>
        <w:ind w:left="840"/>
        <w:rPr>
          <w:bCs/>
          <w:szCs w:val="21"/>
        </w:rPr>
      </w:pPr>
      <w:r w:rsidRPr="00045645">
        <w:rPr>
          <w:rFonts w:hint="eastAsia"/>
          <w:bCs/>
          <w:szCs w:val="21"/>
        </w:rPr>
        <w:t>无人机航空物</w:t>
      </w:r>
      <w:r w:rsidR="001D5311" w:rsidRPr="00045645">
        <w:rPr>
          <w:rFonts w:hint="eastAsia"/>
          <w:bCs/>
          <w:szCs w:val="21"/>
        </w:rPr>
        <w:t>探勘测的</w:t>
      </w:r>
      <w:r w:rsidRPr="00045645">
        <w:rPr>
          <w:rFonts w:hint="eastAsia"/>
          <w:bCs/>
          <w:szCs w:val="21"/>
        </w:rPr>
        <w:t>图件编制</w:t>
      </w:r>
      <w:r w:rsidR="001974EC" w:rsidRPr="00045645">
        <w:rPr>
          <w:rFonts w:hint="eastAsia"/>
          <w:bCs/>
          <w:szCs w:val="21"/>
        </w:rPr>
        <w:t>应</w:t>
      </w:r>
      <w:r w:rsidR="001D5311" w:rsidRPr="00045645">
        <w:rPr>
          <w:rFonts w:hint="eastAsia"/>
          <w:bCs/>
          <w:szCs w:val="21"/>
        </w:rPr>
        <w:t>符合下列规定：</w:t>
      </w:r>
      <w:r w:rsidR="001D5311" w:rsidRPr="00045645">
        <w:rPr>
          <w:rFonts w:ascii="Times New Roman" w:cs="仿宋_GB2312"/>
          <w:szCs w:val="21"/>
        </w:rPr>
        <w:t xml:space="preserve"> </w:t>
      </w:r>
    </w:p>
    <w:p w14:paraId="4BEFBC1D" w14:textId="0178486C" w:rsidR="001D5311" w:rsidRPr="00045645" w:rsidRDefault="001D5311" w:rsidP="007E34E9">
      <w:pPr>
        <w:pStyle w:val="aff7"/>
        <w:widowControl/>
        <w:numPr>
          <w:ilvl w:val="0"/>
          <w:numId w:val="80"/>
        </w:numPr>
        <w:ind w:left="1259" w:firstLineChars="0"/>
        <w:rPr>
          <w:rFonts w:cs="仿宋_GB2312"/>
          <w:kern w:val="0"/>
          <w:sz w:val="21"/>
          <w:szCs w:val="21"/>
        </w:rPr>
      </w:pPr>
      <w:r w:rsidRPr="00045645">
        <w:rPr>
          <w:rFonts w:cs="仿宋_GB2312" w:hint="eastAsia"/>
          <w:kern w:val="0"/>
          <w:sz w:val="21"/>
          <w:szCs w:val="21"/>
        </w:rPr>
        <w:t>图件应包括物探工作平面图、物探成果图、综合解释成果图；</w:t>
      </w:r>
    </w:p>
    <w:p w14:paraId="5AE2FD9A" w14:textId="08434782" w:rsidR="001D5311" w:rsidRPr="00045645" w:rsidRDefault="001D5311" w:rsidP="007E34E9">
      <w:pPr>
        <w:pStyle w:val="aff7"/>
        <w:widowControl/>
        <w:numPr>
          <w:ilvl w:val="0"/>
          <w:numId w:val="80"/>
        </w:numPr>
        <w:ind w:left="1259" w:firstLineChars="0"/>
        <w:rPr>
          <w:rFonts w:cs="仿宋_GB2312"/>
          <w:kern w:val="0"/>
          <w:sz w:val="21"/>
          <w:szCs w:val="21"/>
        </w:rPr>
      </w:pPr>
      <w:r w:rsidRPr="00045645">
        <w:rPr>
          <w:rFonts w:cs="仿宋_GB2312" w:hint="eastAsia"/>
          <w:kern w:val="0"/>
          <w:sz w:val="21"/>
          <w:szCs w:val="21"/>
        </w:rPr>
        <w:t>物探成果图应根据采用的物探方法绘制相应的专业图件，包括各类</w:t>
      </w:r>
      <w:r w:rsidR="00966979" w:rsidRPr="00045645">
        <w:rPr>
          <w:rFonts w:cs="仿宋_GB2312" w:hint="eastAsia"/>
          <w:kern w:val="0"/>
          <w:sz w:val="21"/>
          <w:szCs w:val="21"/>
        </w:rPr>
        <w:t>曲线图、剖面图、平面图等；</w:t>
      </w:r>
    </w:p>
    <w:p w14:paraId="2BE8179E" w14:textId="186ED073" w:rsidR="00612CEA" w:rsidRPr="00045645" w:rsidRDefault="00966979" w:rsidP="007E34E9">
      <w:pPr>
        <w:pStyle w:val="aff7"/>
        <w:widowControl/>
        <w:numPr>
          <w:ilvl w:val="0"/>
          <w:numId w:val="80"/>
        </w:numPr>
        <w:ind w:left="1259" w:firstLineChars="0"/>
        <w:rPr>
          <w:rFonts w:cs="仿宋_GB2312"/>
          <w:kern w:val="0"/>
          <w:sz w:val="21"/>
          <w:szCs w:val="21"/>
        </w:rPr>
      </w:pPr>
      <w:r w:rsidRPr="00045645">
        <w:rPr>
          <w:rFonts w:cs="仿宋_GB2312" w:hint="eastAsia"/>
          <w:kern w:val="0"/>
          <w:sz w:val="21"/>
          <w:szCs w:val="21"/>
        </w:rPr>
        <w:t>综合解释成果图应是对实测物探资料进行的定性和定量解释的成果体现，包括物探</w:t>
      </w:r>
      <w:r w:rsidRPr="00045645">
        <w:rPr>
          <w:rFonts w:cs="仿宋_GB2312"/>
          <w:kern w:val="0"/>
          <w:sz w:val="21"/>
          <w:szCs w:val="21"/>
        </w:rPr>
        <w:t>-</w:t>
      </w:r>
      <w:r w:rsidRPr="00045645">
        <w:rPr>
          <w:rFonts w:cs="仿宋_GB2312" w:hint="eastAsia"/>
          <w:kern w:val="0"/>
          <w:sz w:val="21"/>
          <w:szCs w:val="21"/>
        </w:rPr>
        <w:t>地质联合剖面图</w:t>
      </w:r>
      <w:r w:rsidR="00130A48" w:rsidRPr="00045645">
        <w:rPr>
          <w:rFonts w:cs="仿宋_GB2312" w:hint="eastAsia"/>
          <w:kern w:val="0"/>
          <w:sz w:val="21"/>
          <w:szCs w:val="21"/>
        </w:rPr>
        <w:t>、多方法异常叠合图等</w:t>
      </w:r>
      <w:r w:rsidRPr="00045645">
        <w:rPr>
          <w:rFonts w:cs="仿宋_GB2312" w:hint="eastAsia"/>
          <w:kern w:val="0"/>
          <w:sz w:val="21"/>
          <w:szCs w:val="21"/>
        </w:rPr>
        <w:t>。</w:t>
      </w:r>
    </w:p>
    <w:p w14:paraId="5B9AA95D" w14:textId="4D196753" w:rsidR="00612CEA" w:rsidRPr="00045645" w:rsidRDefault="0032158E">
      <w:pPr>
        <w:pStyle w:val="affa"/>
        <w:numPr>
          <w:ilvl w:val="3"/>
          <w:numId w:val="0"/>
        </w:numPr>
        <w:spacing w:beforeLines="50" w:before="156" w:afterLines="50" w:after="156"/>
        <w:outlineLvl w:val="1"/>
        <w:rPr>
          <w:rFonts w:ascii="黑体" w:eastAsia="黑体" w:hAnsi="黑体"/>
          <w:bCs/>
          <w:szCs w:val="21"/>
        </w:rPr>
      </w:pPr>
      <w:bookmarkStart w:id="263" w:name="_Toc206429698"/>
      <w:r w:rsidRPr="00045645">
        <w:rPr>
          <w:rFonts w:ascii="黑体" w:eastAsia="黑体" w:hAnsi="黑体"/>
          <w:bCs/>
          <w:szCs w:val="21"/>
        </w:rPr>
        <w:t>1</w:t>
      </w:r>
      <w:r w:rsidR="00090BB7" w:rsidRPr="00045645">
        <w:rPr>
          <w:rFonts w:ascii="黑体" w:eastAsia="黑体" w:hAnsi="黑体"/>
          <w:bCs/>
          <w:szCs w:val="21"/>
        </w:rPr>
        <w:t>1</w:t>
      </w:r>
      <w:r w:rsidRPr="00045645">
        <w:rPr>
          <w:rFonts w:ascii="黑体" w:eastAsia="黑体" w:hAnsi="黑体"/>
          <w:bCs/>
          <w:szCs w:val="21"/>
        </w:rPr>
        <w:t>.</w:t>
      </w:r>
      <w:r w:rsidR="00266AA7" w:rsidRPr="00045645">
        <w:rPr>
          <w:rFonts w:ascii="黑体" w:eastAsia="黑体" w:hAnsi="黑体" w:hint="eastAsia"/>
          <w:bCs/>
          <w:szCs w:val="21"/>
        </w:rPr>
        <w:t>4</w:t>
      </w:r>
      <w:r w:rsidRPr="00045645">
        <w:rPr>
          <w:rFonts w:ascii="黑体" w:eastAsia="黑体" w:hAnsi="黑体"/>
          <w:bCs/>
          <w:szCs w:val="21"/>
        </w:rPr>
        <w:t xml:space="preserve"> </w:t>
      </w:r>
      <w:r w:rsidRPr="00045645">
        <w:rPr>
          <w:rFonts w:ascii="黑体" w:eastAsia="黑体" w:hAnsi="黑体" w:hint="eastAsia"/>
          <w:bCs/>
          <w:szCs w:val="21"/>
        </w:rPr>
        <w:t>成果</w:t>
      </w:r>
      <w:r w:rsidR="00913666" w:rsidRPr="00045645">
        <w:rPr>
          <w:rFonts w:ascii="黑体" w:eastAsia="黑体" w:hAnsi="黑体" w:hint="eastAsia"/>
          <w:bCs/>
          <w:szCs w:val="21"/>
        </w:rPr>
        <w:t>报告</w:t>
      </w:r>
      <w:r w:rsidRPr="00045645">
        <w:rPr>
          <w:rFonts w:ascii="黑体" w:eastAsia="黑体" w:hAnsi="黑体" w:hint="eastAsia"/>
          <w:bCs/>
          <w:szCs w:val="21"/>
        </w:rPr>
        <w:t>提交</w:t>
      </w:r>
      <w:bookmarkEnd w:id="263"/>
    </w:p>
    <w:p w14:paraId="35414141" w14:textId="77777777" w:rsidR="00D957D4" w:rsidRPr="00045645" w:rsidRDefault="0032158E" w:rsidP="007E34E9">
      <w:pPr>
        <w:pStyle w:val="affa"/>
        <w:numPr>
          <w:ilvl w:val="0"/>
          <w:numId w:val="81"/>
        </w:numPr>
        <w:ind w:left="840"/>
        <w:rPr>
          <w:bCs/>
          <w:szCs w:val="21"/>
        </w:rPr>
      </w:pPr>
      <w:r w:rsidRPr="00045645">
        <w:rPr>
          <w:rFonts w:hint="eastAsia"/>
          <w:bCs/>
          <w:szCs w:val="21"/>
        </w:rPr>
        <w:t>应按任务书明确的成果提交时间，先经项目承担单位初审后，再向项目管理单位提出评审验收申请</w:t>
      </w:r>
      <w:r w:rsidR="00D957D4" w:rsidRPr="00045645">
        <w:rPr>
          <w:rFonts w:hint="eastAsia"/>
          <w:bCs/>
          <w:szCs w:val="21"/>
        </w:rPr>
        <w:t>；</w:t>
      </w:r>
    </w:p>
    <w:p w14:paraId="57603F42" w14:textId="5DA13B7C" w:rsidR="00612CEA" w:rsidRPr="00045645" w:rsidRDefault="00D957D4" w:rsidP="007E34E9">
      <w:pPr>
        <w:pStyle w:val="affa"/>
        <w:numPr>
          <w:ilvl w:val="0"/>
          <w:numId w:val="81"/>
        </w:numPr>
        <w:ind w:left="840"/>
        <w:rPr>
          <w:bCs/>
          <w:szCs w:val="21"/>
        </w:rPr>
      </w:pPr>
      <w:r w:rsidRPr="00045645">
        <w:rPr>
          <w:rFonts w:hint="eastAsia"/>
          <w:bCs/>
          <w:szCs w:val="21"/>
        </w:rPr>
        <w:t>项目管理单位组织专家进行评审，项目承担单位</w:t>
      </w:r>
      <w:r w:rsidR="0032158E" w:rsidRPr="00045645">
        <w:rPr>
          <w:rFonts w:hint="eastAsia"/>
          <w:bCs/>
          <w:szCs w:val="21"/>
        </w:rPr>
        <w:t>提交成果报告</w:t>
      </w:r>
      <w:r w:rsidRPr="00045645">
        <w:rPr>
          <w:rFonts w:hint="eastAsia"/>
          <w:bCs/>
          <w:szCs w:val="21"/>
        </w:rPr>
        <w:t>送审稿</w:t>
      </w:r>
      <w:r w:rsidR="0032158E" w:rsidRPr="00045645">
        <w:rPr>
          <w:rFonts w:hint="eastAsia"/>
          <w:bCs/>
          <w:szCs w:val="21"/>
        </w:rPr>
        <w:t>及附件</w:t>
      </w:r>
      <w:r w:rsidR="008B3C54" w:rsidRPr="00045645">
        <w:rPr>
          <w:rFonts w:hint="eastAsia"/>
          <w:bCs/>
          <w:szCs w:val="21"/>
        </w:rPr>
        <w:t>；</w:t>
      </w:r>
    </w:p>
    <w:p w14:paraId="2267BC17" w14:textId="345169CA" w:rsidR="00612CEA" w:rsidRPr="00045645" w:rsidRDefault="0032158E" w:rsidP="007E34E9">
      <w:pPr>
        <w:pStyle w:val="affa"/>
        <w:numPr>
          <w:ilvl w:val="0"/>
          <w:numId w:val="81"/>
        </w:numPr>
        <w:ind w:left="840"/>
        <w:rPr>
          <w:bCs/>
          <w:szCs w:val="21"/>
        </w:rPr>
      </w:pPr>
      <w:r w:rsidRPr="00045645">
        <w:rPr>
          <w:rFonts w:hint="eastAsia"/>
          <w:bCs/>
          <w:szCs w:val="21"/>
        </w:rPr>
        <w:t>成果报告</w:t>
      </w:r>
      <w:r w:rsidR="00D957D4" w:rsidRPr="00045645">
        <w:rPr>
          <w:rFonts w:hint="eastAsia"/>
          <w:bCs/>
          <w:szCs w:val="21"/>
        </w:rPr>
        <w:t>验收</w:t>
      </w:r>
      <w:r w:rsidRPr="00045645">
        <w:rPr>
          <w:rFonts w:hint="eastAsia"/>
          <w:bCs/>
          <w:szCs w:val="21"/>
        </w:rPr>
        <w:t>通过后，应在规定时间内，按要求</w:t>
      </w:r>
      <w:r w:rsidR="00D957D4" w:rsidRPr="00045645">
        <w:rPr>
          <w:rFonts w:hint="eastAsia"/>
          <w:bCs/>
          <w:szCs w:val="21"/>
        </w:rPr>
        <w:t>提交资料</w:t>
      </w:r>
      <w:r w:rsidRPr="00045645">
        <w:rPr>
          <w:rFonts w:hint="eastAsia"/>
          <w:bCs/>
          <w:szCs w:val="21"/>
        </w:rPr>
        <w:t>。</w:t>
      </w:r>
    </w:p>
    <w:p w14:paraId="00A79487" w14:textId="77777777" w:rsidR="00612CEA" w:rsidRPr="00045645" w:rsidRDefault="0032158E">
      <w:pPr>
        <w:adjustRightInd w:val="0"/>
        <w:snapToGrid w:val="0"/>
        <w:spacing w:line="312" w:lineRule="auto"/>
        <w:ind w:firstLineChars="0" w:firstLine="0"/>
        <w:jc w:val="left"/>
        <w:rPr>
          <w:rFonts w:cs="仿宋_GB2312"/>
          <w:kern w:val="0"/>
          <w:sz w:val="24"/>
          <w:szCs w:val="21"/>
        </w:rPr>
      </w:pPr>
      <w:r w:rsidRPr="00045645">
        <w:rPr>
          <w:rFonts w:cs="仿宋_GB2312"/>
          <w:kern w:val="0"/>
          <w:sz w:val="24"/>
          <w:szCs w:val="21"/>
        </w:rPr>
        <w:br w:type="page"/>
      </w:r>
    </w:p>
    <w:p w14:paraId="37F9AE2C" w14:textId="77777777" w:rsidR="00612CEA" w:rsidRPr="00045645" w:rsidRDefault="0032158E">
      <w:pPr>
        <w:pStyle w:val="a8"/>
        <w:spacing w:beforeLines="50" w:before="156" w:after="156"/>
        <w:ind w:left="0"/>
        <w:rPr>
          <w:szCs w:val="21"/>
        </w:rPr>
      </w:pPr>
      <w:r w:rsidRPr="00045645">
        <w:rPr>
          <w:szCs w:val="21"/>
        </w:rPr>
        <w:br/>
      </w:r>
      <w:bookmarkStart w:id="264" w:name="_Toc183803550"/>
      <w:bookmarkStart w:id="265" w:name="_Toc206429699"/>
      <w:r w:rsidRPr="00045645">
        <w:rPr>
          <w:rFonts w:hint="eastAsia"/>
          <w:szCs w:val="21"/>
        </w:rPr>
        <w:t>（规范性）</w:t>
      </w:r>
      <w:r w:rsidRPr="00045645">
        <w:rPr>
          <w:szCs w:val="21"/>
        </w:rPr>
        <w:br/>
      </w:r>
      <w:r w:rsidRPr="00045645">
        <w:rPr>
          <w:rFonts w:hint="eastAsia"/>
          <w:szCs w:val="21"/>
        </w:rPr>
        <w:t>无人机航空非显性滑坡遥感解译记录表</w:t>
      </w:r>
      <w:bookmarkEnd w:id="264"/>
      <w:bookmarkEnd w:id="265"/>
    </w:p>
    <w:tbl>
      <w:tblPr>
        <w:tblStyle w:val="410"/>
        <w:tblW w:w="5000" w:type="pct"/>
        <w:tblLook w:val="04A0" w:firstRow="1" w:lastRow="0" w:firstColumn="1" w:lastColumn="0" w:noHBand="0" w:noVBand="1"/>
      </w:tblPr>
      <w:tblGrid>
        <w:gridCol w:w="1733"/>
        <w:gridCol w:w="1605"/>
        <w:gridCol w:w="1192"/>
        <w:gridCol w:w="398"/>
        <w:gridCol w:w="1018"/>
        <w:gridCol w:w="462"/>
        <w:gridCol w:w="1536"/>
        <w:gridCol w:w="1400"/>
      </w:tblGrid>
      <w:tr w:rsidR="00045645" w:rsidRPr="00045645" w14:paraId="3D34388A" w14:textId="77777777">
        <w:tc>
          <w:tcPr>
            <w:tcW w:w="927" w:type="pct"/>
            <w:tcBorders>
              <w:top w:val="single" w:sz="4" w:space="0" w:color="auto"/>
              <w:left w:val="single" w:sz="4" w:space="0" w:color="auto"/>
              <w:bottom w:val="single" w:sz="4" w:space="0" w:color="auto"/>
              <w:right w:val="single" w:sz="4" w:space="0" w:color="auto"/>
            </w:tcBorders>
            <w:vAlign w:val="center"/>
          </w:tcPr>
          <w:p w14:paraId="009BB17F" w14:textId="77777777" w:rsidR="00612CEA" w:rsidRPr="00045645" w:rsidRDefault="0032158E">
            <w:pPr>
              <w:ind w:firstLineChars="0" w:firstLine="0"/>
              <w:rPr>
                <w:rFonts w:ascii="宋体" w:hAnsi="宋体"/>
                <w:sz w:val="18"/>
                <w:szCs w:val="18"/>
              </w:rPr>
            </w:pPr>
            <w:r w:rsidRPr="00045645">
              <w:rPr>
                <w:rFonts w:ascii="宋体" w:hAnsi="宋体"/>
                <w:sz w:val="18"/>
                <w:szCs w:val="18"/>
              </w:rPr>
              <w:t>野外编号</w:t>
            </w:r>
          </w:p>
        </w:tc>
        <w:tc>
          <w:tcPr>
            <w:tcW w:w="1497" w:type="pct"/>
            <w:gridSpan w:val="2"/>
            <w:tcBorders>
              <w:top w:val="single" w:sz="4" w:space="0" w:color="auto"/>
              <w:left w:val="nil"/>
              <w:bottom w:val="single" w:sz="4" w:space="0" w:color="auto"/>
              <w:right w:val="single" w:sz="4" w:space="0" w:color="auto"/>
            </w:tcBorders>
          </w:tcPr>
          <w:p w14:paraId="6FF4F61A" w14:textId="77777777" w:rsidR="00612CEA" w:rsidRPr="00045645" w:rsidRDefault="00612CEA">
            <w:pPr>
              <w:ind w:firstLineChars="0" w:firstLine="0"/>
              <w:rPr>
                <w:rFonts w:ascii="宋体" w:hAnsi="宋体"/>
                <w:sz w:val="18"/>
                <w:szCs w:val="18"/>
              </w:rPr>
            </w:pPr>
          </w:p>
        </w:tc>
        <w:tc>
          <w:tcPr>
            <w:tcW w:w="758" w:type="pct"/>
            <w:gridSpan w:val="2"/>
            <w:tcBorders>
              <w:top w:val="single" w:sz="4" w:space="0" w:color="auto"/>
              <w:left w:val="nil"/>
              <w:bottom w:val="single" w:sz="4" w:space="0" w:color="auto"/>
              <w:right w:val="single" w:sz="4" w:space="0" w:color="auto"/>
            </w:tcBorders>
          </w:tcPr>
          <w:p w14:paraId="239240A7" w14:textId="77777777" w:rsidR="00612CEA" w:rsidRPr="00045645" w:rsidRDefault="0032158E">
            <w:pPr>
              <w:ind w:firstLineChars="0" w:firstLine="0"/>
              <w:rPr>
                <w:rFonts w:ascii="宋体" w:hAnsi="宋体"/>
                <w:sz w:val="18"/>
                <w:szCs w:val="18"/>
              </w:rPr>
            </w:pPr>
            <w:r w:rsidRPr="00045645">
              <w:rPr>
                <w:rFonts w:ascii="宋体" w:hAnsi="宋体"/>
                <w:sz w:val="18"/>
                <w:szCs w:val="18"/>
              </w:rPr>
              <w:t>解译编号</w:t>
            </w:r>
          </w:p>
        </w:tc>
        <w:tc>
          <w:tcPr>
            <w:tcW w:w="1818" w:type="pct"/>
            <w:gridSpan w:val="3"/>
            <w:tcBorders>
              <w:top w:val="single" w:sz="4" w:space="0" w:color="auto"/>
              <w:left w:val="nil"/>
              <w:bottom w:val="single" w:sz="4" w:space="0" w:color="auto"/>
              <w:right w:val="single" w:sz="4" w:space="0" w:color="auto"/>
            </w:tcBorders>
          </w:tcPr>
          <w:p w14:paraId="3CC719C4" w14:textId="77777777" w:rsidR="00612CEA" w:rsidRPr="00045645" w:rsidRDefault="00612CEA">
            <w:pPr>
              <w:ind w:firstLineChars="0" w:firstLine="0"/>
              <w:rPr>
                <w:rFonts w:ascii="宋体" w:hAnsi="宋体"/>
                <w:sz w:val="18"/>
                <w:szCs w:val="18"/>
              </w:rPr>
            </w:pPr>
          </w:p>
        </w:tc>
      </w:tr>
      <w:tr w:rsidR="00045645" w:rsidRPr="00045645" w14:paraId="253D1C61" w14:textId="77777777">
        <w:tc>
          <w:tcPr>
            <w:tcW w:w="927" w:type="pct"/>
            <w:tcBorders>
              <w:top w:val="single" w:sz="4" w:space="0" w:color="auto"/>
              <w:left w:val="single" w:sz="4" w:space="0" w:color="auto"/>
              <w:bottom w:val="single" w:sz="4" w:space="0" w:color="auto"/>
              <w:right w:val="single" w:sz="4" w:space="0" w:color="auto"/>
            </w:tcBorders>
            <w:vAlign w:val="center"/>
          </w:tcPr>
          <w:p w14:paraId="1769D2CA" w14:textId="77777777" w:rsidR="00612CEA" w:rsidRPr="00045645" w:rsidRDefault="0032158E">
            <w:pPr>
              <w:ind w:firstLineChars="0" w:firstLine="0"/>
              <w:rPr>
                <w:rFonts w:ascii="宋体" w:hAnsi="宋体"/>
                <w:sz w:val="18"/>
                <w:szCs w:val="18"/>
              </w:rPr>
            </w:pPr>
            <w:r w:rsidRPr="00045645">
              <w:rPr>
                <w:rFonts w:ascii="宋体" w:hAnsi="宋体"/>
                <w:sz w:val="18"/>
                <w:szCs w:val="18"/>
              </w:rPr>
              <w:t>灾害类型</w:t>
            </w:r>
          </w:p>
        </w:tc>
        <w:tc>
          <w:tcPr>
            <w:tcW w:w="859" w:type="pct"/>
            <w:tcBorders>
              <w:top w:val="single" w:sz="4" w:space="0" w:color="auto"/>
              <w:left w:val="nil"/>
              <w:bottom w:val="single" w:sz="4" w:space="0" w:color="auto"/>
              <w:right w:val="single" w:sz="4" w:space="0" w:color="auto"/>
            </w:tcBorders>
          </w:tcPr>
          <w:p w14:paraId="51C83BE4" w14:textId="77777777" w:rsidR="00612CEA" w:rsidRPr="00045645" w:rsidRDefault="00612CEA">
            <w:pPr>
              <w:ind w:firstLineChars="0" w:firstLine="0"/>
              <w:rPr>
                <w:rFonts w:ascii="宋体" w:hAnsi="宋体"/>
                <w:sz w:val="18"/>
                <w:szCs w:val="18"/>
              </w:rPr>
            </w:pPr>
          </w:p>
        </w:tc>
        <w:tc>
          <w:tcPr>
            <w:tcW w:w="851" w:type="pct"/>
            <w:gridSpan w:val="2"/>
            <w:tcBorders>
              <w:top w:val="single" w:sz="4" w:space="0" w:color="auto"/>
              <w:left w:val="nil"/>
              <w:bottom w:val="single" w:sz="4" w:space="0" w:color="auto"/>
              <w:right w:val="single" w:sz="4" w:space="0" w:color="auto"/>
            </w:tcBorders>
          </w:tcPr>
          <w:p w14:paraId="09AE6FA0" w14:textId="77777777" w:rsidR="00612CEA" w:rsidRPr="00045645" w:rsidRDefault="0032158E">
            <w:pPr>
              <w:ind w:firstLineChars="0" w:firstLine="0"/>
              <w:rPr>
                <w:rFonts w:ascii="宋体" w:hAnsi="宋体"/>
                <w:sz w:val="18"/>
                <w:szCs w:val="18"/>
              </w:rPr>
            </w:pPr>
            <w:r w:rsidRPr="00045645">
              <w:rPr>
                <w:rFonts w:ascii="宋体" w:hAnsi="宋体"/>
                <w:sz w:val="18"/>
                <w:szCs w:val="18"/>
              </w:rPr>
              <w:t>尺寸/方量</w:t>
            </w:r>
          </w:p>
        </w:tc>
        <w:tc>
          <w:tcPr>
            <w:tcW w:w="792" w:type="pct"/>
            <w:gridSpan w:val="2"/>
            <w:tcBorders>
              <w:top w:val="single" w:sz="4" w:space="0" w:color="auto"/>
              <w:left w:val="nil"/>
              <w:bottom w:val="single" w:sz="4" w:space="0" w:color="auto"/>
              <w:right w:val="single" w:sz="4" w:space="0" w:color="auto"/>
            </w:tcBorders>
          </w:tcPr>
          <w:p w14:paraId="03FCFFC8" w14:textId="77777777" w:rsidR="00612CEA" w:rsidRPr="00045645" w:rsidRDefault="00612CEA">
            <w:pPr>
              <w:ind w:firstLineChars="0" w:firstLine="0"/>
              <w:rPr>
                <w:rFonts w:ascii="宋体" w:hAnsi="宋体"/>
                <w:sz w:val="18"/>
                <w:szCs w:val="18"/>
              </w:rPr>
            </w:pPr>
          </w:p>
        </w:tc>
        <w:tc>
          <w:tcPr>
            <w:tcW w:w="822" w:type="pct"/>
            <w:tcBorders>
              <w:top w:val="single" w:sz="4" w:space="0" w:color="auto"/>
              <w:left w:val="nil"/>
              <w:bottom w:val="single" w:sz="4" w:space="0" w:color="auto"/>
              <w:right w:val="single" w:sz="4" w:space="0" w:color="auto"/>
            </w:tcBorders>
          </w:tcPr>
          <w:p w14:paraId="1BED470B" w14:textId="77777777" w:rsidR="00612CEA" w:rsidRPr="00045645" w:rsidRDefault="0032158E">
            <w:pPr>
              <w:ind w:firstLineChars="0" w:firstLine="0"/>
              <w:rPr>
                <w:rFonts w:ascii="宋体" w:hAnsi="宋体"/>
                <w:sz w:val="18"/>
                <w:szCs w:val="18"/>
              </w:rPr>
            </w:pPr>
            <w:r w:rsidRPr="00045645">
              <w:rPr>
                <w:rFonts w:ascii="宋体" w:hAnsi="宋体"/>
                <w:sz w:val="18"/>
                <w:szCs w:val="18"/>
              </w:rPr>
              <w:t>坡向/坡度</w:t>
            </w:r>
          </w:p>
        </w:tc>
        <w:tc>
          <w:tcPr>
            <w:tcW w:w="749" w:type="pct"/>
            <w:tcBorders>
              <w:top w:val="single" w:sz="4" w:space="0" w:color="auto"/>
              <w:left w:val="nil"/>
              <w:bottom w:val="single" w:sz="4" w:space="0" w:color="auto"/>
              <w:right w:val="single" w:sz="4" w:space="0" w:color="auto"/>
            </w:tcBorders>
          </w:tcPr>
          <w:p w14:paraId="78CB2AFD" w14:textId="77777777" w:rsidR="00612CEA" w:rsidRPr="00045645" w:rsidRDefault="00612CEA">
            <w:pPr>
              <w:ind w:firstLineChars="0" w:firstLine="0"/>
              <w:rPr>
                <w:rFonts w:ascii="宋体" w:hAnsi="宋体"/>
                <w:sz w:val="18"/>
                <w:szCs w:val="18"/>
              </w:rPr>
            </w:pPr>
          </w:p>
        </w:tc>
      </w:tr>
      <w:tr w:rsidR="00045645" w:rsidRPr="00045645" w14:paraId="4C695F7A" w14:textId="77777777">
        <w:tc>
          <w:tcPr>
            <w:tcW w:w="927" w:type="pct"/>
            <w:tcBorders>
              <w:top w:val="single" w:sz="4" w:space="0" w:color="auto"/>
              <w:left w:val="single" w:sz="4" w:space="0" w:color="auto"/>
              <w:bottom w:val="single" w:sz="4" w:space="0" w:color="auto"/>
              <w:right w:val="single" w:sz="4" w:space="0" w:color="auto"/>
            </w:tcBorders>
            <w:vAlign w:val="center"/>
          </w:tcPr>
          <w:p w14:paraId="34768171" w14:textId="77777777" w:rsidR="00612CEA" w:rsidRPr="00045645" w:rsidRDefault="0032158E">
            <w:pPr>
              <w:ind w:firstLineChars="0" w:firstLine="0"/>
              <w:rPr>
                <w:rFonts w:ascii="宋体" w:hAnsi="宋体"/>
                <w:sz w:val="18"/>
                <w:szCs w:val="18"/>
              </w:rPr>
            </w:pPr>
            <w:r w:rsidRPr="00045645">
              <w:rPr>
                <w:rFonts w:ascii="宋体" w:hAnsi="宋体"/>
                <w:sz w:val="18"/>
                <w:szCs w:val="18"/>
              </w:rPr>
              <w:t>地理位置</w:t>
            </w:r>
          </w:p>
        </w:tc>
        <w:tc>
          <w:tcPr>
            <w:tcW w:w="4073" w:type="pct"/>
            <w:gridSpan w:val="7"/>
            <w:tcBorders>
              <w:top w:val="single" w:sz="4" w:space="0" w:color="auto"/>
              <w:left w:val="nil"/>
              <w:bottom w:val="single" w:sz="4" w:space="0" w:color="auto"/>
              <w:right w:val="single" w:sz="4" w:space="0" w:color="auto"/>
            </w:tcBorders>
          </w:tcPr>
          <w:p w14:paraId="41509B7A" w14:textId="77777777" w:rsidR="00612CEA" w:rsidRPr="00045645" w:rsidRDefault="00612CEA">
            <w:pPr>
              <w:ind w:firstLineChars="0" w:firstLine="0"/>
              <w:rPr>
                <w:rFonts w:ascii="宋体" w:hAnsi="宋体"/>
                <w:sz w:val="18"/>
                <w:szCs w:val="18"/>
              </w:rPr>
            </w:pPr>
          </w:p>
        </w:tc>
      </w:tr>
      <w:tr w:rsidR="00045645" w:rsidRPr="00045645" w14:paraId="2063F242" w14:textId="77777777">
        <w:tc>
          <w:tcPr>
            <w:tcW w:w="927" w:type="pct"/>
            <w:tcBorders>
              <w:top w:val="single" w:sz="4" w:space="0" w:color="auto"/>
              <w:left w:val="single" w:sz="4" w:space="0" w:color="auto"/>
              <w:bottom w:val="single" w:sz="4" w:space="0" w:color="auto"/>
              <w:right w:val="single" w:sz="4" w:space="0" w:color="auto"/>
            </w:tcBorders>
            <w:vAlign w:val="center"/>
          </w:tcPr>
          <w:p w14:paraId="0180A217" w14:textId="77777777" w:rsidR="00612CEA" w:rsidRPr="00045645" w:rsidRDefault="0032158E">
            <w:pPr>
              <w:ind w:firstLineChars="0" w:firstLine="0"/>
              <w:rPr>
                <w:rFonts w:ascii="宋体" w:hAnsi="宋体"/>
                <w:sz w:val="18"/>
                <w:szCs w:val="18"/>
              </w:rPr>
            </w:pPr>
            <w:r w:rsidRPr="00045645">
              <w:rPr>
                <w:rFonts w:ascii="宋体" w:hAnsi="宋体"/>
                <w:sz w:val="18"/>
                <w:szCs w:val="18"/>
              </w:rPr>
              <w:t>可解译程度</w:t>
            </w:r>
          </w:p>
        </w:tc>
        <w:tc>
          <w:tcPr>
            <w:tcW w:w="859" w:type="pct"/>
            <w:tcBorders>
              <w:top w:val="single" w:sz="4" w:space="0" w:color="auto"/>
              <w:left w:val="nil"/>
              <w:bottom w:val="single" w:sz="4" w:space="0" w:color="auto"/>
              <w:right w:val="single" w:sz="4" w:space="0" w:color="auto"/>
            </w:tcBorders>
            <w:vAlign w:val="center"/>
          </w:tcPr>
          <w:p w14:paraId="3ED70CDE" w14:textId="77777777" w:rsidR="00612CEA" w:rsidRPr="00045645" w:rsidRDefault="00612CEA">
            <w:pPr>
              <w:ind w:firstLineChars="0" w:firstLine="0"/>
              <w:rPr>
                <w:rFonts w:ascii="宋体" w:hAnsi="宋体"/>
                <w:sz w:val="18"/>
                <w:szCs w:val="18"/>
              </w:rPr>
            </w:pPr>
          </w:p>
        </w:tc>
        <w:tc>
          <w:tcPr>
            <w:tcW w:w="851" w:type="pct"/>
            <w:gridSpan w:val="2"/>
            <w:tcBorders>
              <w:top w:val="single" w:sz="4" w:space="0" w:color="auto"/>
              <w:left w:val="nil"/>
              <w:bottom w:val="single" w:sz="4" w:space="0" w:color="auto"/>
              <w:right w:val="single" w:sz="4" w:space="0" w:color="auto"/>
            </w:tcBorders>
            <w:vAlign w:val="center"/>
          </w:tcPr>
          <w:p w14:paraId="5B15898C" w14:textId="77777777" w:rsidR="00612CEA" w:rsidRPr="00045645" w:rsidRDefault="0032158E">
            <w:pPr>
              <w:ind w:firstLineChars="0" w:firstLine="0"/>
              <w:rPr>
                <w:rFonts w:ascii="宋体" w:hAnsi="宋体"/>
                <w:sz w:val="18"/>
                <w:szCs w:val="18"/>
              </w:rPr>
            </w:pPr>
            <w:r w:rsidRPr="00045645">
              <w:rPr>
                <w:rFonts w:ascii="宋体" w:hAnsi="宋体"/>
                <w:sz w:val="18"/>
                <w:szCs w:val="18"/>
              </w:rPr>
              <w:t>植被覆盖情况</w:t>
            </w:r>
          </w:p>
        </w:tc>
        <w:tc>
          <w:tcPr>
            <w:tcW w:w="2363" w:type="pct"/>
            <w:gridSpan w:val="4"/>
            <w:tcBorders>
              <w:top w:val="single" w:sz="4" w:space="0" w:color="auto"/>
              <w:left w:val="nil"/>
              <w:bottom w:val="single" w:sz="4" w:space="0" w:color="auto"/>
              <w:right w:val="single" w:sz="4" w:space="0" w:color="auto"/>
            </w:tcBorders>
            <w:vAlign w:val="center"/>
          </w:tcPr>
          <w:p w14:paraId="644AB08D" w14:textId="77777777" w:rsidR="00612CEA" w:rsidRPr="00045645" w:rsidRDefault="0032158E">
            <w:pPr>
              <w:ind w:firstLineChars="0" w:firstLine="0"/>
              <w:rPr>
                <w:rFonts w:ascii="宋体" w:hAnsi="宋体"/>
                <w:sz w:val="18"/>
                <w:szCs w:val="18"/>
              </w:rPr>
            </w:pPr>
            <w:r w:rsidRPr="00045645">
              <w:rPr>
                <w:rFonts w:ascii="宋体" w:hAnsi="宋体"/>
                <w:sz w:val="18"/>
                <w:szCs w:val="18"/>
              </w:rPr>
              <w:t>□稀疏   □较密集  □密集</w:t>
            </w:r>
          </w:p>
        </w:tc>
      </w:tr>
      <w:tr w:rsidR="00045645" w:rsidRPr="00045645" w14:paraId="42936661" w14:textId="77777777">
        <w:trPr>
          <w:trHeight w:val="444"/>
        </w:trPr>
        <w:tc>
          <w:tcPr>
            <w:tcW w:w="927" w:type="pct"/>
            <w:tcBorders>
              <w:top w:val="single" w:sz="4" w:space="0" w:color="auto"/>
              <w:left w:val="single" w:sz="4" w:space="0" w:color="auto"/>
              <w:bottom w:val="single" w:sz="4" w:space="0" w:color="auto"/>
              <w:right w:val="single" w:sz="4" w:space="0" w:color="auto"/>
            </w:tcBorders>
            <w:vAlign w:val="center"/>
          </w:tcPr>
          <w:p w14:paraId="35518A12" w14:textId="77777777" w:rsidR="00612CEA" w:rsidRPr="00045645" w:rsidRDefault="0032158E">
            <w:pPr>
              <w:ind w:firstLineChars="0" w:firstLine="0"/>
              <w:rPr>
                <w:rFonts w:ascii="宋体" w:hAnsi="宋体"/>
                <w:sz w:val="18"/>
                <w:szCs w:val="18"/>
              </w:rPr>
            </w:pPr>
            <w:r w:rsidRPr="00045645">
              <w:rPr>
                <w:rFonts w:ascii="宋体" w:hAnsi="宋体"/>
                <w:sz w:val="18"/>
                <w:szCs w:val="18"/>
              </w:rPr>
              <w:t>威胁对象</w:t>
            </w:r>
          </w:p>
        </w:tc>
        <w:tc>
          <w:tcPr>
            <w:tcW w:w="4073" w:type="pct"/>
            <w:gridSpan w:val="7"/>
            <w:tcBorders>
              <w:top w:val="single" w:sz="4" w:space="0" w:color="auto"/>
              <w:left w:val="nil"/>
              <w:bottom w:val="single" w:sz="4" w:space="0" w:color="auto"/>
              <w:right w:val="single" w:sz="4" w:space="0" w:color="auto"/>
            </w:tcBorders>
            <w:vAlign w:val="center"/>
          </w:tcPr>
          <w:p w14:paraId="142AA1F1" w14:textId="77777777" w:rsidR="00612CEA" w:rsidRPr="00045645" w:rsidRDefault="0032158E">
            <w:pPr>
              <w:ind w:firstLineChars="0" w:firstLine="0"/>
              <w:rPr>
                <w:rFonts w:ascii="宋体" w:hAnsi="宋体"/>
                <w:sz w:val="18"/>
                <w:szCs w:val="18"/>
                <w:u w:val="single"/>
              </w:rPr>
            </w:pPr>
            <w:r w:rsidRPr="00045645">
              <w:rPr>
                <w:rFonts w:ascii="宋体" w:hAnsi="宋体"/>
                <w:sz w:val="18"/>
                <w:szCs w:val="18"/>
              </w:rPr>
              <w:t>□县城 □村镇 □居民点 □学校 □矿山 □工厂 □交通干线   其他</w:t>
            </w:r>
            <w:r w:rsidRPr="00045645">
              <w:rPr>
                <w:rFonts w:ascii="宋体" w:hAnsi="宋体"/>
                <w:sz w:val="18"/>
                <w:szCs w:val="18"/>
                <w:u w:val="single"/>
              </w:rPr>
              <w:t xml:space="preserve">     </w:t>
            </w:r>
          </w:p>
        </w:tc>
      </w:tr>
      <w:tr w:rsidR="00045645" w:rsidRPr="00045645" w14:paraId="5CC397F1" w14:textId="77777777">
        <w:trPr>
          <w:trHeight w:val="2498"/>
        </w:trPr>
        <w:tc>
          <w:tcPr>
            <w:tcW w:w="5000" w:type="pct"/>
            <w:gridSpan w:val="8"/>
            <w:tcBorders>
              <w:top w:val="single" w:sz="4" w:space="0" w:color="auto"/>
              <w:left w:val="single" w:sz="4" w:space="0" w:color="auto"/>
              <w:bottom w:val="single" w:sz="4" w:space="0" w:color="auto"/>
              <w:right w:val="single" w:sz="4" w:space="0" w:color="auto"/>
            </w:tcBorders>
          </w:tcPr>
          <w:p w14:paraId="2BCB6A2F" w14:textId="77777777" w:rsidR="00612CEA" w:rsidRPr="00045645" w:rsidRDefault="0032158E">
            <w:pPr>
              <w:ind w:firstLineChars="0" w:firstLine="0"/>
              <w:rPr>
                <w:rFonts w:ascii="宋体" w:hAnsi="宋体"/>
                <w:sz w:val="18"/>
                <w:szCs w:val="18"/>
              </w:rPr>
            </w:pPr>
            <w:r w:rsidRPr="00045645">
              <w:rPr>
                <w:rFonts w:ascii="宋体" w:hAnsi="宋体"/>
                <w:sz w:val="18"/>
                <w:szCs w:val="18"/>
              </w:rPr>
              <w:t>光学影像：</w:t>
            </w:r>
          </w:p>
          <w:p w14:paraId="35B569D6" w14:textId="77777777" w:rsidR="00612CEA" w:rsidRPr="00045645" w:rsidRDefault="00612CEA">
            <w:pPr>
              <w:ind w:firstLineChars="0" w:firstLine="0"/>
              <w:rPr>
                <w:rFonts w:ascii="宋体" w:hAnsi="宋体"/>
                <w:sz w:val="18"/>
                <w:szCs w:val="18"/>
              </w:rPr>
            </w:pPr>
          </w:p>
          <w:p w14:paraId="0BAA0BA4" w14:textId="77777777" w:rsidR="00612CEA" w:rsidRPr="00045645" w:rsidRDefault="00612CEA">
            <w:pPr>
              <w:ind w:firstLineChars="0" w:firstLine="0"/>
              <w:rPr>
                <w:rFonts w:ascii="宋体" w:hAnsi="宋体"/>
                <w:sz w:val="18"/>
                <w:szCs w:val="18"/>
              </w:rPr>
            </w:pPr>
          </w:p>
          <w:p w14:paraId="158D3E57" w14:textId="77777777" w:rsidR="00612CEA" w:rsidRPr="00045645" w:rsidRDefault="00612CEA">
            <w:pPr>
              <w:ind w:firstLineChars="0" w:firstLine="0"/>
              <w:rPr>
                <w:rFonts w:ascii="宋体" w:hAnsi="宋体"/>
                <w:sz w:val="18"/>
                <w:szCs w:val="18"/>
              </w:rPr>
            </w:pPr>
          </w:p>
          <w:p w14:paraId="669D4614" w14:textId="77777777" w:rsidR="00612CEA" w:rsidRPr="00045645" w:rsidRDefault="00612CEA">
            <w:pPr>
              <w:ind w:firstLineChars="0" w:firstLine="0"/>
              <w:rPr>
                <w:rFonts w:ascii="宋体" w:hAnsi="宋体"/>
                <w:sz w:val="18"/>
                <w:szCs w:val="18"/>
              </w:rPr>
            </w:pPr>
          </w:p>
          <w:p w14:paraId="3A964921" w14:textId="77777777" w:rsidR="00612CEA" w:rsidRPr="00045645" w:rsidRDefault="00612CEA">
            <w:pPr>
              <w:ind w:firstLineChars="0" w:firstLine="0"/>
              <w:rPr>
                <w:rFonts w:ascii="宋体" w:hAnsi="宋体"/>
                <w:sz w:val="18"/>
                <w:szCs w:val="18"/>
              </w:rPr>
            </w:pPr>
          </w:p>
          <w:p w14:paraId="328044FD" w14:textId="77777777" w:rsidR="00612CEA" w:rsidRPr="00045645" w:rsidRDefault="00612CEA">
            <w:pPr>
              <w:ind w:firstLineChars="0" w:firstLine="0"/>
              <w:rPr>
                <w:rFonts w:ascii="宋体" w:hAnsi="宋体"/>
                <w:sz w:val="18"/>
                <w:szCs w:val="18"/>
              </w:rPr>
            </w:pPr>
          </w:p>
          <w:p w14:paraId="7DE37B1E" w14:textId="77777777" w:rsidR="00612CEA" w:rsidRPr="00045645" w:rsidRDefault="00612CEA">
            <w:pPr>
              <w:ind w:firstLineChars="0" w:firstLine="0"/>
              <w:rPr>
                <w:rFonts w:ascii="宋体" w:hAnsi="宋体"/>
                <w:sz w:val="18"/>
                <w:szCs w:val="18"/>
              </w:rPr>
            </w:pPr>
          </w:p>
          <w:p w14:paraId="1AF72C9B" w14:textId="77777777" w:rsidR="00612CEA" w:rsidRPr="00045645" w:rsidRDefault="00612CEA">
            <w:pPr>
              <w:ind w:firstLineChars="0" w:firstLine="0"/>
              <w:rPr>
                <w:rFonts w:ascii="宋体" w:hAnsi="宋体"/>
                <w:sz w:val="18"/>
                <w:szCs w:val="18"/>
              </w:rPr>
            </w:pPr>
          </w:p>
          <w:p w14:paraId="1776EFC8" w14:textId="77777777" w:rsidR="00612CEA" w:rsidRPr="00045645" w:rsidRDefault="00612CEA">
            <w:pPr>
              <w:ind w:firstLineChars="0" w:firstLine="0"/>
              <w:rPr>
                <w:rFonts w:ascii="宋体" w:hAnsi="宋体"/>
                <w:sz w:val="18"/>
                <w:szCs w:val="18"/>
              </w:rPr>
            </w:pPr>
          </w:p>
          <w:p w14:paraId="48D98B58" w14:textId="77777777" w:rsidR="00612CEA" w:rsidRPr="00045645" w:rsidRDefault="00612CEA">
            <w:pPr>
              <w:ind w:firstLineChars="0" w:firstLine="0"/>
              <w:rPr>
                <w:rFonts w:ascii="宋体" w:hAnsi="宋体"/>
                <w:sz w:val="18"/>
                <w:szCs w:val="18"/>
              </w:rPr>
            </w:pPr>
          </w:p>
        </w:tc>
      </w:tr>
      <w:tr w:rsidR="00045645" w:rsidRPr="00045645" w14:paraId="02B39ED7" w14:textId="77777777">
        <w:trPr>
          <w:trHeight w:val="2882"/>
        </w:trPr>
        <w:tc>
          <w:tcPr>
            <w:tcW w:w="5000" w:type="pct"/>
            <w:gridSpan w:val="8"/>
            <w:tcBorders>
              <w:top w:val="single" w:sz="4" w:space="0" w:color="auto"/>
              <w:left w:val="single" w:sz="4" w:space="0" w:color="auto"/>
              <w:bottom w:val="single" w:sz="4" w:space="0" w:color="auto"/>
              <w:right w:val="single" w:sz="4" w:space="0" w:color="auto"/>
            </w:tcBorders>
          </w:tcPr>
          <w:p w14:paraId="56A8E4BF" w14:textId="77777777" w:rsidR="00612CEA" w:rsidRPr="00045645" w:rsidRDefault="0032158E">
            <w:pPr>
              <w:ind w:firstLineChars="0" w:firstLine="0"/>
              <w:rPr>
                <w:rFonts w:ascii="宋体" w:hAnsi="宋体"/>
                <w:sz w:val="18"/>
                <w:szCs w:val="18"/>
              </w:rPr>
            </w:pPr>
            <w:r w:rsidRPr="00045645">
              <w:rPr>
                <w:rFonts w:ascii="宋体" w:hAnsi="宋体"/>
                <w:sz w:val="18"/>
                <w:szCs w:val="18"/>
              </w:rPr>
              <w:t>LiDAR成果影像：</w:t>
            </w:r>
          </w:p>
          <w:p w14:paraId="285C5851" w14:textId="77777777" w:rsidR="00612CEA" w:rsidRPr="00045645" w:rsidRDefault="00612CEA">
            <w:pPr>
              <w:ind w:firstLineChars="0" w:firstLine="0"/>
              <w:rPr>
                <w:rFonts w:ascii="宋体" w:hAnsi="宋体"/>
                <w:sz w:val="18"/>
                <w:szCs w:val="18"/>
              </w:rPr>
            </w:pPr>
          </w:p>
          <w:p w14:paraId="79B4E899" w14:textId="77777777" w:rsidR="00612CEA" w:rsidRPr="00045645" w:rsidRDefault="00612CEA">
            <w:pPr>
              <w:ind w:firstLineChars="0" w:firstLine="0"/>
              <w:rPr>
                <w:rFonts w:ascii="宋体" w:hAnsi="宋体"/>
                <w:sz w:val="18"/>
                <w:szCs w:val="18"/>
              </w:rPr>
            </w:pPr>
          </w:p>
          <w:p w14:paraId="2C4C393C" w14:textId="77777777" w:rsidR="00612CEA" w:rsidRPr="00045645" w:rsidRDefault="00612CEA">
            <w:pPr>
              <w:ind w:firstLineChars="0" w:firstLine="0"/>
              <w:rPr>
                <w:rFonts w:ascii="宋体" w:hAnsi="宋体"/>
                <w:sz w:val="18"/>
                <w:szCs w:val="18"/>
              </w:rPr>
            </w:pPr>
          </w:p>
          <w:p w14:paraId="033C6BD2" w14:textId="77777777" w:rsidR="00612CEA" w:rsidRPr="00045645" w:rsidRDefault="00612CEA">
            <w:pPr>
              <w:ind w:firstLineChars="0" w:firstLine="0"/>
              <w:rPr>
                <w:rFonts w:ascii="宋体" w:hAnsi="宋体"/>
                <w:sz w:val="18"/>
                <w:szCs w:val="18"/>
              </w:rPr>
            </w:pPr>
          </w:p>
          <w:p w14:paraId="40011388" w14:textId="77777777" w:rsidR="00612CEA" w:rsidRPr="00045645" w:rsidRDefault="00612CEA">
            <w:pPr>
              <w:ind w:firstLineChars="0" w:firstLine="0"/>
              <w:rPr>
                <w:rFonts w:ascii="宋体" w:hAnsi="宋体"/>
                <w:sz w:val="18"/>
                <w:szCs w:val="18"/>
              </w:rPr>
            </w:pPr>
          </w:p>
          <w:p w14:paraId="045723C0" w14:textId="77777777" w:rsidR="00612CEA" w:rsidRPr="00045645" w:rsidRDefault="00612CEA">
            <w:pPr>
              <w:ind w:firstLineChars="0" w:firstLine="0"/>
              <w:rPr>
                <w:rFonts w:ascii="宋体" w:hAnsi="宋体"/>
                <w:sz w:val="18"/>
                <w:szCs w:val="18"/>
              </w:rPr>
            </w:pPr>
          </w:p>
          <w:p w14:paraId="1E0330FA" w14:textId="77777777" w:rsidR="00612CEA" w:rsidRPr="00045645" w:rsidRDefault="00612CEA">
            <w:pPr>
              <w:ind w:firstLineChars="0" w:firstLine="0"/>
              <w:rPr>
                <w:rFonts w:ascii="宋体" w:hAnsi="宋体"/>
                <w:sz w:val="18"/>
                <w:szCs w:val="18"/>
              </w:rPr>
            </w:pPr>
          </w:p>
          <w:p w14:paraId="7B7AB172" w14:textId="77777777" w:rsidR="00612CEA" w:rsidRPr="00045645" w:rsidRDefault="00612CEA">
            <w:pPr>
              <w:ind w:firstLineChars="0" w:firstLine="0"/>
              <w:rPr>
                <w:rFonts w:ascii="宋体" w:hAnsi="宋体"/>
                <w:sz w:val="18"/>
                <w:szCs w:val="18"/>
              </w:rPr>
            </w:pPr>
          </w:p>
          <w:p w14:paraId="2CF65F52" w14:textId="77777777" w:rsidR="00612CEA" w:rsidRPr="00045645" w:rsidRDefault="00612CEA">
            <w:pPr>
              <w:ind w:firstLineChars="0" w:firstLine="0"/>
              <w:rPr>
                <w:rFonts w:ascii="宋体" w:hAnsi="宋体"/>
                <w:sz w:val="18"/>
                <w:szCs w:val="18"/>
              </w:rPr>
            </w:pPr>
          </w:p>
        </w:tc>
      </w:tr>
      <w:tr w:rsidR="00045645" w:rsidRPr="00045645" w14:paraId="2E08A744" w14:textId="77777777">
        <w:trPr>
          <w:trHeight w:val="1753"/>
        </w:trPr>
        <w:tc>
          <w:tcPr>
            <w:tcW w:w="5000" w:type="pct"/>
            <w:gridSpan w:val="8"/>
            <w:tcBorders>
              <w:top w:val="single" w:sz="4" w:space="0" w:color="auto"/>
              <w:left w:val="single" w:sz="4" w:space="0" w:color="auto"/>
              <w:bottom w:val="single" w:sz="4" w:space="0" w:color="auto"/>
              <w:right w:val="single" w:sz="4" w:space="0" w:color="auto"/>
            </w:tcBorders>
          </w:tcPr>
          <w:p w14:paraId="3FE14D9C" w14:textId="77777777" w:rsidR="00612CEA" w:rsidRPr="00045645" w:rsidRDefault="0032158E">
            <w:pPr>
              <w:ind w:firstLineChars="0" w:firstLine="0"/>
              <w:rPr>
                <w:rFonts w:ascii="宋体" w:hAnsi="宋体"/>
                <w:sz w:val="18"/>
                <w:szCs w:val="18"/>
              </w:rPr>
            </w:pPr>
            <w:r w:rsidRPr="00045645">
              <w:rPr>
                <w:rFonts w:ascii="宋体" w:hAnsi="宋体"/>
                <w:sz w:val="18"/>
                <w:szCs w:val="18"/>
              </w:rPr>
              <w:t>灾害基本特征：</w:t>
            </w:r>
          </w:p>
          <w:p w14:paraId="416B39A8" w14:textId="77777777" w:rsidR="00612CEA" w:rsidRPr="00045645" w:rsidRDefault="00612CEA">
            <w:pPr>
              <w:ind w:firstLineChars="0" w:firstLine="0"/>
              <w:rPr>
                <w:rFonts w:ascii="宋体" w:hAnsi="宋体"/>
                <w:sz w:val="18"/>
                <w:szCs w:val="18"/>
              </w:rPr>
            </w:pPr>
          </w:p>
          <w:p w14:paraId="498FC6A9" w14:textId="77777777" w:rsidR="00612CEA" w:rsidRPr="00045645" w:rsidRDefault="00612CEA">
            <w:pPr>
              <w:ind w:firstLineChars="0" w:firstLine="0"/>
              <w:rPr>
                <w:rFonts w:ascii="宋体" w:hAnsi="宋体"/>
                <w:sz w:val="18"/>
                <w:szCs w:val="18"/>
              </w:rPr>
            </w:pPr>
          </w:p>
          <w:p w14:paraId="2BC51910" w14:textId="77777777" w:rsidR="00612CEA" w:rsidRPr="00045645" w:rsidRDefault="00612CEA">
            <w:pPr>
              <w:ind w:firstLineChars="0" w:firstLine="0"/>
              <w:rPr>
                <w:rFonts w:ascii="宋体" w:hAnsi="宋体"/>
                <w:sz w:val="18"/>
                <w:szCs w:val="18"/>
              </w:rPr>
            </w:pPr>
          </w:p>
          <w:p w14:paraId="435F4238" w14:textId="77777777" w:rsidR="00612CEA" w:rsidRPr="00045645" w:rsidRDefault="00612CEA">
            <w:pPr>
              <w:ind w:firstLineChars="0" w:firstLine="0"/>
              <w:rPr>
                <w:rFonts w:ascii="宋体" w:hAnsi="宋体"/>
                <w:sz w:val="18"/>
                <w:szCs w:val="18"/>
              </w:rPr>
            </w:pPr>
          </w:p>
          <w:p w14:paraId="387C3C28" w14:textId="77777777" w:rsidR="00612CEA" w:rsidRPr="00045645" w:rsidRDefault="00612CEA">
            <w:pPr>
              <w:ind w:firstLineChars="0" w:firstLine="0"/>
              <w:rPr>
                <w:rFonts w:ascii="宋体" w:hAnsi="宋体"/>
                <w:sz w:val="18"/>
                <w:szCs w:val="18"/>
              </w:rPr>
            </w:pPr>
          </w:p>
          <w:p w14:paraId="111C8DE5" w14:textId="77777777" w:rsidR="00612CEA" w:rsidRPr="00045645" w:rsidRDefault="00612CEA">
            <w:pPr>
              <w:ind w:firstLineChars="0" w:firstLine="0"/>
              <w:rPr>
                <w:rFonts w:ascii="宋体" w:hAnsi="宋体"/>
                <w:sz w:val="18"/>
                <w:szCs w:val="18"/>
              </w:rPr>
            </w:pPr>
          </w:p>
          <w:p w14:paraId="0F7C48FC" w14:textId="77777777" w:rsidR="00612CEA" w:rsidRPr="00045645" w:rsidRDefault="00612CEA">
            <w:pPr>
              <w:ind w:firstLineChars="0" w:firstLine="0"/>
              <w:rPr>
                <w:rFonts w:ascii="宋体" w:hAnsi="宋体"/>
                <w:sz w:val="18"/>
                <w:szCs w:val="18"/>
              </w:rPr>
            </w:pPr>
          </w:p>
        </w:tc>
      </w:tr>
      <w:tr w:rsidR="00045645" w:rsidRPr="00045645" w14:paraId="082A1503" w14:textId="77777777">
        <w:tc>
          <w:tcPr>
            <w:tcW w:w="927" w:type="pct"/>
            <w:tcBorders>
              <w:top w:val="single" w:sz="4" w:space="0" w:color="auto"/>
              <w:left w:val="single" w:sz="4" w:space="0" w:color="auto"/>
              <w:bottom w:val="single" w:sz="4" w:space="0" w:color="auto"/>
              <w:right w:val="single" w:sz="4" w:space="0" w:color="auto"/>
            </w:tcBorders>
            <w:vAlign w:val="center"/>
          </w:tcPr>
          <w:p w14:paraId="1D05ACA1" w14:textId="77777777" w:rsidR="00612CEA" w:rsidRPr="00045645" w:rsidRDefault="0032158E">
            <w:pPr>
              <w:ind w:firstLineChars="0" w:firstLine="0"/>
              <w:rPr>
                <w:rFonts w:ascii="宋体" w:hAnsi="宋体"/>
                <w:sz w:val="18"/>
                <w:szCs w:val="18"/>
              </w:rPr>
            </w:pPr>
            <w:r w:rsidRPr="00045645">
              <w:rPr>
                <w:rFonts w:ascii="宋体" w:hAnsi="宋体"/>
                <w:sz w:val="18"/>
                <w:szCs w:val="18"/>
              </w:rPr>
              <w:t>解译人</w:t>
            </w:r>
          </w:p>
        </w:tc>
        <w:tc>
          <w:tcPr>
            <w:tcW w:w="1710" w:type="pct"/>
            <w:gridSpan w:val="3"/>
            <w:tcBorders>
              <w:top w:val="single" w:sz="4" w:space="0" w:color="auto"/>
              <w:left w:val="nil"/>
              <w:bottom w:val="single" w:sz="4" w:space="0" w:color="auto"/>
              <w:right w:val="single" w:sz="4" w:space="0" w:color="auto"/>
            </w:tcBorders>
            <w:vAlign w:val="center"/>
          </w:tcPr>
          <w:p w14:paraId="7DBC568E" w14:textId="77777777" w:rsidR="00612CEA" w:rsidRPr="00045645" w:rsidRDefault="00612CEA">
            <w:pPr>
              <w:ind w:firstLineChars="0" w:firstLine="0"/>
              <w:rPr>
                <w:rFonts w:ascii="宋体" w:hAnsi="宋体"/>
                <w:sz w:val="18"/>
                <w:szCs w:val="18"/>
              </w:rPr>
            </w:pPr>
          </w:p>
        </w:tc>
        <w:tc>
          <w:tcPr>
            <w:tcW w:w="792" w:type="pct"/>
            <w:gridSpan w:val="2"/>
            <w:tcBorders>
              <w:top w:val="single" w:sz="4" w:space="0" w:color="auto"/>
              <w:left w:val="nil"/>
              <w:bottom w:val="single" w:sz="4" w:space="0" w:color="auto"/>
              <w:right w:val="single" w:sz="4" w:space="0" w:color="auto"/>
            </w:tcBorders>
            <w:vAlign w:val="center"/>
          </w:tcPr>
          <w:p w14:paraId="3D517D06" w14:textId="77777777" w:rsidR="00612CEA" w:rsidRPr="00045645" w:rsidRDefault="0032158E">
            <w:pPr>
              <w:ind w:firstLineChars="0" w:firstLine="0"/>
              <w:rPr>
                <w:rFonts w:ascii="宋体" w:hAnsi="宋体"/>
                <w:sz w:val="18"/>
                <w:szCs w:val="18"/>
              </w:rPr>
            </w:pPr>
            <w:r w:rsidRPr="00045645">
              <w:rPr>
                <w:rFonts w:ascii="宋体" w:hAnsi="宋体"/>
                <w:sz w:val="18"/>
                <w:szCs w:val="18"/>
              </w:rPr>
              <w:t>解译日期</w:t>
            </w:r>
          </w:p>
        </w:tc>
        <w:tc>
          <w:tcPr>
            <w:tcW w:w="1571" w:type="pct"/>
            <w:gridSpan w:val="2"/>
            <w:tcBorders>
              <w:top w:val="single" w:sz="4" w:space="0" w:color="auto"/>
              <w:left w:val="nil"/>
              <w:bottom w:val="single" w:sz="4" w:space="0" w:color="auto"/>
              <w:right w:val="single" w:sz="4" w:space="0" w:color="auto"/>
            </w:tcBorders>
          </w:tcPr>
          <w:p w14:paraId="7A361755" w14:textId="77777777" w:rsidR="00612CEA" w:rsidRPr="00045645" w:rsidRDefault="00612CEA">
            <w:pPr>
              <w:ind w:firstLineChars="0" w:firstLine="0"/>
              <w:rPr>
                <w:rFonts w:ascii="宋体" w:hAnsi="宋体"/>
                <w:sz w:val="18"/>
                <w:szCs w:val="18"/>
              </w:rPr>
            </w:pPr>
          </w:p>
        </w:tc>
      </w:tr>
    </w:tbl>
    <w:p w14:paraId="5174D4C1" w14:textId="77777777" w:rsidR="00612CEA" w:rsidRPr="00045645" w:rsidRDefault="0032158E">
      <w:pPr>
        <w:widowControl/>
        <w:shd w:val="clear" w:color="FFFFFF" w:fill="FFFFFF"/>
        <w:tabs>
          <w:tab w:val="left" w:pos="6406"/>
        </w:tabs>
        <w:spacing w:before="560" w:afterLines="50" w:after="156" w:line="288" w:lineRule="auto"/>
        <w:ind w:firstLine="420"/>
        <w:jc w:val="center"/>
        <w:outlineLvl w:val="0"/>
        <w:rPr>
          <w:rFonts w:eastAsia="黑体"/>
          <w:kern w:val="0"/>
          <w:sz w:val="21"/>
          <w:szCs w:val="21"/>
        </w:rPr>
      </w:pPr>
      <w:r w:rsidRPr="00045645">
        <w:rPr>
          <w:rFonts w:eastAsia="黑体"/>
          <w:kern w:val="0"/>
          <w:sz w:val="21"/>
          <w:szCs w:val="21"/>
        </w:rPr>
        <w:br w:type="page"/>
      </w:r>
    </w:p>
    <w:p w14:paraId="1EAD13C7" w14:textId="731A94A6" w:rsidR="00612CEA" w:rsidRPr="00045645" w:rsidRDefault="0032158E">
      <w:pPr>
        <w:pStyle w:val="a8"/>
        <w:spacing w:beforeLines="50" w:before="156" w:after="156"/>
        <w:ind w:left="0"/>
        <w:rPr>
          <w:szCs w:val="21"/>
        </w:rPr>
      </w:pPr>
      <w:r w:rsidRPr="00045645">
        <w:rPr>
          <w:szCs w:val="21"/>
        </w:rPr>
        <w:br/>
      </w:r>
      <w:bookmarkStart w:id="266" w:name="_Toc206429700"/>
      <w:r w:rsidRPr="00045645">
        <w:rPr>
          <w:rFonts w:hint="eastAsia"/>
          <w:szCs w:val="21"/>
        </w:rPr>
        <w:t>（规范性）</w:t>
      </w:r>
      <w:r w:rsidRPr="00045645">
        <w:rPr>
          <w:szCs w:val="21"/>
        </w:rPr>
        <w:br/>
      </w:r>
      <w:r w:rsidRPr="00045645">
        <w:rPr>
          <w:rFonts w:hint="eastAsia"/>
          <w:szCs w:val="21"/>
        </w:rPr>
        <w:t>无人机</w:t>
      </w:r>
      <w:r w:rsidR="00C873B6" w:rsidRPr="00045645">
        <w:rPr>
          <w:rFonts w:hint="eastAsia"/>
          <w:szCs w:val="21"/>
        </w:rPr>
        <w:t>航空探地雷达</w:t>
      </w:r>
      <w:r w:rsidRPr="00045645">
        <w:rPr>
          <w:rFonts w:hint="eastAsia"/>
          <w:szCs w:val="21"/>
        </w:rPr>
        <w:t>施工班报表</w:t>
      </w:r>
      <w:bookmarkEnd w:id="266"/>
    </w:p>
    <w:p w14:paraId="70DC6F77" w14:textId="77777777" w:rsidR="00612CEA" w:rsidRPr="00045645" w:rsidRDefault="0032158E">
      <w:pPr>
        <w:pStyle w:val="aff9"/>
        <w:ind w:firstLineChars="0" w:firstLine="0"/>
      </w:pPr>
      <w:r w:rsidRPr="00045645">
        <w:rPr>
          <w:rFonts w:hAnsi="宋体"/>
          <w:kern w:val="2"/>
          <w:sz w:val="18"/>
          <w:szCs w:val="18"/>
        </w:rPr>
        <w:t>项目名称： __________________</w:t>
      </w:r>
      <w:r w:rsidRPr="00045645">
        <w:t>  </w:t>
      </w:r>
      <w:r w:rsidRPr="00045645">
        <w:rPr>
          <w:rFonts w:hAnsi="宋体"/>
          <w:kern w:val="2"/>
          <w:sz w:val="18"/>
          <w:szCs w:val="18"/>
        </w:rPr>
        <w:t>任务日期： _________________</w:t>
      </w:r>
      <w:r w:rsidRPr="00045645">
        <w:t>   </w:t>
      </w:r>
      <w:r w:rsidRPr="00045645">
        <w:t xml:space="preserve"> </w:t>
      </w:r>
      <w:r w:rsidRPr="00045645">
        <w:rPr>
          <w:rFonts w:hAnsi="宋体"/>
          <w:kern w:val="2"/>
          <w:sz w:val="18"/>
          <w:szCs w:val="18"/>
        </w:rPr>
        <w:t>天气： ______</w:t>
      </w:r>
    </w:p>
    <w:tbl>
      <w:tblPr>
        <w:tblStyle w:val="aff2"/>
        <w:tblW w:w="0" w:type="auto"/>
        <w:tblLook w:val="04A0" w:firstRow="1" w:lastRow="0" w:firstColumn="1" w:lastColumn="0" w:noHBand="0" w:noVBand="1"/>
      </w:tblPr>
      <w:tblGrid>
        <w:gridCol w:w="1555"/>
        <w:gridCol w:w="2268"/>
        <w:gridCol w:w="4897"/>
      </w:tblGrid>
      <w:tr w:rsidR="00045645" w:rsidRPr="00045645" w14:paraId="32577B99" w14:textId="77777777">
        <w:tc>
          <w:tcPr>
            <w:tcW w:w="1555" w:type="dxa"/>
          </w:tcPr>
          <w:p w14:paraId="53AD0E95" w14:textId="77777777" w:rsidR="00612CEA" w:rsidRPr="00045645" w:rsidRDefault="0032158E">
            <w:pPr>
              <w:ind w:firstLineChars="0" w:firstLine="0"/>
              <w:rPr>
                <w:rFonts w:ascii="宋体" w:hAnsi="宋体"/>
                <w:sz w:val="18"/>
                <w:szCs w:val="18"/>
              </w:rPr>
            </w:pPr>
            <w:r w:rsidRPr="00045645">
              <w:rPr>
                <w:rFonts w:ascii="宋体" w:hAnsi="宋体"/>
                <w:sz w:val="18"/>
                <w:szCs w:val="18"/>
              </w:rPr>
              <w:t>类别</w:t>
            </w:r>
          </w:p>
        </w:tc>
        <w:tc>
          <w:tcPr>
            <w:tcW w:w="2268" w:type="dxa"/>
          </w:tcPr>
          <w:p w14:paraId="311548C4" w14:textId="77777777" w:rsidR="00612CEA" w:rsidRPr="00045645" w:rsidRDefault="0032158E">
            <w:pPr>
              <w:ind w:firstLineChars="0" w:firstLine="0"/>
              <w:rPr>
                <w:rFonts w:ascii="宋体" w:hAnsi="宋体"/>
                <w:sz w:val="18"/>
                <w:szCs w:val="18"/>
              </w:rPr>
            </w:pPr>
            <w:r w:rsidRPr="00045645">
              <w:rPr>
                <w:rFonts w:ascii="宋体" w:hAnsi="宋体"/>
                <w:sz w:val="18"/>
                <w:szCs w:val="18"/>
              </w:rPr>
              <w:t>内容项</w:t>
            </w:r>
          </w:p>
        </w:tc>
        <w:tc>
          <w:tcPr>
            <w:tcW w:w="4897" w:type="dxa"/>
          </w:tcPr>
          <w:p w14:paraId="18954A7E" w14:textId="77777777" w:rsidR="00612CEA" w:rsidRPr="00045645" w:rsidRDefault="0032158E">
            <w:pPr>
              <w:ind w:firstLineChars="0" w:firstLine="0"/>
              <w:rPr>
                <w:rFonts w:ascii="宋体" w:hAnsi="宋体"/>
                <w:sz w:val="18"/>
                <w:szCs w:val="18"/>
              </w:rPr>
            </w:pPr>
            <w:r w:rsidRPr="00045645">
              <w:rPr>
                <w:rFonts w:ascii="宋体" w:hAnsi="宋体"/>
                <w:sz w:val="18"/>
                <w:szCs w:val="18"/>
              </w:rPr>
              <w:t>填写内容/要求</w:t>
            </w:r>
          </w:p>
        </w:tc>
      </w:tr>
      <w:tr w:rsidR="00045645" w:rsidRPr="00045645" w14:paraId="73283559" w14:textId="77777777">
        <w:tc>
          <w:tcPr>
            <w:tcW w:w="1555" w:type="dxa"/>
          </w:tcPr>
          <w:p w14:paraId="612D5C6B" w14:textId="77777777" w:rsidR="00612CEA" w:rsidRPr="00045645" w:rsidRDefault="0032158E">
            <w:pPr>
              <w:ind w:firstLineChars="0" w:firstLine="0"/>
              <w:rPr>
                <w:rFonts w:ascii="宋体" w:hAnsi="宋体"/>
                <w:sz w:val="18"/>
                <w:szCs w:val="18"/>
              </w:rPr>
            </w:pPr>
            <w:r w:rsidRPr="00045645">
              <w:rPr>
                <w:rFonts w:ascii="宋体" w:hAnsi="宋体"/>
                <w:sz w:val="18"/>
                <w:szCs w:val="18"/>
              </w:rPr>
              <w:t>任务概况</w:t>
            </w:r>
          </w:p>
        </w:tc>
        <w:tc>
          <w:tcPr>
            <w:tcW w:w="2268" w:type="dxa"/>
          </w:tcPr>
          <w:p w14:paraId="243F6BC9" w14:textId="77777777" w:rsidR="00612CEA" w:rsidRPr="00045645" w:rsidRDefault="0032158E">
            <w:pPr>
              <w:ind w:firstLineChars="0" w:firstLine="0"/>
              <w:rPr>
                <w:rFonts w:ascii="宋体" w:hAnsi="宋体"/>
                <w:sz w:val="18"/>
                <w:szCs w:val="18"/>
              </w:rPr>
            </w:pPr>
            <w:r w:rsidRPr="00045645">
              <w:rPr>
                <w:rFonts w:ascii="宋体" w:hAnsi="宋体"/>
                <w:sz w:val="18"/>
                <w:szCs w:val="18"/>
              </w:rPr>
              <w:t>飞行区域</w:t>
            </w:r>
          </w:p>
        </w:tc>
        <w:tc>
          <w:tcPr>
            <w:tcW w:w="4897" w:type="dxa"/>
          </w:tcPr>
          <w:p w14:paraId="3016BB9D" w14:textId="77777777" w:rsidR="00612CEA" w:rsidRPr="00045645" w:rsidRDefault="0032158E">
            <w:pPr>
              <w:ind w:firstLineChars="0" w:firstLine="0"/>
              <w:rPr>
                <w:rFonts w:ascii="宋体" w:hAnsi="宋体"/>
                <w:sz w:val="18"/>
                <w:szCs w:val="18"/>
              </w:rPr>
            </w:pPr>
            <w:r w:rsidRPr="00045645">
              <w:rPr>
                <w:rFonts w:ascii="宋体" w:hAnsi="宋体"/>
                <w:sz w:val="18"/>
                <w:szCs w:val="18"/>
              </w:rPr>
              <w:t>区域名称：__；坐标范围：起始点_____ → 终点_______；覆盖面积：_______㎡</w:t>
            </w:r>
          </w:p>
        </w:tc>
      </w:tr>
      <w:tr w:rsidR="00045645" w:rsidRPr="00045645" w14:paraId="2133A23E" w14:textId="77777777">
        <w:tc>
          <w:tcPr>
            <w:tcW w:w="1555" w:type="dxa"/>
          </w:tcPr>
          <w:p w14:paraId="689383D3" w14:textId="77777777" w:rsidR="00612CEA" w:rsidRPr="00045645" w:rsidRDefault="00612CEA">
            <w:pPr>
              <w:ind w:firstLineChars="0" w:firstLine="0"/>
              <w:rPr>
                <w:rFonts w:ascii="宋体" w:hAnsi="宋体"/>
                <w:sz w:val="18"/>
                <w:szCs w:val="18"/>
              </w:rPr>
            </w:pPr>
          </w:p>
        </w:tc>
        <w:tc>
          <w:tcPr>
            <w:tcW w:w="2268" w:type="dxa"/>
          </w:tcPr>
          <w:p w14:paraId="7E353673" w14:textId="77777777" w:rsidR="00612CEA" w:rsidRPr="00045645" w:rsidRDefault="0032158E">
            <w:pPr>
              <w:ind w:firstLineChars="0" w:firstLine="0"/>
              <w:rPr>
                <w:rFonts w:ascii="宋体" w:hAnsi="宋体"/>
                <w:sz w:val="18"/>
                <w:szCs w:val="18"/>
              </w:rPr>
            </w:pPr>
            <w:r w:rsidRPr="00045645">
              <w:rPr>
                <w:rFonts w:ascii="宋体" w:hAnsi="宋体"/>
                <w:sz w:val="18"/>
                <w:szCs w:val="18"/>
              </w:rPr>
              <w:t>任务类型</w:t>
            </w:r>
          </w:p>
          <w:p w14:paraId="5A76E332" w14:textId="77777777" w:rsidR="00612CEA" w:rsidRPr="00045645" w:rsidRDefault="00612CEA">
            <w:pPr>
              <w:ind w:firstLineChars="0" w:firstLine="0"/>
              <w:rPr>
                <w:rFonts w:ascii="宋体" w:hAnsi="宋体"/>
                <w:sz w:val="18"/>
                <w:szCs w:val="18"/>
              </w:rPr>
            </w:pPr>
          </w:p>
        </w:tc>
        <w:tc>
          <w:tcPr>
            <w:tcW w:w="4897" w:type="dxa"/>
          </w:tcPr>
          <w:p w14:paraId="1DF6D41A" w14:textId="77777777" w:rsidR="00612CEA" w:rsidRPr="00045645" w:rsidRDefault="0032158E">
            <w:pPr>
              <w:ind w:firstLineChars="0" w:firstLine="0"/>
              <w:rPr>
                <w:rFonts w:ascii="宋体" w:hAnsi="宋体"/>
                <w:sz w:val="18"/>
                <w:szCs w:val="18"/>
              </w:rPr>
            </w:pPr>
            <w:r w:rsidRPr="00045645">
              <w:rPr>
                <w:rFonts w:ascii="宋体" w:hAnsi="宋体"/>
                <w:sz w:val="18"/>
                <w:szCs w:val="18"/>
              </w:rPr>
              <w:t>□地质灾害监测  □地形测绘  □应急巡查  □其他：________</w:t>
            </w:r>
          </w:p>
        </w:tc>
      </w:tr>
      <w:tr w:rsidR="00045645" w:rsidRPr="00045645" w14:paraId="09B61A92" w14:textId="77777777">
        <w:tc>
          <w:tcPr>
            <w:tcW w:w="1555" w:type="dxa"/>
          </w:tcPr>
          <w:p w14:paraId="54E3F239" w14:textId="77777777" w:rsidR="00612CEA" w:rsidRPr="00045645" w:rsidRDefault="00612CEA">
            <w:pPr>
              <w:ind w:firstLineChars="0" w:firstLine="0"/>
              <w:rPr>
                <w:rFonts w:ascii="宋体" w:hAnsi="宋体"/>
                <w:sz w:val="18"/>
                <w:szCs w:val="18"/>
              </w:rPr>
            </w:pPr>
          </w:p>
        </w:tc>
        <w:tc>
          <w:tcPr>
            <w:tcW w:w="2268" w:type="dxa"/>
          </w:tcPr>
          <w:p w14:paraId="47D05C68" w14:textId="77777777" w:rsidR="00612CEA" w:rsidRPr="00045645" w:rsidRDefault="0032158E">
            <w:pPr>
              <w:ind w:firstLineChars="0" w:firstLine="0"/>
              <w:rPr>
                <w:rFonts w:ascii="宋体" w:hAnsi="宋体"/>
                <w:sz w:val="18"/>
                <w:szCs w:val="18"/>
              </w:rPr>
            </w:pPr>
            <w:r w:rsidRPr="00045645">
              <w:rPr>
                <w:rFonts w:ascii="宋体" w:hAnsi="宋体"/>
                <w:sz w:val="18"/>
                <w:szCs w:val="18"/>
              </w:rPr>
              <w:t>时间安排</w:t>
            </w:r>
          </w:p>
        </w:tc>
        <w:tc>
          <w:tcPr>
            <w:tcW w:w="4897" w:type="dxa"/>
          </w:tcPr>
          <w:p w14:paraId="1F75EA9C" w14:textId="77777777" w:rsidR="00612CEA" w:rsidRPr="00045645" w:rsidRDefault="0032158E">
            <w:pPr>
              <w:ind w:firstLineChars="0" w:firstLine="0"/>
              <w:rPr>
                <w:rFonts w:ascii="宋体" w:hAnsi="宋体"/>
                <w:sz w:val="18"/>
                <w:szCs w:val="18"/>
              </w:rPr>
            </w:pPr>
            <w:r w:rsidRPr="00045645">
              <w:rPr>
                <w:rFonts w:ascii="宋体" w:hAnsi="宋体"/>
                <w:sz w:val="18"/>
                <w:szCs w:val="18"/>
              </w:rPr>
              <w:t>-起飞时间：________________________________                     - 降落时间：______________________________</w:t>
            </w:r>
          </w:p>
        </w:tc>
      </w:tr>
      <w:tr w:rsidR="00045645" w:rsidRPr="00045645" w14:paraId="3FB7507E" w14:textId="77777777">
        <w:tc>
          <w:tcPr>
            <w:tcW w:w="1555" w:type="dxa"/>
          </w:tcPr>
          <w:p w14:paraId="2A2619D9" w14:textId="77777777" w:rsidR="00612CEA" w:rsidRPr="00045645" w:rsidRDefault="00612CEA">
            <w:pPr>
              <w:ind w:firstLineChars="0" w:firstLine="0"/>
              <w:rPr>
                <w:rFonts w:ascii="宋体" w:hAnsi="宋体"/>
                <w:sz w:val="18"/>
                <w:szCs w:val="18"/>
              </w:rPr>
            </w:pPr>
          </w:p>
        </w:tc>
        <w:tc>
          <w:tcPr>
            <w:tcW w:w="2268" w:type="dxa"/>
          </w:tcPr>
          <w:p w14:paraId="12BA6643" w14:textId="77777777" w:rsidR="00612CEA" w:rsidRPr="00045645" w:rsidRDefault="0032158E">
            <w:pPr>
              <w:ind w:firstLineChars="0" w:firstLine="0"/>
              <w:rPr>
                <w:rFonts w:ascii="宋体" w:hAnsi="宋体"/>
                <w:sz w:val="18"/>
                <w:szCs w:val="18"/>
              </w:rPr>
            </w:pPr>
            <w:r w:rsidRPr="00045645">
              <w:rPr>
                <w:rFonts w:ascii="宋体" w:hAnsi="宋体"/>
                <w:sz w:val="18"/>
                <w:szCs w:val="18"/>
              </w:rPr>
              <w:t>作业架次</w:t>
            </w:r>
          </w:p>
        </w:tc>
        <w:tc>
          <w:tcPr>
            <w:tcW w:w="4897" w:type="dxa"/>
          </w:tcPr>
          <w:p w14:paraId="13F1D64F" w14:textId="77777777" w:rsidR="00612CEA" w:rsidRPr="00045645" w:rsidRDefault="0032158E">
            <w:pPr>
              <w:ind w:firstLineChars="0" w:firstLine="0"/>
              <w:rPr>
                <w:rFonts w:ascii="宋体" w:hAnsi="宋体"/>
                <w:sz w:val="18"/>
                <w:szCs w:val="18"/>
              </w:rPr>
            </w:pPr>
            <w:r w:rsidRPr="00045645">
              <w:rPr>
                <w:rFonts w:ascii="宋体" w:hAnsi="宋体"/>
                <w:sz w:val="18"/>
                <w:szCs w:val="18"/>
              </w:rPr>
              <w:t>本日共执行飞行架次：____次（单架次时长：____min）</w:t>
            </w:r>
          </w:p>
        </w:tc>
      </w:tr>
      <w:tr w:rsidR="00045645" w:rsidRPr="00045645" w14:paraId="16DDB866" w14:textId="77777777">
        <w:tc>
          <w:tcPr>
            <w:tcW w:w="1555" w:type="dxa"/>
          </w:tcPr>
          <w:p w14:paraId="7697C9A9" w14:textId="77777777" w:rsidR="00612CEA" w:rsidRPr="00045645" w:rsidRDefault="0032158E">
            <w:pPr>
              <w:ind w:firstLineChars="0" w:firstLine="0"/>
              <w:rPr>
                <w:rFonts w:ascii="宋体" w:hAnsi="宋体"/>
                <w:sz w:val="18"/>
                <w:szCs w:val="18"/>
              </w:rPr>
            </w:pPr>
            <w:r w:rsidRPr="00045645">
              <w:rPr>
                <w:rFonts w:ascii="宋体" w:hAnsi="宋体"/>
                <w:sz w:val="18"/>
                <w:szCs w:val="18"/>
              </w:rPr>
              <w:t>数据采集与初步分析</w:t>
            </w:r>
          </w:p>
        </w:tc>
        <w:tc>
          <w:tcPr>
            <w:tcW w:w="2268" w:type="dxa"/>
          </w:tcPr>
          <w:p w14:paraId="38205B12" w14:textId="77777777" w:rsidR="00612CEA" w:rsidRPr="00045645" w:rsidRDefault="0032158E">
            <w:pPr>
              <w:ind w:firstLineChars="0" w:firstLine="0"/>
              <w:rPr>
                <w:rFonts w:ascii="宋体" w:hAnsi="宋体"/>
                <w:sz w:val="18"/>
                <w:szCs w:val="18"/>
              </w:rPr>
            </w:pPr>
            <w:r w:rsidRPr="00045645">
              <w:rPr>
                <w:rFonts w:ascii="宋体" w:hAnsi="宋体"/>
                <w:sz w:val="18"/>
                <w:szCs w:val="18"/>
              </w:rPr>
              <w:t>数据种类/参数</w:t>
            </w:r>
          </w:p>
        </w:tc>
        <w:tc>
          <w:tcPr>
            <w:tcW w:w="4897" w:type="dxa"/>
          </w:tcPr>
          <w:p w14:paraId="4C5292FC" w14:textId="77777777" w:rsidR="00612CEA" w:rsidRPr="00045645" w:rsidRDefault="0032158E">
            <w:pPr>
              <w:ind w:firstLineChars="0" w:firstLine="0"/>
              <w:rPr>
                <w:rFonts w:ascii="宋体" w:hAnsi="宋体"/>
                <w:sz w:val="18"/>
                <w:szCs w:val="18"/>
              </w:rPr>
            </w:pPr>
            <w:r w:rsidRPr="00045645">
              <w:rPr>
                <w:rFonts w:ascii="宋体" w:hAnsi="宋体"/>
                <w:sz w:val="18"/>
                <w:szCs w:val="18"/>
              </w:rPr>
              <w:t>□雷达数据  □影像数据  □激光点云  □多光谱  其他：________</w:t>
            </w:r>
          </w:p>
        </w:tc>
      </w:tr>
      <w:tr w:rsidR="00045645" w:rsidRPr="00045645" w14:paraId="4021C449" w14:textId="77777777">
        <w:tc>
          <w:tcPr>
            <w:tcW w:w="1555" w:type="dxa"/>
          </w:tcPr>
          <w:p w14:paraId="52F7D547" w14:textId="77777777" w:rsidR="00612CEA" w:rsidRPr="00045645" w:rsidRDefault="00612CEA">
            <w:pPr>
              <w:ind w:firstLineChars="0" w:firstLine="0"/>
              <w:rPr>
                <w:rFonts w:ascii="宋体" w:hAnsi="宋体"/>
                <w:sz w:val="18"/>
                <w:szCs w:val="18"/>
              </w:rPr>
            </w:pPr>
          </w:p>
        </w:tc>
        <w:tc>
          <w:tcPr>
            <w:tcW w:w="2268" w:type="dxa"/>
          </w:tcPr>
          <w:p w14:paraId="08BDF5CA" w14:textId="77777777" w:rsidR="00612CEA" w:rsidRPr="00045645" w:rsidRDefault="0032158E">
            <w:pPr>
              <w:ind w:firstLineChars="0" w:firstLine="0"/>
              <w:rPr>
                <w:rFonts w:ascii="宋体" w:hAnsi="宋体"/>
                <w:sz w:val="18"/>
                <w:szCs w:val="18"/>
              </w:rPr>
            </w:pPr>
            <w:r w:rsidRPr="00045645">
              <w:rPr>
                <w:rFonts w:ascii="宋体" w:hAnsi="宋体"/>
                <w:sz w:val="18"/>
                <w:szCs w:val="18"/>
              </w:rPr>
              <w:t>采集覆盖面积</w:t>
            </w:r>
          </w:p>
        </w:tc>
        <w:tc>
          <w:tcPr>
            <w:tcW w:w="4897" w:type="dxa"/>
          </w:tcPr>
          <w:p w14:paraId="7A8AF68F" w14:textId="77777777" w:rsidR="00612CEA" w:rsidRPr="00045645" w:rsidRDefault="0032158E">
            <w:pPr>
              <w:ind w:firstLineChars="0" w:firstLine="0"/>
              <w:rPr>
                <w:rFonts w:ascii="宋体" w:hAnsi="宋体"/>
                <w:sz w:val="18"/>
                <w:szCs w:val="18"/>
              </w:rPr>
            </w:pPr>
            <w:r w:rsidRPr="00045645">
              <w:rPr>
                <w:rFonts w:ascii="宋体" w:hAnsi="宋体"/>
                <w:sz w:val="18"/>
                <w:szCs w:val="18"/>
              </w:rPr>
              <w:t>本日累计：___㎡  （完成总任务比例：%）</w:t>
            </w:r>
          </w:p>
        </w:tc>
      </w:tr>
      <w:tr w:rsidR="00045645" w:rsidRPr="00045645" w14:paraId="240FF647" w14:textId="77777777">
        <w:tc>
          <w:tcPr>
            <w:tcW w:w="1555" w:type="dxa"/>
          </w:tcPr>
          <w:p w14:paraId="6A73F391" w14:textId="77777777" w:rsidR="00612CEA" w:rsidRPr="00045645" w:rsidRDefault="00612CEA">
            <w:pPr>
              <w:ind w:firstLineChars="0" w:firstLine="0"/>
              <w:rPr>
                <w:rFonts w:ascii="宋体" w:hAnsi="宋体"/>
                <w:sz w:val="18"/>
                <w:szCs w:val="18"/>
              </w:rPr>
            </w:pPr>
          </w:p>
        </w:tc>
        <w:tc>
          <w:tcPr>
            <w:tcW w:w="2268" w:type="dxa"/>
          </w:tcPr>
          <w:p w14:paraId="7D53F3B7" w14:textId="77777777" w:rsidR="00612CEA" w:rsidRPr="00045645" w:rsidRDefault="0032158E">
            <w:pPr>
              <w:ind w:firstLineChars="0" w:firstLine="0"/>
              <w:rPr>
                <w:rFonts w:ascii="宋体" w:hAnsi="宋体"/>
                <w:sz w:val="18"/>
                <w:szCs w:val="18"/>
              </w:rPr>
            </w:pPr>
            <w:r w:rsidRPr="00045645">
              <w:rPr>
                <w:rFonts w:ascii="宋体" w:hAnsi="宋体"/>
                <w:sz w:val="18"/>
                <w:szCs w:val="18"/>
              </w:rPr>
              <w:t>有效采集节点数</w:t>
            </w:r>
          </w:p>
        </w:tc>
        <w:tc>
          <w:tcPr>
            <w:tcW w:w="4897" w:type="dxa"/>
          </w:tcPr>
          <w:p w14:paraId="18B99EDB" w14:textId="77777777" w:rsidR="00612CEA" w:rsidRPr="00045645" w:rsidRDefault="0032158E">
            <w:pPr>
              <w:ind w:firstLineChars="0" w:firstLine="0"/>
              <w:rPr>
                <w:rFonts w:ascii="宋体" w:hAnsi="宋体"/>
                <w:sz w:val="18"/>
                <w:szCs w:val="18"/>
              </w:rPr>
            </w:pPr>
            <w:r w:rsidRPr="00045645">
              <w:rPr>
                <w:rFonts w:ascii="宋体" w:hAnsi="宋体"/>
                <w:sz w:val="18"/>
                <w:szCs w:val="18"/>
              </w:rPr>
              <w:t>总计____个（无效点：个；原因：□信号干扰 □设备故障 □环境遮挡 □其他____）</w:t>
            </w:r>
          </w:p>
        </w:tc>
      </w:tr>
      <w:tr w:rsidR="00045645" w:rsidRPr="00045645" w14:paraId="18C20166" w14:textId="77777777">
        <w:tc>
          <w:tcPr>
            <w:tcW w:w="1555" w:type="dxa"/>
          </w:tcPr>
          <w:p w14:paraId="1367B68C" w14:textId="77777777" w:rsidR="00612CEA" w:rsidRPr="00045645" w:rsidRDefault="00612CEA">
            <w:pPr>
              <w:ind w:firstLineChars="0" w:firstLine="0"/>
              <w:rPr>
                <w:rFonts w:ascii="宋体" w:hAnsi="宋体"/>
                <w:sz w:val="18"/>
                <w:szCs w:val="18"/>
              </w:rPr>
            </w:pPr>
          </w:p>
        </w:tc>
        <w:tc>
          <w:tcPr>
            <w:tcW w:w="2268" w:type="dxa"/>
          </w:tcPr>
          <w:p w14:paraId="0CD2C78B" w14:textId="77777777" w:rsidR="00612CEA" w:rsidRPr="00045645" w:rsidRDefault="0032158E">
            <w:pPr>
              <w:ind w:firstLineChars="0" w:firstLine="0"/>
              <w:rPr>
                <w:rFonts w:ascii="宋体" w:hAnsi="宋体"/>
                <w:sz w:val="18"/>
                <w:szCs w:val="18"/>
              </w:rPr>
            </w:pPr>
            <w:r w:rsidRPr="00045645">
              <w:rPr>
                <w:rFonts w:ascii="宋体" w:hAnsi="宋体"/>
                <w:sz w:val="18"/>
                <w:szCs w:val="18"/>
              </w:rPr>
              <w:t>初步分析结果</w:t>
            </w:r>
          </w:p>
        </w:tc>
        <w:tc>
          <w:tcPr>
            <w:tcW w:w="4897" w:type="dxa"/>
          </w:tcPr>
          <w:p w14:paraId="0D3DD932" w14:textId="77777777" w:rsidR="00612CEA" w:rsidRPr="00045645" w:rsidRDefault="0032158E">
            <w:pPr>
              <w:ind w:firstLineChars="0" w:firstLine="0"/>
              <w:rPr>
                <w:rFonts w:ascii="宋体" w:hAnsi="宋体"/>
                <w:sz w:val="18"/>
                <w:szCs w:val="18"/>
              </w:rPr>
            </w:pPr>
            <w:r w:rsidRPr="00045645">
              <w:rPr>
                <w:rFonts w:ascii="宋体" w:hAnsi="宋体"/>
                <w:sz w:val="18"/>
                <w:szCs w:val="18"/>
              </w:rPr>
              <w:t>- 地表位移异常区：_处（坐标：_____）</w:t>
            </w:r>
            <w:r w:rsidRPr="00045645">
              <w:rPr>
                <w:rFonts w:ascii="宋体" w:hAnsi="宋体"/>
                <w:sz w:val="18"/>
                <w:szCs w:val="18"/>
              </w:rPr>
              <w:br/>
              <w:t>- 雷达图像异常点：处（附录标注位置）</w:t>
            </w:r>
            <w:r w:rsidRPr="00045645">
              <w:rPr>
                <w:rFonts w:ascii="宋体" w:hAnsi="宋体"/>
                <w:sz w:val="18"/>
                <w:szCs w:val="18"/>
              </w:rPr>
              <w:br/>
              <w:t>- 数据冗余率：%</w:t>
            </w:r>
          </w:p>
        </w:tc>
      </w:tr>
      <w:tr w:rsidR="00045645" w:rsidRPr="00045645" w14:paraId="1DECD2C3" w14:textId="77777777">
        <w:tc>
          <w:tcPr>
            <w:tcW w:w="1555" w:type="dxa"/>
          </w:tcPr>
          <w:p w14:paraId="65BC5C4D" w14:textId="77777777" w:rsidR="00612CEA" w:rsidRPr="00045645" w:rsidRDefault="00612CEA">
            <w:pPr>
              <w:ind w:firstLineChars="0" w:firstLine="0"/>
              <w:rPr>
                <w:rFonts w:ascii="宋体" w:hAnsi="宋体"/>
                <w:sz w:val="18"/>
                <w:szCs w:val="18"/>
              </w:rPr>
            </w:pPr>
          </w:p>
        </w:tc>
        <w:tc>
          <w:tcPr>
            <w:tcW w:w="2268" w:type="dxa"/>
          </w:tcPr>
          <w:p w14:paraId="062DE34C" w14:textId="77777777" w:rsidR="00612CEA" w:rsidRPr="00045645" w:rsidRDefault="0032158E">
            <w:pPr>
              <w:ind w:firstLineChars="0" w:firstLine="0"/>
              <w:rPr>
                <w:rFonts w:ascii="宋体" w:hAnsi="宋体"/>
                <w:sz w:val="18"/>
                <w:szCs w:val="18"/>
              </w:rPr>
            </w:pPr>
            <w:r w:rsidRPr="00045645">
              <w:rPr>
                <w:rFonts w:ascii="宋体" w:hAnsi="宋体"/>
                <w:sz w:val="18"/>
                <w:szCs w:val="18"/>
              </w:rPr>
              <w:t>数据完整性</w:t>
            </w:r>
          </w:p>
        </w:tc>
        <w:tc>
          <w:tcPr>
            <w:tcW w:w="4897" w:type="dxa"/>
          </w:tcPr>
          <w:p w14:paraId="29758E9C" w14:textId="77777777" w:rsidR="00612CEA" w:rsidRPr="00045645" w:rsidRDefault="0032158E">
            <w:pPr>
              <w:ind w:firstLineChars="0" w:firstLine="0"/>
              <w:rPr>
                <w:rFonts w:ascii="宋体" w:hAnsi="宋体"/>
                <w:sz w:val="18"/>
                <w:szCs w:val="18"/>
              </w:rPr>
            </w:pPr>
            <w:r w:rsidRPr="00045645">
              <w:rPr>
                <w:rFonts w:ascii="宋体" w:hAnsi="宋体"/>
                <w:sz w:val="18"/>
                <w:szCs w:val="18"/>
              </w:rPr>
              <w:t>□100%完整  □部分缺失（缺失区域：_____________）  需复核原因：___________</w:t>
            </w:r>
          </w:p>
        </w:tc>
      </w:tr>
      <w:tr w:rsidR="00045645" w:rsidRPr="00045645" w14:paraId="37487BB8" w14:textId="77777777">
        <w:tc>
          <w:tcPr>
            <w:tcW w:w="1555" w:type="dxa"/>
          </w:tcPr>
          <w:p w14:paraId="215E3F62" w14:textId="77777777" w:rsidR="00612CEA" w:rsidRPr="00045645" w:rsidRDefault="0032158E">
            <w:pPr>
              <w:ind w:firstLineChars="0" w:firstLine="0"/>
              <w:rPr>
                <w:rFonts w:ascii="宋体" w:hAnsi="宋体"/>
                <w:sz w:val="18"/>
                <w:szCs w:val="18"/>
              </w:rPr>
            </w:pPr>
            <w:r w:rsidRPr="00045645">
              <w:rPr>
                <w:rFonts w:ascii="宋体" w:hAnsi="宋体"/>
                <w:sz w:val="18"/>
                <w:szCs w:val="18"/>
              </w:rPr>
              <w:t>设备运行状态</w:t>
            </w:r>
          </w:p>
        </w:tc>
        <w:tc>
          <w:tcPr>
            <w:tcW w:w="2268" w:type="dxa"/>
          </w:tcPr>
          <w:p w14:paraId="37B26373" w14:textId="77777777" w:rsidR="00612CEA" w:rsidRPr="00045645" w:rsidRDefault="0032158E">
            <w:pPr>
              <w:ind w:firstLineChars="0" w:firstLine="0"/>
              <w:rPr>
                <w:rFonts w:ascii="宋体" w:hAnsi="宋体"/>
                <w:sz w:val="18"/>
                <w:szCs w:val="18"/>
              </w:rPr>
            </w:pPr>
            <w:r w:rsidRPr="00045645">
              <w:rPr>
                <w:rFonts w:ascii="宋体" w:hAnsi="宋体"/>
                <w:sz w:val="18"/>
                <w:szCs w:val="18"/>
              </w:rPr>
              <w:t>无人机状态</w:t>
            </w:r>
          </w:p>
        </w:tc>
        <w:tc>
          <w:tcPr>
            <w:tcW w:w="4897" w:type="dxa"/>
          </w:tcPr>
          <w:p w14:paraId="519E0C3E" w14:textId="77777777" w:rsidR="00612CEA" w:rsidRPr="00045645" w:rsidRDefault="0032158E">
            <w:pPr>
              <w:ind w:firstLineChars="0" w:firstLine="0"/>
              <w:rPr>
                <w:rFonts w:ascii="宋体" w:hAnsi="宋体"/>
                <w:sz w:val="18"/>
                <w:szCs w:val="18"/>
              </w:rPr>
            </w:pPr>
            <w:r w:rsidRPr="00045645">
              <w:rPr>
                <w:rFonts w:ascii="宋体" w:hAnsi="宋体"/>
                <w:sz w:val="18"/>
                <w:szCs w:val="18"/>
              </w:rPr>
              <w:t>- 电池续航：单次飞行损耗____%</w:t>
            </w:r>
            <w:r w:rsidRPr="00045645">
              <w:rPr>
                <w:rFonts w:ascii="宋体" w:hAnsi="宋体"/>
                <w:sz w:val="18"/>
                <w:szCs w:val="18"/>
              </w:rPr>
              <w:br/>
              <w:t>- 故障/报警记录：□GPS信号弱 □电机过热 □其他________</w:t>
            </w:r>
          </w:p>
        </w:tc>
      </w:tr>
      <w:tr w:rsidR="00045645" w:rsidRPr="00045645" w14:paraId="45593C9E" w14:textId="77777777">
        <w:tc>
          <w:tcPr>
            <w:tcW w:w="1555" w:type="dxa"/>
          </w:tcPr>
          <w:p w14:paraId="72BF0979" w14:textId="77777777" w:rsidR="00612CEA" w:rsidRPr="00045645" w:rsidRDefault="00612CEA">
            <w:pPr>
              <w:ind w:firstLineChars="0" w:firstLine="0"/>
              <w:rPr>
                <w:rFonts w:ascii="宋体" w:hAnsi="宋体"/>
                <w:sz w:val="18"/>
                <w:szCs w:val="18"/>
              </w:rPr>
            </w:pPr>
          </w:p>
        </w:tc>
        <w:tc>
          <w:tcPr>
            <w:tcW w:w="2268" w:type="dxa"/>
          </w:tcPr>
          <w:p w14:paraId="25DB59AD" w14:textId="77777777" w:rsidR="00612CEA" w:rsidRPr="00045645" w:rsidRDefault="0032158E">
            <w:pPr>
              <w:ind w:firstLineChars="0" w:firstLine="0"/>
              <w:rPr>
                <w:rFonts w:ascii="宋体" w:hAnsi="宋体"/>
                <w:sz w:val="18"/>
                <w:szCs w:val="18"/>
              </w:rPr>
            </w:pPr>
            <w:r w:rsidRPr="00045645">
              <w:rPr>
                <w:rFonts w:ascii="宋体" w:hAnsi="宋体"/>
                <w:sz w:val="18"/>
                <w:szCs w:val="18"/>
              </w:rPr>
              <w:t>雷达系统状态</w:t>
            </w:r>
          </w:p>
        </w:tc>
        <w:tc>
          <w:tcPr>
            <w:tcW w:w="4897" w:type="dxa"/>
          </w:tcPr>
          <w:p w14:paraId="6B0BF8EB" w14:textId="77777777" w:rsidR="00612CEA" w:rsidRPr="00045645" w:rsidRDefault="0032158E">
            <w:pPr>
              <w:ind w:firstLineChars="0" w:firstLine="0"/>
              <w:rPr>
                <w:rFonts w:ascii="宋体" w:hAnsi="宋体"/>
                <w:sz w:val="18"/>
                <w:szCs w:val="18"/>
              </w:rPr>
            </w:pPr>
            <w:r w:rsidRPr="00045645">
              <w:rPr>
                <w:rFonts w:ascii="宋体" w:hAnsi="宋体"/>
                <w:sz w:val="18"/>
                <w:szCs w:val="18"/>
              </w:rPr>
              <w:t>- 扫频周期：____次/秒（配置：□标准31.25次/秒 □高精度100次/秒）</w:t>
            </w:r>
            <w:r w:rsidRPr="00045645">
              <w:rPr>
                <w:rFonts w:ascii="宋体" w:hAnsi="宋体"/>
                <w:sz w:val="18"/>
                <w:szCs w:val="18"/>
              </w:rPr>
              <w:br/>
              <w:t>- 异常信号：□噪声波动＞5% □信号中断_____次</w:t>
            </w:r>
          </w:p>
        </w:tc>
      </w:tr>
      <w:tr w:rsidR="00045645" w:rsidRPr="00045645" w14:paraId="2AC632D6" w14:textId="77777777">
        <w:tc>
          <w:tcPr>
            <w:tcW w:w="1555" w:type="dxa"/>
          </w:tcPr>
          <w:p w14:paraId="0B774CF2" w14:textId="77777777" w:rsidR="00612CEA" w:rsidRPr="00045645" w:rsidRDefault="00612CEA">
            <w:pPr>
              <w:ind w:firstLineChars="0" w:firstLine="0"/>
              <w:rPr>
                <w:rFonts w:ascii="宋体" w:hAnsi="宋体"/>
                <w:sz w:val="18"/>
                <w:szCs w:val="18"/>
              </w:rPr>
            </w:pPr>
          </w:p>
        </w:tc>
        <w:tc>
          <w:tcPr>
            <w:tcW w:w="2268" w:type="dxa"/>
          </w:tcPr>
          <w:p w14:paraId="7ACFA7B1" w14:textId="77777777" w:rsidR="00612CEA" w:rsidRPr="00045645" w:rsidRDefault="0032158E">
            <w:pPr>
              <w:ind w:firstLineChars="0" w:firstLine="0"/>
              <w:rPr>
                <w:rFonts w:ascii="宋体" w:hAnsi="宋体"/>
                <w:sz w:val="18"/>
                <w:szCs w:val="18"/>
              </w:rPr>
            </w:pPr>
            <w:r w:rsidRPr="00045645">
              <w:rPr>
                <w:rFonts w:ascii="宋体" w:hAnsi="宋体"/>
                <w:sz w:val="18"/>
                <w:szCs w:val="18"/>
              </w:rPr>
              <w:t>其他设备状态</w:t>
            </w:r>
          </w:p>
        </w:tc>
        <w:tc>
          <w:tcPr>
            <w:tcW w:w="4897" w:type="dxa"/>
          </w:tcPr>
          <w:p w14:paraId="0B6131F5" w14:textId="77777777" w:rsidR="00612CEA" w:rsidRPr="00045645" w:rsidRDefault="0032158E">
            <w:pPr>
              <w:ind w:firstLineChars="0" w:firstLine="0"/>
              <w:rPr>
                <w:rFonts w:ascii="宋体" w:hAnsi="宋体"/>
                <w:sz w:val="18"/>
                <w:szCs w:val="18"/>
              </w:rPr>
            </w:pPr>
            <w:r w:rsidRPr="00045645">
              <w:rPr>
                <w:rFonts w:ascii="宋体" w:hAnsi="宋体"/>
                <w:sz w:val="18"/>
                <w:szCs w:val="18"/>
              </w:rPr>
              <w:t>□RTK模块正常  □云台稳定度合格 □存储设备剩余：____GB</w:t>
            </w:r>
          </w:p>
        </w:tc>
      </w:tr>
      <w:tr w:rsidR="00045645" w:rsidRPr="00045645" w14:paraId="6665EE3C" w14:textId="77777777">
        <w:tc>
          <w:tcPr>
            <w:tcW w:w="1555" w:type="dxa"/>
          </w:tcPr>
          <w:p w14:paraId="10990360" w14:textId="77777777" w:rsidR="00612CEA" w:rsidRPr="00045645" w:rsidRDefault="00612CEA">
            <w:pPr>
              <w:ind w:firstLineChars="0" w:firstLine="0"/>
              <w:rPr>
                <w:rFonts w:ascii="宋体" w:hAnsi="宋体"/>
                <w:sz w:val="18"/>
                <w:szCs w:val="18"/>
              </w:rPr>
            </w:pPr>
          </w:p>
        </w:tc>
        <w:tc>
          <w:tcPr>
            <w:tcW w:w="2268" w:type="dxa"/>
          </w:tcPr>
          <w:p w14:paraId="5923463A" w14:textId="77777777" w:rsidR="00612CEA" w:rsidRPr="00045645" w:rsidRDefault="0032158E">
            <w:pPr>
              <w:ind w:firstLineChars="0" w:firstLine="0"/>
              <w:rPr>
                <w:rFonts w:ascii="宋体" w:hAnsi="宋体"/>
                <w:sz w:val="18"/>
                <w:szCs w:val="18"/>
              </w:rPr>
            </w:pPr>
            <w:r w:rsidRPr="00045645">
              <w:rPr>
                <w:rFonts w:ascii="宋体" w:hAnsi="宋体"/>
                <w:sz w:val="18"/>
                <w:szCs w:val="18"/>
              </w:rPr>
              <w:t>异常情况与处理措施</w:t>
            </w:r>
          </w:p>
        </w:tc>
        <w:tc>
          <w:tcPr>
            <w:tcW w:w="4897" w:type="dxa"/>
          </w:tcPr>
          <w:p w14:paraId="3949FC6F" w14:textId="77777777" w:rsidR="00612CEA" w:rsidRPr="00045645" w:rsidRDefault="0032158E">
            <w:pPr>
              <w:ind w:firstLineChars="0" w:firstLine="0"/>
              <w:rPr>
                <w:rFonts w:ascii="宋体" w:hAnsi="宋体"/>
                <w:sz w:val="18"/>
                <w:szCs w:val="18"/>
              </w:rPr>
            </w:pPr>
            <w:r w:rsidRPr="00045645">
              <w:rPr>
                <w:rFonts w:ascii="宋体" w:hAnsi="宋体"/>
                <w:sz w:val="18"/>
                <w:szCs w:val="18"/>
              </w:rPr>
              <w:t>1. __________________________（处理人：____｜结果：□已解决 □待跟进）</w:t>
            </w:r>
            <w:r w:rsidRPr="00045645">
              <w:rPr>
                <w:rFonts w:ascii="宋体" w:hAnsi="宋体"/>
                <w:sz w:val="18"/>
                <w:szCs w:val="18"/>
              </w:rPr>
              <w:br/>
              <w:t>2. _______________________</w:t>
            </w:r>
          </w:p>
        </w:tc>
      </w:tr>
      <w:tr w:rsidR="00612CEA" w:rsidRPr="00045645" w14:paraId="5BC9A942" w14:textId="77777777">
        <w:tc>
          <w:tcPr>
            <w:tcW w:w="1555" w:type="dxa"/>
          </w:tcPr>
          <w:p w14:paraId="6F7171AD" w14:textId="77777777" w:rsidR="00612CEA" w:rsidRPr="00045645" w:rsidRDefault="0032158E">
            <w:pPr>
              <w:ind w:firstLineChars="0" w:firstLine="0"/>
              <w:rPr>
                <w:rFonts w:ascii="宋体" w:hAnsi="宋体"/>
                <w:sz w:val="18"/>
                <w:szCs w:val="18"/>
              </w:rPr>
            </w:pPr>
            <w:r w:rsidRPr="00045645">
              <w:rPr>
                <w:rFonts w:ascii="宋体" w:hAnsi="宋体"/>
                <w:sz w:val="18"/>
                <w:szCs w:val="18"/>
              </w:rPr>
              <w:t>备注</w:t>
            </w:r>
          </w:p>
        </w:tc>
        <w:tc>
          <w:tcPr>
            <w:tcW w:w="2268" w:type="dxa"/>
          </w:tcPr>
          <w:p w14:paraId="6E22D9AE" w14:textId="77777777" w:rsidR="00612CEA" w:rsidRPr="00045645" w:rsidRDefault="0032158E">
            <w:pPr>
              <w:ind w:firstLineChars="0" w:firstLine="0"/>
              <w:rPr>
                <w:rFonts w:ascii="宋体" w:hAnsi="宋体"/>
                <w:sz w:val="18"/>
                <w:szCs w:val="18"/>
              </w:rPr>
            </w:pPr>
            <w:r w:rsidRPr="00045645">
              <w:rPr>
                <w:rFonts w:ascii="宋体" w:hAnsi="宋体"/>
                <w:sz w:val="18"/>
                <w:szCs w:val="18"/>
              </w:rPr>
              <w:t>特殊说明</w:t>
            </w:r>
          </w:p>
        </w:tc>
        <w:tc>
          <w:tcPr>
            <w:tcW w:w="4897" w:type="dxa"/>
          </w:tcPr>
          <w:p w14:paraId="4A05CE57" w14:textId="77777777" w:rsidR="00612CEA" w:rsidRPr="00045645" w:rsidRDefault="0032158E">
            <w:pPr>
              <w:ind w:firstLineChars="0" w:firstLine="0"/>
              <w:rPr>
                <w:rFonts w:ascii="宋体" w:hAnsi="宋体"/>
                <w:sz w:val="18"/>
                <w:szCs w:val="18"/>
              </w:rPr>
            </w:pPr>
            <w:r w:rsidRPr="00045645">
              <w:rPr>
                <w:rFonts w:ascii="宋体" w:hAnsi="宋体"/>
                <w:sz w:val="18"/>
                <w:szCs w:val="18"/>
              </w:rPr>
              <w:t>- 紧急事件记录：_________________________</w:t>
            </w:r>
            <w:r w:rsidRPr="00045645">
              <w:rPr>
                <w:rFonts w:ascii="宋体" w:hAnsi="宋体"/>
                <w:sz w:val="18"/>
                <w:szCs w:val="18"/>
              </w:rPr>
              <w:br/>
            </w:r>
            <w:r w:rsidRPr="00045645">
              <w:rPr>
                <w:rFonts w:ascii="宋体" w:hAnsi="宋体"/>
                <w:b/>
                <w:bCs/>
                <w:sz w:val="18"/>
                <w:szCs w:val="18"/>
              </w:rPr>
              <w:t xml:space="preserve">- </w:t>
            </w:r>
            <w:r w:rsidRPr="00045645">
              <w:rPr>
                <w:rFonts w:ascii="宋体" w:hAnsi="宋体"/>
                <w:sz w:val="18"/>
                <w:szCs w:val="18"/>
              </w:rPr>
              <w:t xml:space="preserve">明日任务调整建议：___________________    </w:t>
            </w:r>
          </w:p>
        </w:tc>
      </w:tr>
    </w:tbl>
    <w:p w14:paraId="626F3805" w14:textId="77777777" w:rsidR="00612CEA" w:rsidRPr="00045645" w:rsidRDefault="00612CEA">
      <w:pPr>
        <w:ind w:leftChars="-67" w:left="-188" w:firstLineChars="100" w:firstLine="320"/>
        <w:rPr>
          <w:rFonts w:ascii="仿宋_GB2312" w:eastAsia="仿宋_GB2312" w:cs="仿宋_GB2312"/>
          <w:kern w:val="0"/>
          <w:sz w:val="32"/>
          <w:szCs w:val="32"/>
        </w:rPr>
      </w:pPr>
    </w:p>
    <w:p w14:paraId="5FC4F8FF" w14:textId="77777777" w:rsidR="00612CEA" w:rsidRPr="00045645" w:rsidRDefault="0032158E">
      <w:pPr>
        <w:ind w:leftChars="-67" w:left="-188" w:firstLineChars="100" w:firstLine="320"/>
        <w:rPr>
          <w:rFonts w:ascii="仿宋_GB2312" w:eastAsia="仿宋_GB2312" w:cs="仿宋_GB2312"/>
          <w:kern w:val="0"/>
          <w:sz w:val="32"/>
          <w:szCs w:val="32"/>
        </w:rPr>
      </w:pPr>
      <w:r w:rsidRPr="00045645">
        <w:rPr>
          <w:rFonts w:ascii="仿宋_GB2312" w:eastAsia="仿宋_GB2312" w:cs="仿宋_GB2312"/>
          <w:kern w:val="0"/>
          <w:sz w:val="32"/>
          <w:szCs w:val="32"/>
        </w:rPr>
        <w:br w:type="page"/>
      </w:r>
    </w:p>
    <w:p w14:paraId="6322B374" w14:textId="58A04853" w:rsidR="00612CEA" w:rsidRPr="00045645" w:rsidRDefault="0032158E" w:rsidP="008F1572">
      <w:pPr>
        <w:pStyle w:val="a8"/>
        <w:spacing w:beforeLines="50" w:before="156" w:after="156"/>
        <w:ind w:left="0"/>
        <w:rPr>
          <w:szCs w:val="21"/>
        </w:rPr>
      </w:pPr>
      <w:r w:rsidRPr="00045645">
        <w:rPr>
          <w:szCs w:val="21"/>
        </w:rPr>
        <w:br/>
      </w:r>
      <w:bookmarkStart w:id="267" w:name="_Toc206429701"/>
      <w:r w:rsidRPr="00045645">
        <w:rPr>
          <w:rFonts w:hint="eastAsia"/>
          <w:szCs w:val="21"/>
        </w:rPr>
        <w:t>（规范性）</w:t>
      </w:r>
      <w:r w:rsidRPr="00045645">
        <w:rPr>
          <w:szCs w:val="21"/>
        </w:rPr>
        <w:br/>
      </w:r>
      <w:r w:rsidRPr="00045645">
        <w:rPr>
          <w:rFonts w:hint="eastAsia"/>
          <w:szCs w:val="21"/>
        </w:rPr>
        <w:t>无人机</w:t>
      </w:r>
      <w:r w:rsidR="005B738E" w:rsidRPr="00045645">
        <w:rPr>
          <w:rFonts w:hint="eastAsia"/>
          <w:szCs w:val="21"/>
        </w:rPr>
        <w:t>航空</w:t>
      </w:r>
      <w:r w:rsidRPr="00045645">
        <w:rPr>
          <w:rFonts w:hint="eastAsia"/>
          <w:szCs w:val="21"/>
        </w:rPr>
        <w:t>电磁勘测飞行报告</w:t>
      </w:r>
      <w:bookmarkEnd w:id="267"/>
    </w:p>
    <w:tbl>
      <w:tblPr>
        <w:tblStyle w:val="410"/>
        <w:tblpPr w:leftFromText="180" w:rightFromText="180" w:vertAnchor="text" w:horzAnchor="page" w:tblpX="1800" w:tblpY="394"/>
        <w:tblOverlap w:val="never"/>
        <w:tblW w:w="0" w:type="auto"/>
        <w:tblLook w:val="04A0" w:firstRow="1" w:lastRow="0" w:firstColumn="1" w:lastColumn="0" w:noHBand="0" w:noVBand="1"/>
      </w:tblPr>
      <w:tblGrid>
        <w:gridCol w:w="1990"/>
        <w:gridCol w:w="1633"/>
        <w:gridCol w:w="602"/>
        <w:gridCol w:w="35"/>
        <w:gridCol w:w="996"/>
        <w:gridCol w:w="976"/>
        <w:gridCol w:w="160"/>
        <w:gridCol w:w="497"/>
        <w:gridCol w:w="1633"/>
      </w:tblGrid>
      <w:tr w:rsidR="00045645" w:rsidRPr="00045645" w14:paraId="5D3F0030" w14:textId="77777777">
        <w:trPr>
          <w:trHeight w:val="680"/>
        </w:trPr>
        <w:tc>
          <w:tcPr>
            <w:tcW w:w="1990" w:type="dxa"/>
            <w:tcBorders>
              <w:top w:val="single" w:sz="4" w:space="0" w:color="auto"/>
              <w:left w:val="single" w:sz="4" w:space="0" w:color="auto"/>
              <w:bottom w:val="single" w:sz="4" w:space="0" w:color="auto"/>
              <w:right w:val="single" w:sz="4" w:space="0" w:color="auto"/>
            </w:tcBorders>
            <w:vAlign w:val="center"/>
          </w:tcPr>
          <w:p w14:paraId="454B5736"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野外编号</w:t>
            </w:r>
          </w:p>
        </w:tc>
        <w:tc>
          <w:tcPr>
            <w:tcW w:w="2235" w:type="dxa"/>
            <w:gridSpan w:val="2"/>
            <w:tcBorders>
              <w:top w:val="single" w:sz="4" w:space="0" w:color="auto"/>
              <w:left w:val="nil"/>
              <w:bottom w:val="single" w:sz="4" w:space="0" w:color="auto"/>
              <w:right w:val="single" w:sz="4" w:space="0" w:color="auto"/>
            </w:tcBorders>
            <w:vAlign w:val="center"/>
          </w:tcPr>
          <w:p w14:paraId="765D85EF" w14:textId="77777777" w:rsidR="00612CEA" w:rsidRPr="00045645" w:rsidRDefault="00612CEA">
            <w:pPr>
              <w:ind w:firstLineChars="0" w:firstLine="0"/>
              <w:rPr>
                <w:rFonts w:ascii="宋体" w:hAnsi="宋体"/>
                <w:sz w:val="18"/>
                <w:szCs w:val="18"/>
              </w:rPr>
            </w:pPr>
          </w:p>
        </w:tc>
        <w:tc>
          <w:tcPr>
            <w:tcW w:w="2007" w:type="dxa"/>
            <w:gridSpan w:val="3"/>
            <w:tcBorders>
              <w:top w:val="single" w:sz="4" w:space="0" w:color="auto"/>
              <w:left w:val="nil"/>
              <w:bottom w:val="single" w:sz="4" w:space="0" w:color="auto"/>
              <w:right w:val="single" w:sz="4" w:space="0" w:color="auto"/>
            </w:tcBorders>
            <w:vAlign w:val="center"/>
          </w:tcPr>
          <w:p w14:paraId="7CE8216C"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解译编号</w:t>
            </w:r>
          </w:p>
        </w:tc>
        <w:tc>
          <w:tcPr>
            <w:tcW w:w="2290" w:type="dxa"/>
            <w:gridSpan w:val="3"/>
            <w:tcBorders>
              <w:top w:val="single" w:sz="4" w:space="0" w:color="auto"/>
              <w:left w:val="nil"/>
              <w:bottom w:val="single" w:sz="4" w:space="0" w:color="auto"/>
              <w:right w:val="single" w:sz="4" w:space="0" w:color="auto"/>
            </w:tcBorders>
            <w:vAlign w:val="center"/>
          </w:tcPr>
          <w:p w14:paraId="70573952" w14:textId="77777777" w:rsidR="00612CEA" w:rsidRPr="00045645" w:rsidRDefault="00612CEA">
            <w:pPr>
              <w:ind w:firstLineChars="0" w:firstLine="0"/>
              <w:rPr>
                <w:rFonts w:ascii="宋体" w:hAnsi="宋体"/>
                <w:sz w:val="18"/>
                <w:szCs w:val="18"/>
              </w:rPr>
            </w:pPr>
          </w:p>
        </w:tc>
      </w:tr>
      <w:tr w:rsidR="00045645" w:rsidRPr="00045645" w14:paraId="4F999406" w14:textId="77777777">
        <w:trPr>
          <w:trHeight w:val="680"/>
        </w:trPr>
        <w:tc>
          <w:tcPr>
            <w:tcW w:w="1990" w:type="dxa"/>
            <w:tcBorders>
              <w:top w:val="single" w:sz="4" w:space="0" w:color="auto"/>
              <w:left w:val="single" w:sz="4" w:space="0" w:color="auto"/>
              <w:bottom w:val="single" w:sz="4" w:space="0" w:color="auto"/>
              <w:right w:val="single" w:sz="4" w:space="0" w:color="auto"/>
            </w:tcBorders>
            <w:vAlign w:val="center"/>
          </w:tcPr>
          <w:p w14:paraId="54F725F3"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飞行日期</w:t>
            </w:r>
          </w:p>
        </w:tc>
        <w:tc>
          <w:tcPr>
            <w:tcW w:w="2235" w:type="dxa"/>
            <w:gridSpan w:val="2"/>
            <w:tcBorders>
              <w:top w:val="single" w:sz="4" w:space="0" w:color="auto"/>
              <w:left w:val="nil"/>
              <w:bottom w:val="single" w:sz="4" w:space="0" w:color="auto"/>
              <w:right w:val="single" w:sz="4" w:space="0" w:color="auto"/>
            </w:tcBorders>
            <w:vAlign w:val="center"/>
          </w:tcPr>
          <w:p w14:paraId="2877C66D" w14:textId="77777777" w:rsidR="00612CEA" w:rsidRPr="00045645" w:rsidRDefault="00612CEA">
            <w:pPr>
              <w:ind w:firstLineChars="0" w:firstLine="0"/>
              <w:rPr>
                <w:rFonts w:ascii="宋体" w:hAnsi="宋体"/>
                <w:sz w:val="18"/>
                <w:szCs w:val="18"/>
              </w:rPr>
            </w:pPr>
          </w:p>
        </w:tc>
        <w:tc>
          <w:tcPr>
            <w:tcW w:w="2007" w:type="dxa"/>
            <w:gridSpan w:val="3"/>
            <w:tcBorders>
              <w:top w:val="single" w:sz="4" w:space="0" w:color="auto"/>
              <w:left w:val="nil"/>
              <w:bottom w:val="single" w:sz="4" w:space="0" w:color="auto"/>
              <w:right w:val="single" w:sz="4" w:space="0" w:color="auto"/>
            </w:tcBorders>
            <w:vAlign w:val="center"/>
          </w:tcPr>
          <w:p w14:paraId="160413B3"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飞行地点</w:t>
            </w:r>
          </w:p>
        </w:tc>
        <w:tc>
          <w:tcPr>
            <w:tcW w:w="2290" w:type="dxa"/>
            <w:gridSpan w:val="3"/>
            <w:tcBorders>
              <w:top w:val="single" w:sz="4" w:space="0" w:color="auto"/>
              <w:left w:val="nil"/>
              <w:bottom w:val="single" w:sz="4" w:space="0" w:color="auto"/>
              <w:right w:val="single" w:sz="4" w:space="0" w:color="auto"/>
            </w:tcBorders>
            <w:vAlign w:val="center"/>
          </w:tcPr>
          <w:p w14:paraId="3574742C" w14:textId="77777777" w:rsidR="00612CEA" w:rsidRPr="00045645" w:rsidRDefault="00612CEA">
            <w:pPr>
              <w:ind w:firstLineChars="0" w:firstLine="0"/>
              <w:rPr>
                <w:rFonts w:ascii="宋体" w:hAnsi="宋体"/>
                <w:sz w:val="18"/>
                <w:szCs w:val="18"/>
              </w:rPr>
            </w:pPr>
          </w:p>
        </w:tc>
      </w:tr>
      <w:tr w:rsidR="00045645" w:rsidRPr="00045645" w14:paraId="776657A9" w14:textId="77777777">
        <w:trPr>
          <w:trHeight w:val="680"/>
        </w:trPr>
        <w:tc>
          <w:tcPr>
            <w:tcW w:w="1990" w:type="dxa"/>
            <w:tcBorders>
              <w:top w:val="single" w:sz="4" w:space="0" w:color="auto"/>
              <w:left w:val="single" w:sz="4" w:space="0" w:color="auto"/>
              <w:bottom w:val="single" w:sz="4" w:space="0" w:color="auto"/>
              <w:right w:val="single" w:sz="4" w:space="0" w:color="auto"/>
            </w:tcBorders>
            <w:vAlign w:val="center"/>
          </w:tcPr>
          <w:p w14:paraId="51D0946D"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无人机型号</w:t>
            </w:r>
          </w:p>
        </w:tc>
        <w:tc>
          <w:tcPr>
            <w:tcW w:w="2235" w:type="dxa"/>
            <w:gridSpan w:val="2"/>
            <w:tcBorders>
              <w:top w:val="single" w:sz="4" w:space="0" w:color="auto"/>
              <w:left w:val="nil"/>
              <w:bottom w:val="single" w:sz="4" w:space="0" w:color="auto"/>
              <w:right w:val="single" w:sz="4" w:space="0" w:color="auto"/>
            </w:tcBorders>
            <w:vAlign w:val="center"/>
          </w:tcPr>
          <w:p w14:paraId="49DB092A" w14:textId="77777777" w:rsidR="00612CEA" w:rsidRPr="00045645" w:rsidRDefault="00612CEA">
            <w:pPr>
              <w:ind w:firstLineChars="0" w:firstLine="0"/>
              <w:rPr>
                <w:rFonts w:ascii="宋体" w:hAnsi="宋体"/>
                <w:sz w:val="18"/>
                <w:szCs w:val="18"/>
              </w:rPr>
            </w:pPr>
          </w:p>
        </w:tc>
        <w:tc>
          <w:tcPr>
            <w:tcW w:w="2007" w:type="dxa"/>
            <w:gridSpan w:val="3"/>
            <w:tcBorders>
              <w:top w:val="single" w:sz="4" w:space="0" w:color="auto"/>
              <w:left w:val="nil"/>
              <w:bottom w:val="single" w:sz="4" w:space="0" w:color="auto"/>
              <w:right w:val="single" w:sz="4" w:space="0" w:color="auto"/>
            </w:tcBorders>
            <w:vAlign w:val="center"/>
          </w:tcPr>
          <w:p w14:paraId="72FB7BDA"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操作人员</w:t>
            </w:r>
          </w:p>
        </w:tc>
        <w:tc>
          <w:tcPr>
            <w:tcW w:w="2290" w:type="dxa"/>
            <w:gridSpan w:val="3"/>
            <w:tcBorders>
              <w:top w:val="single" w:sz="4" w:space="0" w:color="auto"/>
              <w:left w:val="nil"/>
              <w:bottom w:val="single" w:sz="4" w:space="0" w:color="auto"/>
              <w:right w:val="single" w:sz="4" w:space="0" w:color="auto"/>
            </w:tcBorders>
            <w:vAlign w:val="center"/>
          </w:tcPr>
          <w:p w14:paraId="34CB541B" w14:textId="77777777" w:rsidR="00612CEA" w:rsidRPr="00045645" w:rsidRDefault="00612CEA">
            <w:pPr>
              <w:ind w:firstLineChars="0" w:firstLine="0"/>
              <w:rPr>
                <w:rFonts w:ascii="宋体" w:hAnsi="宋体"/>
                <w:sz w:val="18"/>
                <w:szCs w:val="18"/>
              </w:rPr>
            </w:pPr>
          </w:p>
        </w:tc>
      </w:tr>
      <w:tr w:rsidR="00045645" w:rsidRPr="00045645" w14:paraId="0CF54472" w14:textId="77777777">
        <w:trPr>
          <w:trHeight w:val="680"/>
        </w:trPr>
        <w:tc>
          <w:tcPr>
            <w:tcW w:w="1990" w:type="dxa"/>
            <w:vMerge w:val="restart"/>
            <w:tcBorders>
              <w:top w:val="single" w:sz="4" w:space="0" w:color="auto"/>
              <w:left w:val="single" w:sz="4" w:space="0" w:color="auto"/>
              <w:right w:val="single" w:sz="4" w:space="0" w:color="auto"/>
            </w:tcBorders>
            <w:vAlign w:val="center"/>
          </w:tcPr>
          <w:p w14:paraId="2C3DF604"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飞行任务概述</w:t>
            </w:r>
          </w:p>
        </w:tc>
        <w:tc>
          <w:tcPr>
            <w:tcW w:w="2235" w:type="dxa"/>
            <w:gridSpan w:val="2"/>
            <w:tcBorders>
              <w:top w:val="single" w:sz="4" w:space="0" w:color="auto"/>
              <w:left w:val="nil"/>
              <w:bottom w:val="single" w:sz="4" w:space="0" w:color="auto"/>
              <w:right w:val="single" w:sz="4" w:space="0" w:color="auto"/>
            </w:tcBorders>
            <w:vAlign w:val="center"/>
          </w:tcPr>
          <w:p w14:paraId="6013C899"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任务名称</w:t>
            </w:r>
          </w:p>
        </w:tc>
        <w:tc>
          <w:tcPr>
            <w:tcW w:w="4297" w:type="dxa"/>
            <w:gridSpan w:val="6"/>
            <w:tcBorders>
              <w:top w:val="single" w:sz="4" w:space="0" w:color="auto"/>
              <w:left w:val="nil"/>
              <w:bottom w:val="single" w:sz="4" w:space="0" w:color="auto"/>
              <w:right w:val="single" w:sz="4" w:space="0" w:color="auto"/>
            </w:tcBorders>
            <w:vAlign w:val="center"/>
          </w:tcPr>
          <w:p w14:paraId="72038AEB" w14:textId="77777777" w:rsidR="00612CEA" w:rsidRPr="00045645" w:rsidRDefault="00612CEA">
            <w:pPr>
              <w:ind w:firstLineChars="0" w:firstLine="0"/>
              <w:rPr>
                <w:rFonts w:ascii="宋体" w:hAnsi="宋体"/>
                <w:sz w:val="18"/>
                <w:szCs w:val="18"/>
              </w:rPr>
            </w:pPr>
          </w:p>
        </w:tc>
      </w:tr>
      <w:tr w:rsidR="00045645" w:rsidRPr="00045645" w14:paraId="65ABA6DB" w14:textId="77777777">
        <w:trPr>
          <w:trHeight w:val="680"/>
        </w:trPr>
        <w:tc>
          <w:tcPr>
            <w:tcW w:w="1990" w:type="dxa"/>
            <w:vMerge/>
            <w:tcBorders>
              <w:left w:val="single" w:sz="4" w:space="0" w:color="auto"/>
              <w:right w:val="single" w:sz="4" w:space="0" w:color="auto"/>
            </w:tcBorders>
            <w:vAlign w:val="center"/>
          </w:tcPr>
          <w:p w14:paraId="384F929F" w14:textId="77777777" w:rsidR="00612CEA" w:rsidRPr="00045645" w:rsidRDefault="00612CEA">
            <w:pPr>
              <w:ind w:firstLineChars="0" w:firstLine="0"/>
              <w:rPr>
                <w:rFonts w:ascii="宋体" w:hAnsi="宋体"/>
                <w:sz w:val="18"/>
                <w:szCs w:val="18"/>
              </w:rPr>
            </w:pPr>
          </w:p>
        </w:tc>
        <w:tc>
          <w:tcPr>
            <w:tcW w:w="2235" w:type="dxa"/>
            <w:gridSpan w:val="2"/>
            <w:tcBorders>
              <w:top w:val="single" w:sz="4" w:space="0" w:color="auto"/>
              <w:left w:val="nil"/>
              <w:bottom w:val="single" w:sz="4" w:space="0" w:color="auto"/>
              <w:right w:val="single" w:sz="4" w:space="0" w:color="auto"/>
            </w:tcBorders>
            <w:vAlign w:val="center"/>
          </w:tcPr>
          <w:p w14:paraId="5FB8A2FE"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任务目的</w:t>
            </w:r>
          </w:p>
        </w:tc>
        <w:tc>
          <w:tcPr>
            <w:tcW w:w="4297" w:type="dxa"/>
            <w:gridSpan w:val="6"/>
            <w:tcBorders>
              <w:top w:val="single" w:sz="4" w:space="0" w:color="auto"/>
              <w:left w:val="nil"/>
              <w:bottom w:val="single" w:sz="4" w:space="0" w:color="auto"/>
              <w:right w:val="single" w:sz="4" w:space="0" w:color="auto"/>
            </w:tcBorders>
            <w:vAlign w:val="center"/>
          </w:tcPr>
          <w:p w14:paraId="4951E42E" w14:textId="77777777" w:rsidR="00612CEA" w:rsidRPr="00045645" w:rsidRDefault="00612CEA">
            <w:pPr>
              <w:ind w:firstLineChars="0" w:firstLine="0"/>
              <w:rPr>
                <w:rFonts w:ascii="宋体" w:hAnsi="宋体"/>
                <w:sz w:val="18"/>
                <w:szCs w:val="18"/>
              </w:rPr>
            </w:pPr>
          </w:p>
        </w:tc>
      </w:tr>
      <w:tr w:rsidR="00045645" w:rsidRPr="00045645" w14:paraId="7DC1ABCE" w14:textId="77777777">
        <w:trPr>
          <w:trHeight w:val="680"/>
        </w:trPr>
        <w:tc>
          <w:tcPr>
            <w:tcW w:w="1990" w:type="dxa"/>
            <w:vMerge/>
            <w:tcBorders>
              <w:left w:val="single" w:sz="4" w:space="0" w:color="auto"/>
              <w:right w:val="single" w:sz="4" w:space="0" w:color="auto"/>
            </w:tcBorders>
            <w:vAlign w:val="center"/>
          </w:tcPr>
          <w:p w14:paraId="052CF9DA" w14:textId="77777777" w:rsidR="00612CEA" w:rsidRPr="00045645" w:rsidRDefault="00612CEA">
            <w:pPr>
              <w:ind w:firstLineChars="0" w:firstLine="0"/>
              <w:rPr>
                <w:rFonts w:ascii="宋体" w:hAnsi="宋体"/>
                <w:sz w:val="18"/>
                <w:szCs w:val="18"/>
              </w:rPr>
            </w:pPr>
          </w:p>
        </w:tc>
        <w:tc>
          <w:tcPr>
            <w:tcW w:w="2235" w:type="dxa"/>
            <w:gridSpan w:val="2"/>
            <w:tcBorders>
              <w:top w:val="single" w:sz="4" w:space="0" w:color="auto"/>
              <w:left w:val="nil"/>
              <w:bottom w:val="single" w:sz="4" w:space="0" w:color="auto"/>
              <w:right w:val="single" w:sz="4" w:space="0" w:color="auto"/>
            </w:tcBorders>
            <w:vAlign w:val="center"/>
          </w:tcPr>
          <w:p w14:paraId="2979CEF4"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任务区域</w:t>
            </w:r>
          </w:p>
        </w:tc>
        <w:tc>
          <w:tcPr>
            <w:tcW w:w="4297" w:type="dxa"/>
            <w:gridSpan w:val="6"/>
            <w:tcBorders>
              <w:top w:val="single" w:sz="4" w:space="0" w:color="auto"/>
              <w:left w:val="nil"/>
              <w:bottom w:val="single" w:sz="4" w:space="0" w:color="auto"/>
              <w:right w:val="single" w:sz="4" w:space="0" w:color="auto"/>
            </w:tcBorders>
            <w:vAlign w:val="center"/>
          </w:tcPr>
          <w:p w14:paraId="4105274E" w14:textId="77777777" w:rsidR="00612CEA" w:rsidRPr="00045645" w:rsidRDefault="00612CEA">
            <w:pPr>
              <w:ind w:firstLineChars="0" w:firstLine="0"/>
              <w:rPr>
                <w:rFonts w:ascii="宋体" w:hAnsi="宋体"/>
                <w:sz w:val="18"/>
                <w:szCs w:val="18"/>
              </w:rPr>
            </w:pPr>
          </w:p>
        </w:tc>
      </w:tr>
      <w:tr w:rsidR="00045645" w:rsidRPr="00045645" w14:paraId="613B9433" w14:textId="77777777">
        <w:trPr>
          <w:trHeight w:val="680"/>
        </w:trPr>
        <w:tc>
          <w:tcPr>
            <w:tcW w:w="1990" w:type="dxa"/>
            <w:vMerge/>
            <w:tcBorders>
              <w:left w:val="single" w:sz="4" w:space="0" w:color="auto"/>
              <w:bottom w:val="single" w:sz="4" w:space="0" w:color="auto"/>
              <w:right w:val="single" w:sz="4" w:space="0" w:color="auto"/>
            </w:tcBorders>
            <w:vAlign w:val="center"/>
          </w:tcPr>
          <w:p w14:paraId="09E90130" w14:textId="77777777" w:rsidR="00612CEA" w:rsidRPr="00045645" w:rsidRDefault="00612CEA">
            <w:pPr>
              <w:ind w:firstLineChars="0" w:firstLine="0"/>
              <w:rPr>
                <w:rFonts w:ascii="宋体" w:hAnsi="宋体"/>
                <w:sz w:val="18"/>
                <w:szCs w:val="18"/>
              </w:rPr>
            </w:pPr>
          </w:p>
        </w:tc>
        <w:tc>
          <w:tcPr>
            <w:tcW w:w="2235" w:type="dxa"/>
            <w:gridSpan w:val="2"/>
            <w:tcBorders>
              <w:top w:val="single" w:sz="4" w:space="0" w:color="auto"/>
              <w:left w:val="nil"/>
              <w:bottom w:val="single" w:sz="4" w:space="0" w:color="auto"/>
              <w:right w:val="single" w:sz="4" w:space="0" w:color="auto"/>
            </w:tcBorders>
            <w:vAlign w:val="center"/>
          </w:tcPr>
          <w:p w14:paraId="4ADF51F3"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任务时间</w:t>
            </w:r>
          </w:p>
        </w:tc>
        <w:tc>
          <w:tcPr>
            <w:tcW w:w="4297" w:type="dxa"/>
            <w:gridSpan w:val="6"/>
            <w:tcBorders>
              <w:top w:val="single" w:sz="4" w:space="0" w:color="auto"/>
              <w:left w:val="nil"/>
              <w:bottom w:val="single" w:sz="4" w:space="0" w:color="auto"/>
              <w:right w:val="single" w:sz="4" w:space="0" w:color="auto"/>
            </w:tcBorders>
            <w:vAlign w:val="center"/>
          </w:tcPr>
          <w:p w14:paraId="7457A400" w14:textId="77777777" w:rsidR="00612CEA" w:rsidRPr="00045645" w:rsidRDefault="00612CEA">
            <w:pPr>
              <w:ind w:firstLineChars="0" w:firstLine="0"/>
              <w:rPr>
                <w:rFonts w:ascii="宋体" w:hAnsi="宋体"/>
                <w:sz w:val="18"/>
                <w:szCs w:val="18"/>
              </w:rPr>
            </w:pPr>
          </w:p>
        </w:tc>
      </w:tr>
      <w:tr w:rsidR="00045645" w:rsidRPr="00045645" w14:paraId="4A79044E" w14:textId="77777777">
        <w:trPr>
          <w:trHeight w:val="680"/>
        </w:trPr>
        <w:tc>
          <w:tcPr>
            <w:tcW w:w="1990" w:type="dxa"/>
            <w:vMerge w:val="restart"/>
            <w:tcBorders>
              <w:top w:val="single" w:sz="4" w:space="0" w:color="auto"/>
              <w:left w:val="single" w:sz="4" w:space="0" w:color="auto"/>
              <w:right w:val="single" w:sz="4" w:space="0" w:color="auto"/>
            </w:tcBorders>
            <w:vAlign w:val="center"/>
          </w:tcPr>
          <w:p w14:paraId="45B160A3"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飞行数据记录</w:t>
            </w:r>
          </w:p>
        </w:tc>
        <w:tc>
          <w:tcPr>
            <w:tcW w:w="1633" w:type="dxa"/>
            <w:tcBorders>
              <w:top w:val="single" w:sz="4" w:space="0" w:color="auto"/>
              <w:left w:val="nil"/>
              <w:bottom w:val="single" w:sz="4" w:space="0" w:color="auto"/>
              <w:right w:val="single" w:sz="4" w:space="0" w:color="auto"/>
            </w:tcBorders>
            <w:vAlign w:val="center"/>
          </w:tcPr>
          <w:p w14:paraId="40D52D93"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起飞时间</w:t>
            </w:r>
          </w:p>
        </w:tc>
        <w:tc>
          <w:tcPr>
            <w:tcW w:w="1633" w:type="dxa"/>
            <w:gridSpan w:val="3"/>
            <w:tcBorders>
              <w:top w:val="single" w:sz="4" w:space="0" w:color="auto"/>
              <w:left w:val="nil"/>
              <w:bottom w:val="single" w:sz="4" w:space="0" w:color="auto"/>
              <w:right w:val="single" w:sz="4" w:space="0" w:color="auto"/>
            </w:tcBorders>
            <w:vAlign w:val="center"/>
          </w:tcPr>
          <w:p w14:paraId="4D422A82" w14:textId="77777777" w:rsidR="00612CEA" w:rsidRPr="00045645" w:rsidRDefault="00612CEA">
            <w:pPr>
              <w:ind w:firstLineChars="0" w:firstLine="0"/>
              <w:rPr>
                <w:rFonts w:ascii="宋体" w:hAnsi="宋体"/>
                <w:sz w:val="18"/>
                <w:szCs w:val="18"/>
              </w:rPr>
            </w:pPr>
          </w:p>
        </w:tc>
        <w:tc>
          <w:tcPr>
            <w:tcW w:w="1633" w:type="dxa"/>
            <w:gridSpan w:val="3"/>
            <w:tcBorders>
              <w:top w:val="single" w:sz="4" w:space="0" w:color="auto"/>
              <w:left w:val="nil"/>
              <w:bottom w:val="single" w:sz="4" w:space="0" w:color="auto"/>
              <w:right w:val="single" w:sz="4" w:space="0" w:color="auto"/>
            </w:tcBorders>
            <w:vAlign w:val="center"/>
          </w:tcPr>
          <w:p w14:paraId="7E65895A"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降落时间</w:t>
            </w:r>
          </w:p>
        </w:tc>
        <w:tc>
          <w:tcPr>
            <w:tcW w:w="1633" w:type="dxa"/>
            <w:tcBorders>
              <w:top w:val="single" w:sz="4" w:space="0" w:color="auto"/>
              <w:left w:val="nil"/>
              <w:bottom w:val="single" w:sz="4" w:space="0" w:color="auto"/>
              <w:right w:val="single" w:sz="4" w:space="0" w:color="auto"/>
            </w:tcBorders>
            <w:vAlign w:val="center"/>
          </w:tcPr>
          <w:p w14:paraId="18533084" w14:textId="77777777" w:rsidR="00612CEA" w:rsidRPr="00045645" w:rsidRDefault="00612CEA">
            <w:pPr>
              <w:ind w:firstLineChars="0" w:firstLine="0"/>
              <w:rPr>
                <w:rFonts w:ascii="宋体" w:hAnsi="宋体"/>
                <w:sz w:val="18"/>
                <w:szCs w:val="18"/>
              </w:rPr>
            </w:pPr>
          </w:p>
        </w:tc>
      </w:tr>
      <w:tr w:rsidR="00045645" w:rsidRPr="00045645" w14:paraId="47FA9944" w14:textId="77777777">
        <w:trPr>
          <w:trHeight w:val="680"/>
        </w:trPr>
        <w:tc>
          <w:tcPr>
            <w:tcW w:w="1990" w:type="dxa"/>
            <w:vMerge/>
            <w:tcBorders>
              <w:left w:val="single" w:sz="4" w:space="0" w:color="auto"/>
              <w:right w:val="single" w:sz="4" w:space="0" w:color="auto"/>
            </w:tcBorders>
            <w:vAlign w:val="center"/>
          </w:tcPr>
          <w:p w14:paraId="1FA701B3" w14:textId="77777777" w:rsidR="00612CEA" w:rsidRPr="00045645" w:rsidRDefault="00612CEA">
            <w:pPr>
              <w:ind w:firstLineChars="0" w:firstLine="0"/>
              <w:rPr>
                <w:rFonts w:ascii="宋体" w:hAnsi="宋体"/>
                <w:sz w:val="18"/>
                <w:szCs w:val="18"/>
              </w:rPr>
            </w:pPr>
          </w:p>
        </w:tc>
        <w:tc>
          <w:tcPr>
            <w:tcW w:w="1633" w:type="dxa"/>
            <w:tcBorders>
              <w:top w:val="single" w:sz="4" w:space="0" w:color="auto"/>
              <w:left w:val="nil"/>
              <w:bottom w:val="single" w:sz="4" w:space="0" w:color="auto"/>
              <w:right w:val="single" w:sz="4" w:space="0" w:color="auto"/>
            </w:tcBorders>
            <w:vAlign w:val="center"/>
          </w:tcPr>
          <w:p w14:paraId="64F8EFF0"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飞行时长</w:t>
            </w:r>
          </w:p>
        </w:tc>
        <w:tc>
          <w:tcPr>
            <w:tcW w:w="1633" w:type="dxa"/>
            <w:gridSpan w:val="3"/>
            <w:tcBorders>
              <w:top w:val="single" w:sz="4" w:space="0" w:color="auto"/>
              <w:left w:val="nil"/>
              <w:bottom w:val="single" w:sz="4" w:space="0" w:color="auto"/>
              <w:right w:val="single" w:sz="4" w:space="0" w:color="auto"/>
            </w:tcBorders>
            <w:vAlign w:val="center"/>
          </w:tcPr>
          <w:p w14:paraId="3D19C811" w14:textId="77777777" w:rsidR="00612CEA" w:rsidRPr="00045645" w:rsidRDefault="00612CEA">
            <w:pPr>
              <w:ind w:firstLineChars="0" w:firstLine="0"/>
              <w:rPr>
                <w:rFonts w:ascii="宋体" w:hAnsi="宋体"/>
                <w:sz w:val="18"/>
                <w:szCs w:val="18"/>
              </w:rPr>
            </w:pPr>
          </w:p>
        </w:tc>
        <w:tc>
          <w:tcPr>
            <w:tcW w:w="1633" w:type="dxa"/>
            <w:gridSpan w:val="3"/>
            <w:tcBorders>
              <w:top w:val="single" w:sz="4" w:space="0" w:color="auto"/>
              <w:left w:val="nil"/>
              <w:bottom w:val="single" w:sz="4" w:space="0" w:color="auto"/>
              <w:right w:val="single" w:sz="4" w:space="0" w:color="auto"/>
            </w:tcBorders>
            <w:vAlign w:val="center"/>
          </w:tcPr>
          <w:p w14:paraId="211D1403"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飞行高度</w:t>
            </w:r>
          </w:p>
        </w:tc>
        <w:tc>
          <w:tcPr>
            <w:tcW w:w="1633" w:type="dxa"/>
            <w:tcBorders>
              <w:top w:val="single" w:sz="4" w:space="0" w:color="auto"/>
              <w:left w:val="nil"/>
              <w:bottom w:val="single" w:sz="4" w:space="0" w:color="auto"/>
              <w:right w:val="single" w:sz="4" w:space="0" w:color="auto"/>
            </w:tcBorders>
            <w:vAlign w:val="center"/>
          </w:tcPr>
          <w:p w14:paraId="739576C7" w14:textId="77777777" w:rsidR="00612CEA" w:rsidRPr="00045645" w:rsidRDefault="00612CEA">
            <w:pPr>
              <w:ind w:firstLineChars="0" w:firstLine="0"/>
              <w:rPr>
                <w:rFonts w:ascii="宋体" w:hAnsi="宋体"/>
                <w:sz w:val="18"/>
                <w:szCs w:val="18"/>
              </w:rPr>
            </w:pPr>
          </w:p>
        </w:tc>
      </w:tr>
      <w:tr w:rsidR="00045645" w:rsidRPr="00045645" w14:paraId="05FBC77E" w14:textId="77777777">
        <w:trPr>
          <w:trHeight w:val="680"/>
        </w:trPr>
        <w:tc>
          <w:tcPr>
            <w:tcW w:w="1990" w:type="dxa"/>
            <w:vMerge/>
            <w:tcBorders>
              <w:left w:val="single" w:sz="4" w:space="0" w:color="auto"/>
              <w:right w:val="single" w:sz="4" w:space="0" w:color="auto"/>
            </w:tcBorders>
            <w:vAlign w:val="center"/>
          </w:tcPr>
          <w:p w14:paraId="73D6B1F9" w14:textId="77777777" w:rsidR="00612CEA" w:rsidRPr="00045645" w:rsidRDefault="00612CEA">
            <w:pPr>
              <w:ind w:firstLineChars="0" w:firstLine="0"/>
              <w:rPr>
                <w:rFonts w:ascii="宋体" w:hAnsi="宋体"/>
                <w:sz w:val="18"/>
                <w:szCs w:val="18"/>
              </w:rPr>
            </w:pPr>
          </w:p>
        </w:tc>
        <w:tc>
          <w:tcPr>
            <w:tcW w:w="1633" w:type="dxa"/>
            <w:tcBorders>
              <w:top w:val="single" w:sz="4" w:space="0" w:color="auto"/>
              <w:left w:val="nil"/>
              <w:bottom w:val="single" w:sz="4" w:space="0" w:color="auto"/>
              <w:right w:val="single" w:sz="4" w:space="0" w:color="auto"/>
            </w:tcBorders>
            <w:vAlign w:val="center"/>
          </w:tcPr>
          <w:p w14:paraId="0E76895B"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飞行距离</w:t>
            </w:r>
          </w:p>
        </w:tc>
        <w:tc>
          <w:tcPr>
            <w:tcW w:w="1633" w:type="dxa"/>
            <w:gridSpan w:val="3"/>
            <w:tcBorders>
              <w:top w:val="single" w:sz="4" w:space="0" w:color="auto"/>
              <w:left w:val="nil"/>
              <w:bottom w:val="single" w:sz="4" w:space="0" w:color="auto"/>
              <w:right w:val="single" w:sz="4" w:space="0" w:color="auto"/>
            </w:tcBorders>
            <w:vAlign w:val="center"/>
          </w:tcPr>
          <w:p w14:paraId="7480311C" w14:textId="77777777" w:rsidR="00612CEA" w:rsidRPr="00045645" w:rsidRDefault="00612CEA">
            <w:pPr>
              <w:ind w:firstLineChars="0" w:firstLine="0"/>
              <w:rPr>
                <w:rFonts w:ascii="宋体" w:hAnsi="宋体"/>
                <w:sz w:val="18"/>
                <w:szCs w:val="18"/>
              </w:rPr>
            </w:pPr>
          </w:p>
        </w:tc>
        <w:tc>
          <w:tcPr>
            <w:tcW w:w="1633" w:type="dxa"/>
            <w:gridSpan w:val="3"/>
            <w:tcBorders>
              <w:top w:val="single" w:sz="4" w:space="0" w:color="auto"/>
              <w:left w:val="nil"/>
              <w:bottom w:val="single" w:sz="4" w:space="0" w:color="auto"/>
              <w:right w:val="single" w:sz="4" w:space="0" w:color="auto"/>
            </w:tcBorders>
            <w:vAlign w:val="center"/>
          </w:tcPr>
          <w:p w14:paraId="74E90331"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气象状态</w:t>
            </w:r>
          </w:p>
        </w:tc>
        <w:tc>
          <w:tcPr>
            <w:tcW w:w="1633" w:type="dxa"/>
            <w:tcBorders>
              <w:top w:val="single" w:sz="4" w:space="0" w:color="auto"/>
              <w:left w:val="nil"/>
              <w:bottom w:val="single" w:sz="4" w:space="0" w:color="auto"/>
              <w:right w:val="single" w:sz="4" w:space="0" w:color="auto"/>
            </w:tcBorders>
            <w:vAlign w:val="center"/>
          </w:tcPr>
          <w:p w14:paraId="2A2C711A" w14:textId="77777777" w:rsidR="00612CEA" w:rsidRPr="00045645" w:rsidRDefault="00612CEA">
            <w:pPr>
              <w:ind w:firstLineChars="0" w:firstLine="0"/>
              <w:rPr>
                <w:rFonts w:ascii="宋体" w:hAnsi="宋体"/>
                <w:sz w:val="18"/>
                <w:szCs w:val="18"/>
              </w:rPr>
            </w:pPr>
          </w:p>
        </w:tc>
      </w:tr>
      <w:tr w:rsidR="00045645" w:rsidRPr="00045645" w14:paraId="6022417D" w14:textId="77777777">
        <w:trPr>
          <w:trHeight w:val="680"/>
        </w:trPr>
        <w:tc>
          <w:tcPr>
            <w:tcW w:w="1990" w:type="dxa"/>
            <w:vMerge w:val="restart"/>
            <w:tcBorders>
              <w:left w:val="single" w:sz="4" w:space="0" w:color="auto"/>
              <w:right w:val="single" w:sz="4" w:space="0" w:color="auto"/>
            </w:tcBorders>
            <w:vAlign w:val="center"/>
          </w:tcPr>
          <w:p w14:paraId="2720E678"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飞行设备状态</w:t>
            </w:r>
          </w:p>
        </w:tc>
        <w:tc>
          <w:tcPr>
            <w:tcW w:w="1633" w:type="dxa"/>
            <w:tcBorders>
              <w:top w:val="single" w:sz="4" w:space="0" w:color="auto"/>
              <w:left w:val="nil"/>
              <w:bottom w:val="single" w:sz="4" w:space="0" w:color="auto"/>
              <w:right w:val="single" w:sz="4" w:space="0" w:color="auto"/>
            </w:tcBorders>
            <w:vAlign w:val="center"/>
          </w:tcPr>
          <w:p w14:paraId="34365E30"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无人机状态</w:t>
            </w:r>
          </w:p>
        </w:tc>
        <w:tc>
          <w:tcPr>
            <w:tcW w:w="1633" w:type="dxa"/>
            <w:gridSpan w:val="3"/>
            <w:tcBorders>
              <w:top w:val="single" w:sz="4" w:space="0" w:color="auto"/>
              <w:left w:val="nil"/>
              <w:bottom w:val="single" w:sz="4" w:space="0" w:color="auto"/>
              <w:right w:val="single" w:sz="4" w:space="0" w:color="auto"/>
            </w:tcBorders>
            <w:vAlign w:val="center"/>
          </w:tcPr>
          <w:p w14:paraId="24C8340D" w14:textId="77777777" w:rsidR="00612CEA" w:rsidRPr="00045645" w:rsidRDefault="00612CEA">
            <w:pPr>
              <w:ind w:firstLineChars="0" w:firstLine="0"/>
              <w:rPr>
                <w:rFonts w:ascii="宋体" w:hAnsi="宋体"/>
                <w:sz w:val="18"/>
                <w:szCs w:val="18"/>
              </w:rPr>
            </w:pPr>
          </w:p>
        </w:tc>
        <w:tc>
          <w:tcPr>
            <w:tcW w:w="1633" w:type="dxa"/>
            <w:gridSpan w:val="3"/>
            <w:tcBorders>
              <w:top w:val="single" w:sz="4" w:space="0" w:color="auto"/>
              <w:left w:val="nil"/>
              <w:bottom w:val="single" w:sz="4" w:space="0" w:color="auto"/>
              <w:right w:val="single" w:sz="4" w:space="0" w:color="auto"/>
            </w:tcBorders>
            <w:vAlign w:val="center"/>
          </w:tcPr>
          <w:p w14:paraId="2F819DAE"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电池状态</w:t>
            </w:r>
          </w:p>
        </w:tc>
        <w:tc>
          <w:tcPr>
            <w:tcW w:w="1633" w:type="dxa"/>
            <w:tcBorders>
              <w:top w:val="single" w:sz="4" w:space="0" w:color="auto"/>
              <w:left w:val="nil"/>
              <w:bottom w:val="single" w:sz="4" w:space="0" w:color="auto"/>
              <w:right w:val="single" w:sz="4" w:space="0" w:color="auto"/>
            </w:tcBorders>
            <w:vAlign w:val="center"/>
          </w:tcPr>
          <w:p w14:paraId="1A8AF694" w14:textId="77777777" w:rsidR="00612CEA" w:rsidRPr="00045645" w:rsidRDefault="00612CEA">
            <w:pPr>
              <w:ind w:firstLineChars="0" w:firstLine="0"/>
              <w:rPr>
                <w:rFonts w:ascii="宋体" w:hAnsi="宋体"/>
                <w:sz w:val="18"/>
                <w:szCs w:val="18"/>
              </w:rPr>
            </w:pPr>
          </w:p>
        </w:tc>
      </w:tr>
      <w:tr w:rsidR="00045645" w:rsidRPr="00045645" w14:paraId="6EBEEDB7" w14:textId="77777777">
        <w:trPr>
          <w:trHeight w:val="680"/>
        </w:trPr>
        <w:tc>
          <w:tcPr>
            <w:tcW w:w="1990" w:type="dxa"/>
            <w:vMerge/>
            <w:tcBorders>
              <w:left w:val="single" w:sz="4" w:space="0" w:color="auto"/>
              <w:right w:val="single" w:sz="4" w:space="0" w:color="auto"/>
            </w:tcBorders>
            <w:vAlign w:val="center"/>
          </w:tcPr>
          <w:p w14:paraId="1D373B51" w14:textId="77777777" w:rsidR="00612CEA" w:rsidRPr="00045645" w:rsidRDefault="00612CEA">
            <w:pPr>
              <w:ind w:firstLineChars="0" w:firstLine="0"/>
              <w:rPr>
                <w:rFonts w:ascii="宋体" w:hAnsi="宋体"/>
                <w:sz w:val="18"/>
                <w:szCs w:val="18"/>
              </w:rPr>
            </w:pPr>
          </w:p>
        </w:tc>
        <w:tc>
          <w:tcPr>
            <w:tcW w:w="1633" w:type="dxa"/>
            <w:tcBorders>
              <w:top w:val="single" w:sz="4" w:space="0" w:color="auto"/>
              <w:left w:val="nil"/>
              <w:bottom w:val="single" w:sz="4" w:space="0" w:color="auto"/>
              <w:right w:val="single" w:sz="4" w:space="0" w:color="auto"/>
            </w:tcBorders>
            <w:vAlign w:val="center"/>
          </w:tcPr>
          <w:p w14:paraId="6AEB6345"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传感器状态</w:t>
            </w:r>
          </w:p>
        </w:tc>
        <w:tc>
          <w:tcPr>
            <w:tcW w:w="1633" w:type="dxa"/>
            <w:gridSpan w:val="3"/>
            <w:tcBorders>
              <w:top w:val="single" w:sz="4" w:space="0" w:color="auto"/>
              <w:left w:val="nil"/>
              <w:bottom w:val="single" w:sz="4" w:space="0" w:color="auto"/>
              <w:right w:val="single" w:sz="4" w:space="0" w:color="auto"/>
            </w:tcBorders>
            <w:vAlign w:val="center"/>
          </w:tcPr>
          <w:p w14:paraId="634C4DE4" w14:textId="77777777" w:rsidR="00612CEA" w:rsidRPr="00045645" w:rsidRDefault="00612CEA">
            <w:pPr>
              <w:ind w:firstLineChars="0" w:firstLine="0"/>
              <w:rPr>
                <w:rFonts w:ascii="宋体" w:hAnsi="宋体"/>
                <w:sz w:val="18"/>
                <w:szCs w:val="18"/>
              </w:rPr>
            </w:pPr>
          </w:p>
        </w:tc>
        <w:tc>
          <w:tcPr>
            <w:tcW w:w="1633" w:type="dxa"/>
            <w:gridSpan w:val="3"/>
            <w:tcBorders>
              <w:top w:val="single" w:sz="4" w:space="0" w:color="auto"/>
              <w:left w:val="nil"/>
              <w:bottom w:val="single" w:sz="4" w:space="0" w:color="auto"/>
              <w:right w:val="single" w:sz="4" w:space="0" w:color="auto"/>
            </w:tcBorders>
            <w:vAlign w:val="center"/>
          </w:tcPr>
          <w:p w14:paraId="01551F8A"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通信状态</w:t>
            </w:r>
          </w:p>
        </w:tc>
        <w:tc>
          <w:tcPr>
            <w:tcW w:w="1633" w:type="dxa"/>
            <w:tcBorders>
              <w:top w:val="single" w:sz="4" w:space="0" w:color="auto"/>
              <w:left w:val="nil"/>
              <w:bottom w:val="single" w:sz="4" w:space="0" w:color="auto"/>
              <w:right w:val="single" w:sz="4" w:space="0" w:color="auto"/>
            </w:tcBorders>
            <w:vAlign w:val="center"/>
          </w:tcPr>
          <w:p w14:paraId="39A7A057" w14:textId="77777777" w:rsidR="00612CEA" w:rsidRPr="00045645" w:rsidRDefault="00612CEA">
            <w:pPr>
              <w:ind w:firstLineChars="0" w:firstLine="0"/>
              <w:rPr>
                <w:rFonts w:ascii="宋体" w:hAnsi="宋体"/>
                <w:sz w:val="18"/>
                <w:szCs w:val="18"/>
              </w:rPr>
            </w:pPr>
          </w:p>
        </w:tc>
      </w:tr>
      <w:tr w:rsidR="00045645" w:rsidRPr="00045645" w14:paraId="1534AB2B" w14:textId="77777777">
        <w:trPr>
          <w:trHeight w:val="680"/>
        </w:trPr>
        <w:tc>
          <w:tcPr>
            <w:tcW w:w="1990" w:type="dxa"/>
            <w:tcBorders>
              <w:left w:val="single" w:sz="4" w:space="0" w:color="auto"/>
              <w:right w:val="single" w:sz="4" w:space="0" w:color="auto"/>
            </w:tcBorders>
            <w:vAlign w:val="center"/>
          </w:tcPr>
          <w:p w14:paraId="2DB26F0E"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异常情况</w:t>
            </w:r>
          </w:p>
        </w:tc>
        <w:tc>
          <w:tcPr>
            <w:tcW w:w="6532" w:type="dxa"/>
            <w:gridSpan w:val="8"/>
            <w:tcBorders>
              <w:top w:val="single" w:sz="4" w:space="0" w:color="auto"/>
              <w:left w:val="nil"/>
              <w:bottom w:val="single" w:sz="4" w:space="0" w:color="auto"/>
              <w:right w:val="single" w:sz="4" w:space="0" w:color="auto"/>
            </w:tcBorders>
            <w:vAlign w:val="center"/>
          </w:tcPr>
          <w:p w14:paraId="315B4361" w14:textId="77777777" w:rsidR="00612CEA" w:rsidRPr="00045645" w:rsidRDefault="00612CEA">
            <w:pPr>
              <w:ind w:firstLineChars="0" w:firstLine="0"/>
              <w:rPr>
                <w:rFonts w:ascii="宋体" w:hAnsi="宋体"/>
                <w:sz w:val="18"/>
                <w:szCs w:val="18"/>
              </w:rPr>
            </w:pPr>
          </w:p>
        </w:tc>
      </w:tr>
      <w:tr w:rsidR="00045645" w:rsidRPr="00045645" w14:paraId="2FBE25A4" w14:textId="77777777">
        <w:trPr>
          <w:trHeight w:val="680"/>
        </w:trPr>
        <w:tc>
          <w:tcPr>
            <w:tcW w:w="1990" w:type="dxa"/>
            <w:tcBorders>
              <w:left w:val="single" w:sz="4" w:space="0" w:color="auto"/>
              <w:right w:val="single" w:sz="4" w:space="0" w:color="auto"/>
            </w:tcBorders>
            <w:vAlign w:val="center"/>
          </w:tcPr>
          <w:p w14:paraId="20975CAD"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改进建议</w:t>
            </w:r>
          </w:p>
        </w:tc>
        <w:tc>
          <w:tcPr>
            <w:tcW w:w="6532" w:type="dxa"/>
            <w:gridSpan w:val="8"/>
            <w:tcBorders>
              <w:top w:val="single" w:sz="4" w:space="0" w:color="auto"/>
              <w:left w:val="nil"/>
              <w:bottom w:val="single" w:sz="4" w:space="0" w:color="auto"/>
              <w:right w:val="single" w:sz="4" w:space="0" w:color="auto"/>
            </w:tcBorders>
            <w:vAlign w:val="center"/>
          </w:tcPr>
          <w:p w14:paraId="69CB1A55" w14:textId="77777777" w:rsidR="00612CEA" w:rsidRPr="00045645" w:rsidRDefault="00612CEA">
            <w:pPr>
              <w:ind w:firstLineChars="0" w:firstLine="0"/>
              <w:rPr>
                <w:rFonts w:ascii="宋体" w:hAnsi="宋体"/>
                <w:sz w:val="18"/>
                <w:szCs w:val="18"/>
              </w:rPr>
            </w:pPr>
          </w:p>
        </w:tc>
      </w:tr>
      <w:tr w:rsidR="00045645" w:rsidRPr="00045645" w14:paraId="6DF7C8F9" w14:textId="77777777">
        <w:trPr>
          <w:trHeight w:val="680"/>
        </w:trPr>
        <w:tc>
          <w:tcPr>
            <w:tcW w:w="1990" w:type="dxa"/>
            <w:tcBorders>
              <w:left w:val="single" w:sz="4" w:space="0" w:color="auto"/>
              <w:right w:val="single" w:sz="4" w:space="0" w:color="auto"/>
            </w:tcBorders>
            <w:vAlign w:val="center"/>
          </w:tcPr>
          <w:p w14:paraId="2CB6DA99"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报告人</w:t>
            </w:r>
          </w:p>
        </w:tc>
        <w:tc>
          <w:tcPr>
            <w:tcW w:w="2270" w:type="dxa"/>
            <w:gridSpan w:val="3"/>
            <w:tcBorders>
              <w:left w:val="single" w:sz="4" w:space="0" w:color="auto"/>
              <w:right w:val="single" w:sz="4" w:space="0" w:color="auto"/>
            </w:tcBorders>
            <w:vAlign w:val="center"/>
          </w:tcPr>
          <w:p w14:paraId="7DECE723" w14:textId="77777777" w:rsidR="00612CEA" w:rsidRPr="00045645" w:rsidRDefault="00612CEA">
            <w:pPr>
              <w:ind w:firstLineChars="0" w:firstLine="0"/>
              <w:rPr>
                <w:rFonts w:ascii="宋体" w:hAnsi="宋体"/>
                <w:sz w:val="18"/>
                <w:szCs w:val="18"/>
              </w:rPr>
            </w:pPr>
          </w:p>
        </w:tc>
        <w:tc>
          <w:tcPr>
            <w:tcW w:w="2132" w:type="dxa"/>
            <w:gridSpan w:val="3"/>
            <w:tcBorders>
              <w:left w:val="single" w:sz="4" w:space="0" w:color="auto"/>
              <w:right w:val="single" w:sz="4" w:space="0" w:color="auto"/>
            </w:tcBorders>
            <w:vAlign w:val="center"/>
          </w:tcPr>
          <w:p w14:paraId="046C1577"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报告时间</w:t>
            </w:r>
          </w:p>
        </w:tc>
        <w:tc>
          <w:tcPr>
            <w:tcW w:w="2130" w:type="dxa"/>
            <w:gridSpan w:val="2"/>
            <w:tcBorders>
              <w:left w:val="single" w:sz="4" w:space="0" w:color="auto"/>
              <w:right w:val="single" w:sz="4" w:space="0" w:color="auto"/>
            </w:tcBorders>
            <w:vAlign w:val="center"/>
          </w:tcPr>
          <w:p w14:paraId="41803180" w14:textId="77777777" w:rsidR="00612CEA" w:rsidRPr="00045645" w:rsidRDefault="00612CEA">
            <w:pPr>
              <w:ind w:firstLineChars="0" w:firstLine="0"/>
              <w:rPr>
                <w:rFonts w:ascii="宋体" w:hAnsi="宋体"/>
                <w:sz w:val="18"/>
                <w:szCs w:val="18"/>
              </w:rPr>
            </w:pPr>
          </w:p>
        </w:tc>
      </w:tr>
      <w:tr w:rsidR="00045645" w:rsidRPr="00045645" w14:paraId="65388CB6" w14:textId="77777777">
        <w:trPr>
          <w:trHeight w:val="680"/>
        </w:trPr>
        <w:tc>
          <w:tcPr>
            <w:tcW w:w="1990" w:type="dxa"/>
            <w:tcBorders>
              <w:left w:val="single" w:sz="4" w:space="0" w:color="auto"/>
              <w:right w:val="single" w:sz="4" w:space="0" w:color="auto"/>
            </w:tcBorders>
            <w:vAlign w:val="center"/>
          </w:tcPr>
          <w:p w14:paraId="55E5F19D" w14:textId="77777777" w:rsidR="00612CEA" w:rsidRPr="00045645" w:rsidRDefault="0032158E">
            <w:pPr>
              <w:ind w:firstLineChars="0" w:firstLine="0"/>
              <w:rPr>
                <w:rFonts w:ascii="宋体" w:hAnsi="宋体"/>
                <w:sz w:val="18"/>
                <w:szCs w:val="18"/>
              </w:rPr>
            </w:pPr>
            <w:r w:rsidRPr="00045645">
              <w:rPr>
                <w:rFonts w:ascii="宋体" w:hAnsi="宋体" w:hint="eastAsia"/>
                <w:sz w:val="18"/>
                <w:szCs w:val="18"/>
              </w:rPr>
              <w:t>审核人</w:t>
            </w:r>
          </w:p>
        </w:tc>
        <w:tc>
          <w:tcPr>
            <w:tcW w:w="6532" w:type="dxa"/>
            <w:gridSpan w:val="8"/>
            <w:tcBorders>
              <w:left w:val="single" w:sz="4" w:space="0" w:color="auto"/>
              <w:right w:val="single" w:sz="4" w:space="0" w:color="auto"/>
            </w:tcBorders>
            <w:vAlign w:val="center"/>
          </w:tcPr>
          <w:p w14:paraId="7173094C" w14:textId="77777777" w:rsidR="00612CEA" w:rsidRPr="00045645" w:rsidRDefault="00612CEA">
            <w:pPr>
              <w:ind w:firstLineChars="0" w:firstLine="0"/>
              <w:rPr>
                <w:rFonts w:ascii="宋体" w:hAnsi="宋体"/>
                <w:sz w:val="18"/>
                <w:szCs w:val="18"/>
              </w:rPr>
            </w:pPr>
          </w:p>
        </w:tc>
      </w:tr>
    </w:tbl>
    <w:p w14:paraId="457B15BB" w14:textId="6E0F5B98" w:rsidR="00612CEA" w:rsidRPr="00045645" w:rsidRDefault="0032158E">
      <w:pPr>
        <w:ind w:leftChars="-67" w:left="-188" w:firstLineChars="100" w:firstLine="320"/>
        <w:rPr>
          <w:rFonts w:ascii="仿宋_GB2312" w:eastAsia="仿宋_GB2312" w:cs="仿宋_GB2312"/>
          <w:kern w:val="0"/>
          <w:sz w:val="32"/>
          <w:szCs w:val="32"/>
        </w:rPr>
      </w:pPr>
      <w:r w:rsidRPr="00045645">
        <w:rPr>
          <w:rFonts w:ascii="仿宋_GB2312" w:eastAsia="仿宋_GB2312" w:cs="仿宋_GB2312"/>
          <w:kern w:val="0"/>
          <w:sz w:val="32"/>
          <w:szCs w:val="32"/>
        </w:rPr>
        <w:br w:type="page"/>
      </w:r>
    </w:p>
    <w:p w14:paraId="004AB6EA" w14:textId="2D683D51" w:rsidR="00DF553B" w:rsidRPr="00045645" w:rsidRDefault="00DF553B" w:rsidP="00DF553B">
      <w:pPr>
        <w:pStyle w:val="a8"/>
        <w:spacing w:beforeLines="50" w:before="156" w:after="156"/>
        <w:ind w:left="0"/>
      </w:pPr>
      <w:r w:rsidRPr="00045645">
        <w:rPr>
          <w:szCs w:val="21"/>
        </w:rPr>
        <w:br/>
      </w:r>
      <w:bookmarkStart w:id="268" w:name="_Toc206429702"/>
      <w:r w:rsidRPr="00045645">
        <w:rPr>
          <w:rFonts w:hint="eastAsia"/>
          <w:szCs w:val="21"/>
        </w:rPr>
        <w:t>（资料性）</w:t>
      </w:r>
      <w:r w:rsidRPr="00045645">
        <w:rPr>
          <w:szCs w:val="21"/>
        </w:rPr>
        <w:br/>
      </w:r>
      <w:r w:rsidRPr="00045645">
        <w:rPr>
          <w:rFonts w:hint="eastAsia"/>
          <w:szCs w:val="21"/>
        </w:rPr>
        <w:t>无人机</w:t>
      </w:r>
      <w:r w:rsidR="00041C44" w:rsidRPr="00045645">
        <w:rPr>
          <w:rFonts w:hint="eastAsia"/>
          <w:szCs w:val="21"/>
        </w:rPr>
        <w:t>航空电磁</w:t>
      </w:r>
      <w:r w:rsidRPr="00045645">
        <w:rPr>
          <w:rFonts w:hAnsi="宋体" w:hint="eastAsia"/>
          <w:bCs/>
          <w:szCs w:val="21"/>
        </w:rPr>
        <w:t>视电阻率、视深度及视时间常数计算</w:t>
      </w:r>
      <w:r w:rsidR="00F96F1B" w:rsidRPr="00045645">
        <w:rPr>
          <w:rFonts w:hAnsi="宋体" w:hint="eastAsia"/>
          <w:bCs/>
          <w:szCs w:val="21"/>
        </w:rPr>
        <w:t>公式</w:t>
      </w:r>
      <w:bookmarkEnd w:id="268"/>
    </w:p>
    <w:p w14:paraId="358F8D9B" w14:textId="77777777" w:rsidR="00C771B6" w:rsidRPr="00045645" w:rsidRDefault="00C771B6" w:rsidP="00DF553B">
      <w:pPr>
        <w:pStyle w:val="affa"/>
        <w:ind w:firstLineChars="400" w:firstLine="840"/>
        <w:rPr>
          <w:rFonts w:ascii="黑体" w:eastAsia="黑体"/>
          <w:kern w:val="21"/>
          <w:szCs w:val="21"/>
        </w:rPr>
      </w:pPr>
    </w:p>
    <w:p w14:paraId="4D57DAB1" w14:textId="00567E26" w:rsidR="00DF553B" w:rsidRPr="00045645" w:rsidRDefault="00DF553B" w:rsidP="00FE6537">
      <w:pPr>
        <w:pStyle w:val="a9"/>
        <w:spacing w:beforeLines="100" w:before="312" w:afterLines="100" w:after="312"/>
        <w:rPr>
          <w:szCs w:val="21"/>
        </w:rPr>
      </w:pPr>
      <w:bookmarkStart w:id="269" w:name="_Toc206429703"/>
      <w:r w:rsidRPr="00045645">
        <w:rPr>
          <w:rFonts w:hint="eastAsia"/>
          <w:szCs w:val="21"/>
        </w:rPr>
        <w:t>视电阻率计算</w:t>
      </w:r>
      <w:r w:rsidR="00F96F1B" w:rsidRPr="00045645">
        <w:rPr>
          <w:rFonts w:hint="eastAsia"/>
          <w:szCs w:val="21"/>
        </w:rPr>
        <w:t>公式</w:t>
      </w:r>
      <w:bookmarkEnd w:id="269"/>
    </w:p>
    <w:p w14:paraId="3E6D8E2C" w14:textId="6124D28C" w:rsidR="00DF553B" w:rsidRPr="00045645" w:rsidRDefault="008A2F27" w:rsidP="00FE6537">
      <w:pPr>
        <w:pStyle w:val="affa"/>
        <w:jc w:val="center"/>
        <w:rPr>
          <w:rFonts w:hAnsi="宋体"/>
          <w:bCs/>
          <w:sz w:val="24"/>
          <w:szCs w:val="24"/>
        </w:rPr>
      </w:pPr>
      <w:r w:rsidRPr="00045645">
        <w:rPr>
          <w:rFonts w:ascii="黑体" w:eastAsia="黑体"/>
          <w:bCs/>
          <w:sz w:val="24"/>
          <w:szCs w:val="24"/>
        </w:rPr>
        <w:t xml:space="preserve">                               </w:t>
      </w:r>
      <m:oMath>
        <m:sSub>
          <m:sSubPr>
            <m:ctrlPr>
              <w:rPr>
                <w:rFonts w:ascii="Cambria Math" w:hAnsi="Cambria Math"/>
                <w:bCs/>
                <w:sz w:val="28"/>
                <w:szCs w:val="28"/>
              </w:rPr>
            </m:ctrlPr>
          </m:sSubPr>
          <m:e>
            <m:r>
              <w:rPr>
                <w:rFonts w:ascii="Cambria Math" w:hAnsi="Cambria Math"/>
                <w:sz w:val="28"/>
                <w:szCs w:val="28"/>
              </w:rPr>
              <m:t>ρ</m:t>
            </m:r>
          </m:e>
          <m:sub>
            <m:r>
              <w:rPr>
                <w:rFonts w:ascii="Cambria Math" w:hAnsi="Cambria Math"/>
                <w:sz w:val="28"/>
                <w:szCs w:val="28"/>
              </w:rPr>
              <m:t>m</m:t>
            </m:r>
          </m:sub>
        </m:sSub>
        <m:r>
          <m:rPr>
            <m:sty m:val="p"/>
          </m:rPr>
          <w:rPr>
            <w:rFonts w:ascii="Cambria Math" w:hAnsi="Cambria Math"/>
            <w:sz w:val="28"/>
            <w:szCs w:val="28"/>
          </w:rPr>
          <m:t>=</m:t>
        </m:r>
        <m:f>
          <m:fPr>
            <m:ctrlPr>
              <w:rPr>
                <w:rFonts w:ascii="Cambria Math" w:hAnsi="Cambria Math"/>
                <w:bCs/>
                <w:sz w:val="28"/>
                <w:szCs w:val="28"/>
              </w:rPr>
            </m:ctrlPr>
          </m:fPr>
          <m:num>
            <m:sSub>
              <m:sSubPr>
                <m:ctrlPr>
                  <w:rPr>
                    <w:rFonts w:ascii="Cambria Math" w:hAnsi="Cambria Math"/>
                    <w:bCs/>
                    <w:sz w:val="28"/>
                    <w:szCs w:val="28"/>
                  </w:rPr>
                </m:ctrlPr>
              </m:sSubPr>
              <m:e>
                <m:r>
                  <w:rPr>
                    <w:rFonts w:ascii="Cambria Math" w:hAnsi="Cambria Math"/>
                    <w:sz w:val="28"/>
                    <w:szCs w:val="28"/>
                  </w:rPr>
                  <m:t>μ</m:t>
                </m:r>
              </m:e>
              <m:sub>
                <m:r>
                  <m:rPr>
                    <m:sty m:val="p"/>
                  </m:rPr>
                  <w:rPr>
                    <w:rFonts w:ascii="Cambria Math" w:hAnsi="Cambria Math"/>
                    <w:sz w:val="28"/>
                    <w:szCs w:val="28"/>
                  </w:rPr>
                  <m:t>0</m:t>
                </m:r>
              </m:sub>
            </m:sSub>
            <m:sSup>
              <m:sSupPr>
                <m:ctrlPr>
                  <w:rPr>
                    <w:rFonts w:ascii="Cambria Math" w:hAnsi="Cambria Math"/>
                    <w:bCs/>
                    <w:sz w:val="28"/>
                    <w:szCs w:val="28"/>
                  </w:rPr>
                </m:ctrlPr>
              </m:sSupPr>
              <m:e>
                <m:r>
                  <w:rPr>
                    <w:rFonts w:ascii="Cambria Math" w:hAnsi="Cambria Math"/>
                    <w:sz w:val="28"/>
                    <w:szCs w:val="28"/>
                  </w:rPr>
                  <m:t>a</m:t>
                </m:r>
              </m:e>
              <m:sup>
                <m:r>
                  <m:rPr>
                    <m:sty m:val="p"/>
                  </m:rPr>
                  <w:rPr>
                    <w:rFonts w:ascii="Cambria Math" w:hAnsi="Cambria Math"/>
                    <w:sz w:val="28"/>
                    <w:szCs w:val="28"/>
                  </w:rPr>
                  <m:t>2</m:t>
                </m:r>
              </m:sup>
            </m:sSup>
          </m:num>
          <m:den>
            <m:r>
              <m:rPr>
                <m:sty m:val="p"/>
              </m:rPr>
              <w:rPr>
                <w:rFonts w:ascii="Cambria Math" w:hAnsi="Cambria Math"/>
                <w:sz w:val="28"/>
                <w:szCs w:val="28"/>
              </w:rPr>
              <m:t>4</m:t>
            </m:r>
            <m:r>
              <w:rPr>
                <w:rFonts w:ascii="Cambria Math" w:hAnsi="Cambria Math"/>
                <w:sz w:val="28"/>
                <w:szCs w:val="28"/>
              </w:rPr>
              <m:t>t</m:t>
            </m:r>
            <m:sSubSup>
              <m:sSubSupPr>
                <m:ctrlPr>
                  <w:rPr>
                    <w:rFonts w:ascii="Cambria Math" w:hAnsi="Cambria Math"/>
                    <w:bCs/>
                    <w:sz w:val="28"/>
                    <w:szCs w:val="28"/>
                  </w:rPr>
                </m:ctrlPr>
              </m:sSubSupPr>
              <m:e>
                <m:r>
                  <w:rPr>
                    <w:rFonts w:ascii="Cambria Math" w:hAnsi="Cambria Math"/>
                    <w:sz w:val="28"/>
                    <w:szCs w:val="28"/>
                  </w:rPr>
                  <m:t>u</m:t>
                </m:r>
              </m:e>
              <m:sub>
                <m:r>
                  <w:rPr>
                    <w:rFonts w:ascii="Cambria Math" w:hAnsi="Cambria Math"/>
                    <w:sz w:val="28"/>
                    <w:szCs w:val="28"/>
                  </w:rPr>
                  <m:t>m</m:t>
                </m:r>
              </m:sub>
              <m:sup>
                <m:r>
                  <m:rPr>
                    <m:sty m:val="p"/>
                  </m:rPr>
                  <w:rPr>
                    <w:rFonts w:ascii="Cambria Math" w:hAnsi="Cambria Math"/>
                    <w:sz w:val="28"/>
                    <w:szCs w:val="28"/>
                  </w:rPr>
                  <m:t>2</m:t>
                </m:r>
              </m:sup>
            </m:sSubSup>
          </m:den>
        </m:f>
      </m:oMath>
      <w:r w:rsidRPr="00045645">
        <w:rPr>
          <w:rFonts w:hAnsi="宋体"/>
          <w:bCs/>
          <w:sz w:val="24"/>
          <w:szCs w:val="24"/>
        </w:rPr>
        <w:t xml:space="preserve">                             </w:t>
      </w:r>
      <w:r w:rsidRPr="00045645">
        <w:rPr>
          <w:rFonts w:hAnsi="宋体" w:hint="eastAsia"/>
          <w:bCs/>
          <w:sz w:val="24"/>
          <w:szCs w:val="24"/>
        </w:rPr>
        <w:t>（</w:t>
      </w:r>
      <w:r w:rsidR="00950343" w:rsidRPr="00045645">
        <w:rPr>
          <w:rFonts w:hAnsi="宋体"/>
          <w:bCs/>
          <w:sz w:val="24"/>
          <w:szCs w:val="24"/>
        </w:rPr>
        <w:t>D</w:t>
      </w:r>
      <w:r w:rsidRPr="00045645">
        <w:rPr>
          <w:rFonts w:hAnsi="宋体"/>
          <w:bCs/>
          <w:sz w:val="24"/>
          <w:szCs w:val="24"/>
        </w:rPr>
        <w:t>.1）</w:t>
      </w:r>
    </w:p>
    <w:p w14:paraId="0BF3F5FE" w14:textId="77777777" w:rsidR="00DF553B" w:rsidRPr="00045645" w:rsidRDefault="00DF553B" w:rsidP="00FE6537">
      <w:pPr>
        <w:pStyle w:val="affa"/>
        <w:rPr>
          <w:rFonts w:hAnsi="宋体"/>
          <w:bCs/>
          <w:szCs w:val="21"/>
        </w:rPr>
      </w:pPr>
      <w:r w:rsidRPr="00045645">
        <w:rPr>
          <w:rFonts w:hAnsi="宋体" w:hint="eastAsia"/>
          <w:bCs/>
          <w:szCs w:val="21"/>
        </w:rPr>
        <w:t>式中：</w:t>
      </w:r>
    </w:p>
    <w:p w14:paraId="2930DA1B" w14:textId="720C437E" w:rsidR="00DF553B" w:rsidRPr="00045645" w:rsidRDefault="00B931BF" w:rsidP="00FE6537">
      <w:pPr>
        <w:pStyle w:val="affa"/>
        <w:rPr>
          <w:rFonts w:hAnsi="宋体"/>
          <w:bCs/>
          <w:szCs w:val="21"/>
        </w:rPr>
      </w:pPr>
      <m:oMath>
        <m:sSub>
          <m:sSubPr>
            <m:ctrlPr>
              <w:rPr>
                <w:rFonts w:ascii="Cambria Math" w:hAnsi="Cambria Math"/>
                <w:bCs/>
                <w:szCs w:val="21"/>
              </w:rPr>
            </m:ctrlPr>
          </m:sSubPr>
          <m:e>
            <m:r>
              <w:rPr>
                <w:rFonts w:ascii="Cambria Math" w:hAnsi="Cambria Math"/>
                <w:szCs w:val="21"/>
              </w:rPr>
              <m:t>μ</m:t>
            </m:r>
          </m:e>
          <m:sub>
            <m:r>
              <m:rPr>
                <m:sty m:val="p"/>
              </m:rPr>
              <w:rPr>
                <w:rFonts w:ascii="Cambria Math" w:hAnsi="Cambria Math"/>
                <w:szCs w:val="21"/>
              </w:rPr>
              <m:t>0</m:t>
            </m:r>
          </m:sub>
        </m:sSub>
        <m:r>
          <w:rPr>
            <w:rFonts w:ascii="Cambria Math" w:hAnsi="Cambria Math"/>
            <w:szCs w:val="21"/>
          </w:rPr>
          <m:t xml:space="preserve">  </m:t>
        </m:r>
      </m:oMath>
      <w:r w:rsidR="00DF553B" w:rsidRPr="00045645">
        <w:rPr>
          <w:rFonts w:hAnsi="宋体" w:cs="仿宋_GB2312" w:hint="eastAsia"/>
          <w:iCs/>
          <w:szCs w:val="21"/>
        </w:rPr>
        <w:t>—</w:t>
      </w:r>
      <w:r w:rsidR="00DF553B" w:rsidRPr="00045645">
        <w:rPr>
          <w:rFonts w:hAnsi="宋体" w:hint="eastAsia"/>
          <w:bCs/>
          <w:szCs w:val="21"/>
        </w:rPr>
        <w:t>均匀半空间的磁导率；</w:t>
      </w:r>
    </w:p>
    <w:p w14:paraId="522C0690" w14:textId="1364A3DE" w:rsidR="00DF553B" w:rsidRPr="00045645" w:rsidRDefault="00DF553B" w:rsidP="00FE6537">
      <w:pPr>
        <w:pStyle w:val="affa"/>
        <w:rPr>
          <w:rFonts w:hAnsi="宋体"/>
          <w:bCs/>
          <w:szCs w:val="21"/>
        </w:rPr>
      </w:pPr>
      <m:oMath>
        <m:r>
          <w:rPr>
            <w:rFonts w:ascii="Cambria Math" w:hAnsi="Cambria Math"/>
            <w:szCs w:val="21"/>
          </w:rPr>
          <m:t>α</m:t>
        </m:r>
      </m:oMath>
      <w:r w:rsidRPr="00045645">
        <w:rPr>
          <w:rFonts w:hAnsi="宋体" w:cs="仿宋_GB2312"/>
          <w:szCs w:val="21"/>
        </w:rPr>
        <w:t xml:space="preserve"> </w:t>
      </w:r>
      <w:r w:rsidR="00D73B31" w:rsidRPr="00045645">
        <w:rPr>
          <w:rFonts w:hAnsi="宋体" w:cs="仿宋_GB2312"/>
          <w:szCs w:val="21"/>
        </w:rPr>
        <w:t xml:space="preserve"> </w:t>
      </w:r>
      <w:r w:rsidRPr="00045645">
        <w:rPr>
          <w:rFonts w:hAnsi="宋体" w:cs="仿宋_GB2312" w:hint="eastAsia"/>
          <w:iCs/>
          <w:szCs w:val="21"/>
        </w:rPr>
        <w:t>—</w:t>
      </w:r>
      <w:r w:rsidRPr="00045645">
        <w:rPr>
          <w:rFonts w:hAnsi="宋体" w:hint="eastAsia"/>
          <w:bCs/>
          <w:szCs w:val="21"/>
        </w:rPr>
        <w:t>发射回线半径；</w:t>
      </w:r>
    </w:p>
    <w:p w14:paraId="7E04AA76" w14:textId="08C547EA" w:rsidR="00DF553B" w:rsidRPr="00045645" w:rsidRDefault="00DF553B" w:rsidP="00FE6537">
      <w:pPr>
        <w:pStyle w:val="affa"/>
        <w:rPr>
          <w:rFonts w:hAnsi="宋体"/>
          <w:bCs/>
          <w:szCs w:val="21"/>
        </w:rPr>
      </w:pPr>
      <m:oMath>
        <m:r>
          <w:rPr>
            <w:rFonts w:ascii="Cambria Math" w:hAnsi="Cambria Math"/>
            <w:szCs w:val="21"/>
          </w:rPr>
          <m:t xml:space="preserve">u  </m:t>
        </m:r>
      </m:oMath>
      <w:r w:rsidR="00D73B31" w:rsidRPr="00045645">
        <w:rPr>
          <w:rFonts w:hAnsi="宋体" w:cs="仿宋_GB2312"/>
          <w:szCs w:val="21"/>
        </w:rPr>
        <w:t xml:space="preserve"> </w:t>
      </w:r>
      <w:r w:rsidRPr="00045645">
        <w:rPr>
          <w:rFonts w:hAnsi="宋体" w:cs="仿宋_GB2312" w:hint="eastAsia"/>
          <w:iCs/>
          <w:szCs w:val="21"/>
        </w:rPr>
        <w:t>—</w:t>
      </w:r>
      <w:r w:rsidRPr="00045645">
        <w:rPr>
          <w:rFonts w:hAnsi="宋体" w:hint="eastAsia"/>
          <w:bCs/>
          <w:szCs w:val="21"/>
        </w:rPr>
        <w:t>瞬变场参数。</w:t>
      </w:r>
    </w:p>
    <w:p w14:paraId="140C5D24" w14:textId="335378D1" w:rsidR="00DF553B" w:rsidRPr="00045645" w:rsidRDefault="00DF553B" w:rsidP="00FE6537">
      <w:pPr>
        <w:pStyle w:val="a9"/>
        <w:spacing w:beforeLines="100" w:before="312" w:afterLines="100" w:after="312"/>
        <w:rPr>
          <w:szCs w:val="21"/>
        </w:rPr>
      </w:pPr>
      <w:bookmarkStart w:id="270" w:name="_Toc206429704"/>
      <w:r w:rsidRPr="00045645">
        <w:rPr>
          <w:rFonts w:hint="eastAsia"/>
          <w:szCs w:val="21"/>
        </w:rPr>
        <w:t>视深度计算方法</w:t>
      </w:r>
      <w:bookmarkEnd w:id="270"/>
    </w:p>
    <w:p w14:paraId="395DF3B0" w14:textId="5CAE2F68" w:rsidR="00DF553B" w:rsidRPr="00045645" w:rsidRDefault="00765EA8" w:rsidP="00FE6537">
      <w:pPr>
        <w:pStyle w:val="affa"/>
        <w:jc w:val="center"/>
        <w:rPr>
          <w:rFonts w:hAnsi="宋体"/>
          <w:bCs/>
          <w:szCs w:val="21"/>
        </w:rPr>
      </w:pPr>
      <w:r w:rsidRPr="00045645">
        <w:rPr>
          <w:rFonts w:ascii="黑体" w:eastAsia="黑体"/>
          <w:bCs/>
          <w:iCs/>
          <w:sz w:val="24"/>
          <w:szCs w:val="24"/>
        </w:rPr>
        <w:t xml:space="preserve">                       </w:t>
      </w:r>
      <w:r w:rsidRPr="00045645">
        <w:rPr>
          <w:rFonts w:ascii="黑体" w:eastAsia="黑体"/>
          <w:bCs/>
          <w:iCs/>
          <w:sz w:val="28"/>
          <w:szCs w:val="28"/>
        </w:rPr>
        <w:t xml:space="preserve"> </w:t>
      </w:r>
      <m:oMath>
        <m:r>
          <w:rPr>
            <w:rFonts w:ascii="Cambria Math" w:eastAsia="黑体" w:hAnsi="Cambria Math"/>
            <w:sz w:val="28"/>
            <w:szCs w:val="28"/>
          </w:rPr>
          <m:t>δ</m:t>
        </m:r>
        <m:d>
          <m:dPr>
            <m:ctrlPr>
              <w:rPr>
                <w:rFonts w:ascii="Cambria Math" w:eastAsia="黑体" w:hAnsi="Cambria Math"/>
                <w:bCs/>
                <w:sz w:val="28"/>
                <w:szCs w:val="28"/>
              </w:rPr>
            </m:ctrlPr>
          </m:dPr>
          <m:e>
            <m:r>
              <w:rPr>
                <w:rFonts w:ascii="Cambria Math" w:eastAsia="黑体" w:hAnsi="Cambria Math"/>
                <w:sz w:val="28"/>
                <w:szCs w:val="28"/>
              </w:rPr>
              <m:t>t</m:t>
            </m:r>
          </m:e>
        </m:d>
        <m:r>
          <m:rPr>
            <m:sty m:val="p"/>
          </m:rPr>
          <w:rPr>
            <w:rFonts w:ascii="Cambria Math" w:eastAsia="黑体" w:hAnsi="Cambria Math"/>
            <w:sz w:val="28"/>
            <w:szCs w:val="28"/>
          </w:rPr>
          <m:t>=</m:t>
        </m:r>
        <m:rad>
          <m:radPr>
            <m:degHide m:val="1"/>
            <m:ctrlPr>
              <w:rPr>
                <w:rFonts w:ascii="Cambria Math" w:eastAsia="黑体" w:hAnsi="Cambria Math"/>
                <w:bCs/>
                <w:sz w:val="28"/>
                <w:szCs w:val="28"/>
              </w:rPr>
            </m:ctrlPr>
          </m:radPr>
          <m:deg/>
          <m:e>
            <m:f>
              <m:fPr>
                <m:ctrlPr>
                  <w:rPr>
                    <w:rFonts w:ascii="Cambria Math" w:eastAsia="黑体" w:hAnsi="Cambria Math"/>
                    <w:bCs/>
                    <w:sz w:val="28"/>
                    <w:szCs w:val="28"/>
                  </w:rPr>
                </m:ctrlPr>
              </m:fPr>
              <m:num>
                <m:r>
                  <m:rPr>
                    <m:sty m:val="p"/>
                  </m:rPr>
                  <w:rPr>
                    <w:rFonts w:ascii="Cambria Math" w:eastAsia="黑体" w:hAnsi="Cambria Math"/>
                    <w:sz w:val="28"/>
                    <w:szCs w:val="28"/>
                  </w:rPr>
                  <m:t>2</m:t>
                </m:r>
                <m:r>
                  <w:rPr>
                    <w:rFonts w:ascii="Cambria Math" w:eastAsia="黑体" w:hAnsi="Cambria Math"/>
                    <w:sz w:val="28"/>
                    <w:szCs w:val="28"/>
                  </w:rPr>
                  <m:t>t</m:t>
                </m:r>
                <m:r>
                  <m:rPr>
                    <m:sty m:val="p"/>
                  </m:rPr>
                  <w:rPr>
                    <w:rFonts w:ascii="Cambria Math" w:eastAsia="黑体" w:hAnsi="Cambria Math" w:cs="Cambria Math"/>
                    <w:sz w:val="28"/>
                    <w:szCs w:val="28"/>
                  </w:rPr>
                  <m:t>-</m:t>
                </m:r>
                <m:sSub>
                  <m:sSubPr>
                    <m:ctrlPr>
                      <w:rPr>
                        <w:rFonts w:ascii="Cambria Math" w:eastAsia="黑体" w:hAnsi="Cambria Math"/>
                        <w:bCs/>
                        <w:sz w:val="28"/>
                        <w:szCs w:val="28"/>
                      </w:rPr>
                    </m:ctrlPr>
                  </m:sSubPr>
                  <m:e>
                    <m:r>
                      <w:rPr>
                        <w:rFonts w:ascii="Cambria Math" w:eastAsia="黑体" w:hAnsi="Cambria Math"/>
                        <w:sz w:val="28"/>
                        <w:szCs w:val="28"/>
                      </w:rPr>
                      <m:t>t</m:t>
                    </m:r>
                  </m:e>
                  <m:sub>
                    <m:r>
                      <m:rPr>
                        <m:sty m:val="p"/>
                      </m:rPr>
                      <w:rPr>
                        <w:rFonts w:ascii="Cambria Math" w:eastAsia="黑体" w:hAnsi="Cambria Math"/>
                        <w:sz w:val="28"/>
                        <w:szCs w:val="28"/>
                      </w:rPr>
                      <m:t>0</m:t>
                    </m:r>
                  </m:sub>
                </m:sSub>
              </m:num>
              <m:den>
                <m:r>
                  <w:rPr>
                    <w:rFonts w:ascii="Cambria Math" w:eastAsia="黑体" w:hAnsi="Cambria Math"/>
                    <w:sz w:val="28"/>
                    <w:szCs w:val="28"/>
                  </w:rPr>
                  <m:t>μσ</m:t>
                </m:r>
              </m:den>
            </m:f>
          </m:e>
        </m:rad>
        <m:r>
          <m:rPr>
            <m:sty m:val="p"/>
          </m:rPr>
          <w:rPr>
            <w:rFonts w:ascii="Cambria Math" w:eastAsia="黑体" w:hAnsi="Cambria Math"/>
            <w:sz w:val="28"/>
            <w:szCs w:val="28"/>
          </w:rPr>
          <m:t xml:space="preserve">,    </m:t>
        </m:r>
        <m:r>
          <w:rPr>
            <w:rFonts w:ascii="Cambria Math" w:eastAsia="黑体" w:hAnsi="Cambria Math"/>
            <w:sz w:val="28"/>
            <w:szCs w:val="28"/>
          </w:rPr>
          <m:t>δ</m:t>
        </m:r>
        <m:r>
          <m:rPr>
            <m:sty m:val="p"/>
          </m:rPr>
          <w:rPr>
            <w:rFonts w:ascii="Cambria Math" w:eastAsia="黑体" w:hAnsi="Cambria Math"/>
            <w:sz w:val="28"/>
            <w:szCs w:val="28"/>
          </w:rPr>
          <m:t>(</m:t>
        </m:r>
        <m:r>
          <w:rPr>
            <w:rFonts w:ascii="Cambria Math" w:eastAsia="黑体" w:hAnsi="Cambria Math"/>
            <w:sz w:val="28"/>
            <w:szCs w:val="28"/>
          </w:rPr>
          <m:t>t</m:t>
        </m:r>
        <m:r>
          <m:rPr>
            <m:sty m:val="p"/>
          </m:rPr>
          <w:rPr>
            <w:rFonts w:ascii="Cambria Math" w:eastAsia="黑体" w:hAnsi="Cambria Math" w:hint="eastAsia"/>
            <w:sz w:val="28"/>
            <w:szCs w:val="28"/>
          </w:rPr>
          <m:t>≤</m:t>
        </m:r>
        <m:sSub>
          <m:sSubPr>
            <m:ctrlPr>
              <w:rPr>
                <w:rFonts w:ascii="Cambria Math" w:eastAsia="黑体" w:hAnsi="Cambria Math"/>
                <w:bCs/>
                <w:sz w:val="28"/>
                <w:szCs w:val="28"/>
              </w:rPr>
            </m:ctrlPr>
          </m:sSubPr>
          <m:e>
            <m:r>
              <w:rPr>
                <w:rFonts w:ascii="Cambria Math" w:eastAsia="黑体" w:hAnsi="Cambria Math"/>
                <w:sz w:val="28"/>
                <w:szCs w:val="28"/>
              </w:rPr>
              <m:t>t</m:t>
            </m:r>
          </m:e>
          <m:sub>
            <m:r>
              <m:rPr>
                <m:sty m:val="p"/>
              </m:rPr>
              <w:rPr>
                <w:rFonts w:ascii="Cambria Math" w:eastAsia="黑体" w:hAnsi="Cambria Math"/>
                <w:sz w:val="28"/>
                <w:szCs w:val="28"/>
              </w:rPr>
              <m:t>0</m:t>
            </m:r>
          </m:sub>
        </m:sSub>
        <m:r>
          <m:rPr>
            <m:sty m:val="p"/>
          </m:rPr>
          <w:rPr>
            <w:rFonts w:ascii="Cambria Math" w:eastAsia="黑体" w:hAnsi="Cambria Math"/>
            <w:sz w:val="28"/>
            <w:szCs w:val="28"/>
          </w:rPr>
          <m:t>)</m:t>
        </m:r>
      </m:oMath>
      <w:r w:rsidRPr="00045645">
        <w:rPr>
          <w:rFonts w:hAnsi="宋体"/>
          <w:bCs/>
          <w:sz w:val="24"/>
          <w:szCs w:val="24"/>
        </w:rPr>
        <w:t xml:space="preserve">                    </w:t>
      </w:r>
      <w:r w:rsidRPr="00045645">
        <w:rPr>
          <w:rFonts w:hAnsi="宋体" w:hint="eastAsia"/>
          <w:bCs/>
          <w:sz w:val="24"/>
          <w:szCs w:val="24"/>
        </w:rPr>
        <w:t>（</w:t>
      </w:r>
      <w:r w:rsidR="00950343" w:rsidRPr="00045645">
        <w:rPr>
          <w:rFonts w:hAnsi="宋体"/>
          <w:bCs/>
          <w:sz w:val="24"/>
          <w:szCs w:val="24"/>
        </w:rPr>
        <w:t>D</w:t>
      </w:r>
      <w:r w:rsidRPr="00045645">
        <w:rPr>
          <w:rFonts w:hAnsi="宋体"/>
          <w:bCs/>
          <w:sz w:val="24"/>
          <w:szCs w:val="24"/>
        </w:rPr>
        <w:t>.2）</w:t>
      </w:r>
    </w:p>
    <w:p w14:paraId="645A76F6" w14:textId="77777777" w:rsidR="00DF553B" w:rsidRPr="00045645" w:rsidRDefault="00DF553B" w:rsidP="00FE6537">
      <w:pPr>
        <w:pStyle w:val="affa"/>
        <w:jc w:val="left"/>
        <w:rPr>
          <w:rFonts w:hAnsi="宋体"/>
          <w:bCs/>
          <w:szCs w:val="21"/>
        </w:rPr>
      </w:pPr>
      <w:r w:rsidRPr="00045645">
        <w:rPr>
          <w:rFonts w:hAnsi="宋体" w:hint="eastAsia"/>
          <w:bCs/>
          <w:szCs w:val="21"/>
        </w:rPr>
        <w:t>式中：</w:t>
      </w:r>
    </w:p>
    <w:p w14:paraId="7D9294E7" w14:textId="186545F1" w:rsidR="00DF553B" w:rsidRPr="00045645" w:rsidRDefault="00DF553B" w:rsidP="00FE6537">
      <w:pPr>
        <w:pStyle w:val="affa"/>
        <w:jc w:val="left"/>
        <w:rPr>
          <w:rFonts w:hAnsi="宋体"/>
          <w:bCs/>
          <w:szCs w:val="21"/>
        </w:rPr>
      </w:pPr>
      <m:oMath>
        <m:r>
          <w:rPr>
            <w:rFonts w:ascii="Cambria Math" w:hAnsi="Cambria Math"/>
            <w:szCs w:val="21"/>
          </w:rPr>
          <m:t>δ</m:t>
        </m:r>
        <m:d>
          <m:dPr>
            <m:ctrlPr>
              <w:rPr>
                <w:rFonts w:ascii="Cambria Math" w:hAnsi="Cambria Math"/>
                <w:bCs/>
                <w:szCs w:val="21"/>
              </w:rPr>
            </m:ctrlPr>
          </m:dPr>
          <m:e>
            <m:r>
              <w:rPr>
                <w:rFonts w:ascii="Cambria Math" w:hAnsi="Cambria Math"/>
                <w:szCs w:val="21"/>
              </w:rPr>
              <m:t>t</m:t>
            </m:r>
          </m:e>
        </m:d>
      </m:oMath>
      <w:r w:rsidRPr="00045645">
        <w:rPr>
          <w:rFonts w:hAnsi="宋体" w:cs="仿宋_GB2312" w:hint="eastAsia"/>
          <w:iCs/>
          <w:szCs w:val="21"/>
        </w:rPr>
        <w:t>—</w:t>
      </w:r>
      <w:r w:rsidRPr="00045645">
        <w:rPr>
          <w:rFonts w:hAnsi="宋体" w:hint="eastAsia"/>
          <w:bCs/>
          <w:szCs w:val="21"/>
        </w:rPr>
        <w:t>视深度</w:t>
      </w:r>
      <w:r w:rsidR="006029B6" w:rsidRPr="00045645">
        <w:rPr>
          <w:rFonts w:hAnsi="宋体" w:hint="eastAsia"/>
          <w:bCs/>
          <w:szCs w:val="21"/>
        </w:rPr>
        <w:t>；</w:t>
      </w:r>
    </w:p>
    <w:p w14:paraId="7B676471" w14:textId="0038DB5D" w:rsidR="00DF553B" w:rsidRPr="00045645" w:rsidRDefault="00B931BF" w:rsidP="00FE6537">
      <w:pPr>
        <w:pStyle w:val="affa"/>
        <w:jc w:val="left"/>
        <w:rPr>
          <w:rFonts w:hAnsi="宋体"/>
          <w:bCs/>
          <w:szCs w:val="21"/>
        </w:rPr>
      </w:pPr>
      <m:oMath>
        <m:sSub>
          <m:sSubPr>
            <m:ctrlPr>
              <w:rPr>
                <w:rFonts w:ascii="Cambria Math" w:hAnsi="Cambria Math"/>
                <w:bCs/>
                <w:szCs w:val="21"/>
              </w:rPr>
            </m:ctrlPr>
          </m:sSubPr>
          <m:e>
            <m:r>
              <w:rPr>
                <w:rFonts w:ascii="Cambria Math" w:hAnsi="Cambria Math"/>
                <w:szCs w:val="21"/>
              </w:rPr>
              <m:t>t</m:t>
            </m:r>
          </m:e>
          <m:sub>
            <m:r>
              <m:rPr>
                <m:sty m:val="p"/>
              </m:rPr>
              <w:rPr>
                <w:rFonts w:ascii="Cambria Math" w:hAnsi="Cambria Math"/>
                <w:szCs w:val="21"/>
              </w:rPr>
              <m:t>0</m:t>
            </m:r>
          </m:sub>
        </m:sSub>
      </m:oMath>
      <w:r w:rsidR="00DF553B" w:rsidRPr="00045645">
        <w:rPr>
          <w:rFonts w:hAnsi="宋体" w:cs="仿宋_GB2312"/>
          <w:bCs/>
          <w:szCs w:val="21"/>
        </w:rPr>
        <w:t xml:space="preserve">  </w:t>
      </w:r>
      <w:r w:rsidR="00DF553B" w:rsidRPr="00045645">
        <w:rPr>
          <w:rFonts w:hAnsi="宋体" w:cs="仿宋_GB2312" w:hint="eastAsia"/>
          <w:iCs/>
          <w:szCs w:val="21"/>
        </w:rPr>
        <w:t>—</w:t>
      </w:r>
      <w:r w:rsidR="00DF553B" w:rsidRPr="00045645">
        <w:rPr>
          <w:rFonts w:hAnsi="宋体" w:hint="eastAsia"/>
          <w:bCs/>
          <w:szCs w:val="21"/>
        </w:rPr>
        <w:t>发射电流关断时间</w:t>
      </w:r>
      <w:r w:rsidR="006029B6" w:rsidRPr="00045645">
        <w:rPr>
          <w:rFonts w:hAnsi="宋体" w:hint="eastAsia"/>
          <w:bCs/>
          <w:szCs w:val="21"/>
        </w:rPr>
        <w:t>。</w:t>
      </w:r>
    </w:p>
    <w:p w14:paraId="48852D13" w14:textId="71F73259" w:rsidR="00DF553B" w:rsidRPr="00045645" w:rsidRDefault="00DF553B" w:rsidP="00FE6537">
      <w:pPr>
        <w:pStyle w:val="a9"/>
        <w:spacing w:beforeLines="100" w:before="312" w:afterLines="100" w:after="312"/>
        <w:rPr>
          <w:szCs w:val="21"/>
        </w:rPr>
      </w:pPr>
      <w:bookmarkStart w:id="271" w:name="_Toc206429705"/>
      <w:r w:rsidRPr="00045645">
        <w:rPr>
          <w:rFonts w:hint="eastAsia"/>
          <w:szCs w:val="21"/>
        </w:rPr>
        <w:t>视时间常数计算方法</w:t>
      </w:r>
      <w:bookmarkEnd w:id="271"/>
    </w:p>
    <w:p w14:paraId="381F0CA4" w14:textId="215D8DDD" w:rsidR="00DF553B" w:rsidRPr="00045645" w:rsidRDefault="00DF553B" w:rsidP="00FE6537">
      <w:pPr>
        <w:pStyle w:val="affa"/>
        <w:ind w:firstLineChars="1400" w:firstLine="3920"/>
        <w:rPr>
          <w:rFonts w:hAnsi="宋体"/>
          <w:bCs/>
          <w:sz w:val="28"/>
          <w:szCs w:val="28"/>
        </w:rPr>
      </w:pPr>
      <m:oMath>
        <m:r>
          <w:rPr>
            <w:rFonts w:ascii="Cambria Math" w:hAnsi="Cambria Math"/>
            <w:sz w:val="28"/>
            <w:szCs w:val="28"/>
          </w:rPr>
          <m:t>τ</m:t>
        </m:r>
        <m:r>
          <m:rPr>
            <m:sty m:val="p"/>
          </m:rPr>
          <w:rPr>
            <w:rFonts w:ascii="Cambria Math" w:hAnsi="Cambria Math"/>
            <w:sz w:val="28"/>
            <w:szCs w:val="28"/>
          </w:rPr>
          <m:t>=</m:t>
        </m:r>
        <m:r>
          <w:rPr>
            <w:rFonts w:ascii="Cambria Math" w:hAnsi="Cambria Math"/>
            <w:sz w:val="28"/>
            <w:szCs w:val="28"/>
          </w:rPr>
          <m:t>KAμσ</m:t>
        </m:r>
      </m:oMath>
      <w:r w:rsidR="00FA0FB8" w:rsidRPr="00045645">
        <w:rPr>
          <w:rFonts w:hAnsi="宋体"/>
          <w:sz w:val="28"/>
          <w:szCs w:val="28"/>
        </w:rPr>
        <w:t xml:space="preserve">                        </w:t>
      </w:r>
      <w:r w:rsidR="00FA0FB8" w:rsidRPr="00045645">
        <w:rPr>
          <w:rFonts w:hAnsi="宋体"/>
          <w:bCs/>
          <w:sz w:val="24"/>
          <w:szCs w:val="24"/>
        </w:rPr>
        <w:t xml:space="preserve"> </w:t>
      </w:r>
      <w:r w:rsidR="00FA0FB8" w:rsidRPr="00045645">
        <w:rPr>
          <w:rFonts w:hAnsi="宋体" w:hint="eastAsia"/>
          <w:bCs/>
          <w:sz w:val="24"/>
          <w:szCs w:val="24"/>
        </w:rPr>
        <w:t>（</w:t>
      </w:r>
      <w:r w:rsidR="00950343" w:rsidRPr="00045645">
        <w:rPr>
          <w:rFonts w:hAnsi="宋体"/>
          <w:bCs/>
          <w:sz w:val="24"/>
          <w:szCs w:val="24"/>
        </w:rPr>
        <w:t>D</w:t>
      </w:r>
      <w:r w:rsidR="00FA0FB8" w:rsidRPr="00045645">
        <w:rPr>
          <w:rFonts w:hAnsi="宋体"/>
          <w:bCs/>
          <w:sz w:val="24"/>
          <w:szCs w:val="24"/>
        </w:rPr>
        <w:t>.3）</w:t>
      </w:r>
    </w:p>
    <w:p w14:paraId="1A34C825" w14:textId="77777777" w:rsidR="00DF553B" w:rsidRPr="00045645" w:rsidRDefault="00DF553B" w:rsidP="00FE6537">
      <w:pPr>
        <w:pStyle w:val="affa"/>
        <w:rPr>
          <w:rFonts w:hAnsi="宋体"/>
          <w:bCs/>
          <w:szCs w:val="21"/>
        </w:rPr>
      </w:pPr>
      <w:r w:rsidRPr="00045645">
        <w:rPr>
          <w:rFonts w:hAnsi="宋体" w:hint="eastAsia"/>
          <w:bCs/>
          <w:szCs w:val="21"/>
        </w:rPr>
        <w:t>式中：</w:t>
      </w:r>
    </w:p>
    <w:p w14:paraId="75EF01BD" w14:textId="77777777" w:rsidR="00DF553B" w:rsidRPr="00045645" w:rsidRDefault="00DF553B" w:rsidP="00FE6537">
      <w:pPr>
        <w:pStyle w:val="affa"/>
        <w:rPr>
          <w:rFonts w:hAnsi="宋体"/>
          <w:bCs/>
          <w:szCs w:val="21"/>
        </w:rPr>
      </w:pPr>
      <m:oMath>
        <m:r>
          <w:rPr>
            <w:rFonts w:ascii="Cambria Math" w:hAnsi="Cambria Math"/>
            <w:szCs w:val="21"/>
          </w:rPr>
          <m:t xml:space="preserve">K </m:t>
        </m:r>
      </m:oMath>
      <w:r w:rsidRPr="00045645">
        <w:rPr>
          <w:rFonts w:hAnsi="宋体" w:cs="仿宋_GB2312" w:hint="eastAsia"/>
          <w:iCs/>
          <w:szCs w:val="21"/>
        </w:rPr>
        <w:t>—</w:t>
      </w:r>
      <w:r w:rsidRPr="00045645">
        <w:rPr>
          <w:rFonts w:hAnsi="宋体" w:hint="eastAsia"/>
          <w:bCs/>
          <w:szCs w:val="21"/>
        </w:rPr>
        <w:t>随异常体变化的常至数；</w:t>
      </w:r>
    </w:p>
    <w:p w14:paraId="6D22A8BE" w14:textId="77777777" w:rsidR="00DF553B" w:rsidRPr="00045645" w:rsidRDefault="00DF553B" w:rsidP="00FE6537">
      <w:pPr>
        <w:pStyle w:val="affa"/>
        <w:rPr>
          <w:rFonts w:hAnsi="宋体"/>
          <w:bCs/>
          <w:szCs w:val="21"/>
        </w:rPr>
      </w:pPr>
      <m:oMath>
        <m:r>
          <w:rPr>
            <w:rFonts w:ascii="Cambria Math" w:hAnsi="Cambria Math"/>
            <w:szCs w:val="21"/>
          </w:rPr>
          <m:t>A</m:t>
        </m:r>
      </m:oMath>
      <w:r w:rsidRPr="00045645">
        <w:rPr>
          <w:rFonts w:hAnsi="宋体" w:cs="仿宋_GB2312" w:hint="eastAsia"/>
          <w:iCs/>
          <w:szCs w:val="21"/>
        </w:rPr>
        <w:t>—</w:t>
      </w:r>
      <w:r w:rsidRPr="00045645">
        <w:rPr>
          <w:rFonts w:hAnsi="宋体" w:hint="eastAsia"/>
          <w:bCs/>
          <w:szCs w:val="21"/>
        </w:rPr>
        <w:t>与异常体几何形状有关的参数；</w:t>
      </w:r>
    </w:p>
    <w:p w14:paraId="65B06F3E" w14:textId="77777777" w:rsidR="00DF553B" w:rsidRPr="00045645" w:rsidRDefault="00DF553B" w:rsidP="00FE6537">
      <w:pPr>
        <w:pStyle w:val="affa"/>
        <w:rPr>
          <w:rFonts w:hAnsi="宋体"/>
          <w:bCs/>
          <w:szCs w:val="21"/>
        </w:rPr>
      </w:pPr>
      <m:oMath>
        <m:r>
          <w:rPr>
            <w:rFonts w:ascii="Cambria Math" w:hAnsi="Cambria Math"/>
            <w:szCs w:val="21"/>
          </w:rPr>
          <m:t>μ</m:t>
        </m:r>
      </m:oMath>
      <w:r w:rsidRPr="00045645">
        <w:rPr>
          <w:rFonts w:hAnsi="宋体" w:cs="仿宋_GB2312" w:hint="eastAsia"/>
          <w:iCs/>
          <w:szCs w:val="21"/>
        </w:rPr>
        <w:t>—</w:t>
      </w:r>
      <w:r w:rsidRPr="00045645">
        <w:rPr>
          <w:rFonts w:hAnsi="宋体" w:hint="eastAsia"/>
          <w:bCs/>
          <w:szCs w:val="21"/>
        </w:rPr>
        <w:t>磁异常；</w:t>
      </w:r>
    </w:p>
    <w:p w14:paraId="3CA87EDB" w14:textId="77777777" w:rsidR="00DF553B" w:rsidRPr="00045645" w:rsidRDefault="00DF553B" w:rsidP="00FE6537">
      <w:pPr>
        <w:widowControl/>
        <w:autoSpaceDE w:val="0"/>
        <w:autoSpaceDN w:val="0"/>
        <w:ind w:firstLineChars="0" w:firstLine="0"/>
        <w:rPr>
          <w:rFonts w:ascii="宋体" w:hAnsi="宋体"/>
          <w:kern w:val="0"/>
          <w:sz w:val="21"/>
          <w:szCs w:val="21"/>
        </w:rPr>
      </w:pPr>
      <m:oMath>
        <m:r>
          <w:rPr>
            <w:rFonts w:ascii="Cambria Math" w:hAnsi="Cambria Math"/>
            <w:sz w:val="21"/>
            <w:szCs w:val="21"/>
          </w:rPr>
          <m:t>σ</m:t>
        </m:r>
      </m:oMath>
      <w:r w:rsidRPr="00045645">
        <w:rPr>
          <w:rFonts w:hAnsi="宋体" w:cs="仿宋_GB2312" w:hint="eastAsia"/>
          <w:iCs/>
          <w:sz w:val="21"/>
          <w:szCs w:val="21"/>
        </w:rPr>
        <w:t>—</w:t>
      </w:r>
      <w:r w:rsidRPr="00045645">
        <w:rPr>
          <w:rFonts w:hAnsi="宋体" w:hint="eastAsia"/>
          <w:bCs/>
          <w:sz w:val="21"/>
          <w:szCs w:val="21"/>
        </w:rPr>
        <w:t>电导率。</w:t>
      </w:r>
    </w:p>
    <w:p w14:paraId="014764A7" w14:textId="04CE1396" w:rsidR="00DF553B" w:rsidRPr="00045645" w:rsidRDefault="00DF553B" w:rsidP="00FE6537">
      <w:pPr>
        <w:ind w:firstLine="560"/>
      </w:pPr>
      <w:r w:rsidRPr="00045645">
        <w:br w:type="page"/>
      </w:r>
    </w:p>
    <w:p w14:paraId="1DFD8B31" w14:textId="080D88F5" w:rsidR="00612CEA" w:rsidRPr="00045645" w:rsidRDefault="0032158E">
      <w:pPr>
        <w:pStyle w:val="a8"/>
        <w:spacing w:beforeLines="50" w:before="156" w:after="156"/>
        <w:ind w:left="0"/>
        <w:rPr>
          <w:szCs w:val="21"/>
        </w:rPr>
      </w:pPr>
      <w:r w:rsidRPr="00045645">
        <w:rPr>
          <w:szCs w:val="21"/>
        </w:rPr>
        <w:br/>
      </w:r>
      <w:bookmarkStart w:id="272" w:name="_Toc206429706"/>
      <w:r w:rsidRPr="00045645">
        <w:rPr>
          <w:rFonts w:hint="eastAsia"/>
          <w:szCs w:val="21"/>
        </w:rPr>
        <w:t>（资料性）</w:t>
      </w:r>
      <w:r w:rsidRPr="00045645">
        <w:rPr>
          <w:szCs w:val="21"/>
        </w:rPr>
        <w:br/>
      </w:r>
      <w:r w:rsidRPr="00045645">
        <w:rPr>
          <w:rFonts w:hint="eastAsia"/>
          <w:szCs w:val="21"/>
        </w:rPr>
        <w:t>无人机激光雷达孕灾地质</w:t>
      </w:r>
      <w:r w:rsidR="001453B8" w:rsidRPr="00045645">
        <w:rPr>
          <w:rFonts w:hint="eastAsia"/>
          <w:szCs w:val="21"/>
        </w:rPr>
        <w:t>环境背景</w:t>
      </w:r>
      <w:r w:rsidRPr="00045645">
        <w:rPr>
          <w:rFonts w:hint="eastAsia"/>
          <w:szCs w:val="21"/>
        </w:rPr>
        <w:t>解译标志</w:t>
      </w:r>
      <w:bookmarkEnd w:id="272"/>
    </w:p>
    <w:p w14:paraId="22D18BA1" w14:textId="77777777" w:rsidR="00612CEA" w:rsidRPr="00045645" w:rsidRDefault="00612CEA">
      <w:pPr>
        <w:pStyle w:val="aff9"/>
        <w:ind w:firstLine="420"/>
        <w:rPr>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07"/>
        <w:gridCol w:w="4311"/>
        <w:gridCol w:w="3570"/>
      </w:tblGrid>
      <w:tr w:rsidR="00045645" w:rsidRPr="00045645" w14:paraId="5419293F" w14:textId="77777777" w:rsidTr="00262E4F">
        <w:trPr>
          <w:trHeight w:val="1041"/>
          <w:jc w:val="center"/>
        </w:trPr>
        <w:tc>
          <w:tcPr>
            <w:tcW w:w="1307" w:type="dxa"/>
            <w:tcBorders>
              <w:top w:val="single" w:sz="4" w:space="0" w:color="auto"/>
              <w:left w:val="single" w:sz="4" w:space="0" w:color="auto"/>
              <w:bottom w:val="single" w:sz="4" w:space="0" w:color="auto"/>
              <w:right w:val="single" w:sz="4" w:space="0" w:color="auto"/>
            </w:tcBorders>
            <w:tcMar>
              <w:top w:w="15" w:type="dxa"/>
              <w:left w:w="0" w:type="dxa"/>
              <w:bottom w:w="15" w:type="dxa"/>
              <w:right w:w="15" w:type="dxa"/>
            </w:tcMar>
            <w:vAlign w:val="center"/>
          </w:tcPr>
          <w:p w14:paraId="3504E34B" w14:textId="77777777" w:rsidR="00262E4F" w:rsidRPr="00045645" w:rsidRDefault="00262E4F" w:rsidP="005A2C27">
            <w:pPr>
              <w:widowControl/>
              <w:ind w:firstLineChars="0" w:firstLine="0"/>
              <w:jc w:val="center"/>
              <w:rPr>
                <w:kern w:val="0"/>
                <w:sz w:val="18"/>
                <w:szCs w:val="18"/>
              </w:rPr>
            </w:pPr>
            <w:r w:rsidRPr="00045645">
              <w:rPr>
                <w:rFonts w:hint="eastAsia"/>
                <w:kern w:val="0"/>
                <w:sz w:val="18"/>
                <w:szCs w:val="18"/>
              </w:rPr>
              <w:t>解译标志</w:t>
            </w:r>
          </w:p>
        </w:tc>
        <w:tc>
          <w:tcPr>
            <w:tcW w:w="4311" w:type="dxa"/>
            <w:tcBorders>
              <w:top w:val="single" w:sz="4" w:space="0" w:color="auto"/>
              <w:left w:val="single" w:sz="4" w:space="0" w:color="auto"/>
              <w:bottom w:val="single" w:sz="4" w:space="0" w:color="auto"/>
              <w:right w:val="single" w:sz="4" w:space="0" w:color="auto"/>
            </w:tcBorders>
            <w:vAlign w:val="center"/>
          </w:tcPr>
          <w:p w14:paraId="179096EE" w14:textId="77777777" w:rsidR="00262E4F" w:rsidRPr="00045645" w:rsidRDefault="00262E4F" w:rsidP="005A2C27">
            <w:pPr>
              <w:widowControl/>
              <w:ind w:firstLineChars="0" w:firstLine="0"/>
              <w:jc w:val="center"/>
              <w:rPr>
                <w:kern w:val="0"/>
                <w:sz w:val="18"/>
                <w:szCs w:val="18"/>
              </w:rPr>
            </w:pPr>
            <w:r w:rsidRPr="00045645">
              <w:rPr>
                <w:rFonts w:hint="eastAsia"/>
                <w:kern w:val="0"/>
                <w:sz w:val="18"/>
                <w:szCs w:val="18"/>
              </w:rPr>
              <w:t>特征描述</w:t>
            </w:r>
          </w:p>
        </w:tc>
        <w:tc>
          <w:tcPr>
            <w:tcW w:w="3570" w:type="dxa"/>
            <w:tcBorders>
              <w:top w:val="single" w:sz="4" w:space="0" w:color="auto"/>
              <w:left w:val="single" w:sz="4" w:space="0" w:color="auto"/>
              <w:bottom w:val="single" w:sz="4" w:space="0" w:color="auto"/>
              <w:right w:val="single" w:sz="4" w:space="0" w:color="auto"/>
            </w:tcBorders>
            <w:vAlign w:val="center"/>
          </w:tcPr>
          <w:p w14:paraId="20FAE468" w14:textId="77777777" w:rsidR="00262E4F" w:rsidRPr="00045645" w:rsidRDefault="00262E4F" w:rsidP="005A2C27">
            <w:pPr>
              <w:widowControl/>
              <w:ind w:firstLineChars="0" w:firstLine="0"/>
              <w:jc w:val="center"/>
              <w:rPr>
                <w:noProof/>
              </w:rPr>
            </w:pPr>
            <w:r w:rsidRPr="00045645">
              <w:rPr>
                <w:rFonts w:hint="eastAsia"/>
                <w:noProof/>
              </w:rPr>
              <w:t>影像特征</w:t>
            </w:r>
          </w:p>
        </w:tc>
      </w:tr>
      <w:tr w:rsidR="00045645" w:rsidRPr="00045645" w14:paraId="01615AA0" w14:textId="77777777" w:rsidTr="00262E4F">
        <w:trPr>
          <w:trHeight w:val="1041"/>
          <w:jc w:val="center"/>
        </w:trPr>
        <w:tc>
          <w:tcPr>
            <w:tcW w:w="1307" w:type="dxa"/>
            <w:tcBorders>
              <w:top w:val="single" w:sz="4" w:space="0" w:color="auto"/>
              <w:left w:val="single" w:sz="4" w:space="0" w:color="auto"/>
              <w:bottom w:val="single" w:sz="4" w:space="0" w:color="auto"/>
              <w:right w:val="single" w:sz="4" w:space="0" w:color="auto"/>
            </w:tcBorders>
            <w:tcMar>
              <w:top w:w="15" w:type="dxa"/>
              <w:left w:w="0" w:type="dxa"/>
              <w:bottom w:w="15" w:type="dxa"/>
              <w:right w:w="15" w:type="dxa"/>
            </w:tcMar>
            <w:vAlign w:val="center"/>
          </w:tcPr>
          <w:p w14:paraId="645029F4" w14:textId="77777777" w:rsidR="00262E4F" w:rsidRPr="00045645" w:rsidRDefault="00262E4F" w:rsidP="005A2C27">
            <w:pPr>
              <w:widowControl/>
              <w:ind w:firstLineChars="0" w:firstLine="0"/>
              <w:jc w:val="center"/>
              <w:rPr>
                <w:kern w:val="0"/>
                <w:sz w:val="18"/>
                <w:szCs w:val="18"/>
              </w:rPr>
            </w:pPr>
            <w:r w:rsidRPr="00045645">
              <w:rPr>
                <w:rFonts w:hint="eastAsia"/>
                <w:kern w:val="0"/>
                <w:sz w:val="18"/>
                <w:szCs w:val="18"/>
              </w:rPr>
              <w:t>地形地貌</w:t>
            </w:r>
          </w:p>
        </w:tc>
        <w:tc>
          <w:tcPr>
            <w:tcW w:w="4311" w:type="dxa"/>
            <w:tcBorders>
              <w:top w:val="single" w:sz="4" w:space="0" w:color="auto"/>
              <w:left w:val="single" w:sz="4" w:space="0" w:color="auto"/>
              <w:bottom w:val="single" w:sz="4" w:space="0" w:color="auto"/>
              <w:right w:val="single" w:sz="4" w:space="0" w:color="auto"/>
            </w:tcBorders>
            <w:vAlign w:val="center"/>
          </w:tcPr>
          <w:p w14:paraId="72666E33" w14:textId="77777777" w:rsidR="00262E4F" w:rsidRPr="00045645" w:rsidRDefault="00262E4F" w:rsidP="00262E4F">
            <w:pPr>
              <w:widowControl/>
              <w:ind w:firstLineChars="0" w:firstLine="0"/>
              <w:jc w:val="center"/>
              <w:rPr>
                <w:kern w:val="0"/>
                <w:sz w:val="18"/>
                <w:szCs w:val="18"/>
              </w:rPr>
            </w:pPr>
            <w:r w:rsidRPr="00045645">
              <w:rPr>
                <w:rFonts w:hint="eastAsia"/>
                <w:kern w:val="0"/>
                <w:sz w:val="18"/>
                <w:szCs w:val="18"/>
              </w:rPr>
              <w:t>线性延伸的沟谷、错断变形的山脊线、异常转折的水系、阶梯状陡坎等地形突变特征，以及不对称的坡面形态、串珠状分布的洼地、断层三角面等地貌异常现象。</w:t>
            </w:r>
          </w:p>
        </w:tc>
        <w:tc>
          <w:tcPr>
            <w:tcW w:w="3570" w:type="dxa"/>
            <w:tcBorders>
              <w:top w:val="single" w:sz="4" w:space="0" w:color="auto"/>
              <w:left w:val="single" w:sz="4" w:space="0" w:color="auto"/>
              <w:bottom w:val="single" w:sz="4" w:space="0" w:color="auto"/>
              <w:right w:val="single" w:sz="4" w:space="0" w:color="auto"/>
            </w:tcBorders>
            <w:vAlign w:val="center"/>
          </w:tcPr>
          <w:p w14:paraId="5E9E7E55" w14:textId="77777777" w:rsidR="00262E4F" w:rsidRPr="00045645" w:rsidRDefault="00262E4F" w:rsidP="005A2C27">
            <w:pPr>
              <w:widowControl/>
              <w:ind w:firstLineChars="0" w:firstLine="0"/>
              <w:jc w:val="center"/>
              <w:rPr>
                <w:noProof/>
              </w:rPr>
            </w:pPr>
            <w:r w:rsidRPr="00045645">
              <w:rPr>
                <w:noProof/>
              </w:rPr>
              <w:drawing>
                <wp:inline distT="0" distB="0" distL="0" distR="0" wp14:anchorId="764A1B18" wp14:editId="13FE55CB">
                  <wp:extent cx="2042795" cy="153225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33"/>
                          <a:srcRect l="9703" r="9703"/>
                          <a:stretch>
                            <a:fillRect/>
                          </a:stretch>
                        </pic:blipFill>
                        <pic:spPr>
                          <a:xfrm>
                            <a:off x="0" y="0"/>
                            <a:ext cx="2078949" cy="1559212"/>
                          </a:xfrm>
                          <a:prstGeom prst="rect">
                            <a:avLst/>
                          </a:prstGeom>
                          <a:ln>
                            <a:noFill/>
                          </a:ln>
                        </pic:spPr>
                      </pic:pic>
                    </a:graphicData>
                  </a:graphic>
                </wp:inline>
              </w:drawing>
            </w:r>
          </w:p>
        </w:tc>
      </w:tr>
      <w:tr w:rsidR="00045645" w:rsidRPr="00045645" w14:paraId="6840B6BC" w14:textId="77777777" w:rsidTr="00262E4F">
        <w:trPr>
          <w:trHeight w:val="1041"/>
          <w:jc w:val="center"/>
        </w:trPr>
        <w:tc>
          <w:tcPr>
            <w:tcW w:w="1307" w:type="dxa"/>
            <w:tcBorders>
              <w:top w:val="single" w:sz="4" w:space="0" w:color="auto"/>
              <w:left w:val="single" w:sz="4" w:space="0" w:color="auto"/>
              <w:bottom w:val="single" w:sz="4" w:space="0" w:color="auto"/>
              <w:right w:val="single" w:sz="4" w:space="0" w:color="auto"/>
            </w:tcBorders>
            <w:tcMar>
              <w:top w:w="15" w:type="dxa"/>
              <w:left w:w="0" w:type="dxa"/>
              <w:bottom w:w="15" w:type="dxa"/>
              <w:right w:w="15" w:type="dxa"/>
            </w:tcMar>
            <w:vAlign w:val="center"/>
          </w:tcPr>
          <w:p w14:paraId="0EDE5424" w14:textId="77777777" w:rsidR="00262E4F" w:rsidRPr="00045645" w:rsidRDefault="00262E4F" w:rsidP="005A2C27">
            <w:pPr>
              <w:widowControl/>
              <w:ind w:firstLineChars="0" w:firstLine="0"/>
              <w:jc w:val="center"/>
              <w:rPr>
                <w:kern w:val="0"/>
                <w:sz w:val="18"/>
                <w:szCs w:val="18"/>
              </w:rPr>
            </w:pPr>
            <w:r w:rsidRPr="00045645">
              <w:rPr>
                <w:rFonts w:hint="eastAsia"/>
                <w:kern w:val="0"/>
                <w:sz w:val="18"/>
                <w:szCs w:val="18"/>
              </w:rPr>
              <w:t>地层岩性</w:t>
            </w:r>
          </w:p>
        </w:tc>
        <w:tc>
          <w:tcPr>
            <w:tcW w:w="4311" w:type="dxa"/>
            <w:tcBorders>
              <w:top w:val="single" w:sz="4" w:space="0" w:color="auto"/>
              <w:left w:val="single" w:sz="4" w:space="0" w:color="auto"/>
              <w:bottom w:val="single" w:sz="4" w:space="0" w:color="auto"/>
              <w:right w:val="single" w:sz="4" w:space="0" w:color="auto"/>
            </w:tcBorders>
            <w:vAlign w:val="center"/>
          </w:tcPr>
          <w:p w14:paraId="024E9C69" w14:textId="77777777" w:rsidR="00262E4F" w:rsidRPr="00045645" w:rsidRDefault="00262E4F" w:rsidP="00262E4F">
            <w:pPr>
              <w:widowControl/>
              <w:ind w:firstLineChars="0" w:firstLine="0"/>
              <w:jc w:val="center"/>
              <w:rPr>
                <w:kern w:val="0"/>
                <w:sz w:val="18"/>
                <w:szCs w:val="18"/>
              </w:rPr>
            </w:pPr>
            <w:r w:rsidRPr="00045645">
              <w:rPr>
                <w:rFonts w:hint="eastAsia"/>
                <w:kern w:val="0"/>
                <w:sz w:val="18"/>
                <w:szCs w:val="18"/>
              </w:rPr>
              <w:t>岩层出露区呈现条带状、环状或块状影像图案，不同岩性单元之间存在明显的色调、纹理和地貌形态差异。此外，岩性差异还会导致植被覆盖、风化特征和地表粗糙度的显著变化。</w:t>
            </w:r>
          </w:p>
        </w:tc>
        <w:tc>
          <w:tcPr>
            <w:tcW w:w="3570" w:type="dxa"/>
            <w:tcBorders>
              <w:top w:val="single" w:sz="4" w:space="0" w:color="auto"/>
              <w:left w:val="single" w:sz="4" w:space="0" w:color="auto"/>
              <w:bottom w:val="single" w:sz="4" w:space="0" w:color="auto"/>
              <w:right w:val="single" w:sz="4" w:space="0" w:color="auto"/>
            </w:tcBorders>
            <w:vAlign w:val="center"/>
          </w:tcPr>
          <w:p w14:paraId="1CD31105" w14:textId="77777777" w:rsidR="00262E4F" w:rsidRPr="00045645" w:rsidRDefault="00262E4F" w:rsidP="005A2C27">
            <w:pPr>
              <w:widowControl/>
              <w:ind w:firstLineChars="0" w:firstLine="0"/>
              <w:jc w:val="center"/>
              <w:rPr>
                <w:noProof/>
              </w:rPr>
            </w:pPr>
            <w:r w:rsidRPr="00045645">
              <w:rPr>
                <w:noProof/>
              </w:rPr>
              <w:drawing>
                <wp:inline distT="0" distB="0" distL="0" distR="0" wp14:anchorId="1F2DF9C8" wp14:editId="41D42780">
                  <wp:extent cx="2080260" cy="1559560"/>
                  <wp:effectExtent l="0" t="0" r="0"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4"/>
                          <a:srcRect l="916" r="916"/>
                          <a:stretch>
                            <a:fillRect/>
                          </a:stretch>
                        </pic:blipFill>
                        <pic:spPr>
                          <a:xfrm>
                            <a:off x="0" y="0"/>
                            <a:ext cx="2106004" cy="1579502"/>
                          </a:xfrm>
                          <a:prstGeom prst="rect">
                            <a:avLst/>
                          </a:prstGeom>
                          <a:ln>
                            <a:noFill/>
                          </a:ln>
                        </pic:spPr>
                      </pic:pic>
                    </a:graphicData>
                  </a:graphic>
                </wp:inline>
              </w:drawing>
            </w:r>
          </w:p>
        </w:tc>
      </w:tr>
      <w:tr w:rsidR="00045645" w:rsidRPr="00045645" w14:paraId="6148B336" w14:textId="77777777" w:rsidTr="00262E4F">
        <w:trPr>
          <w:trHeight w:val="1041"/>
          <w:jc w:val="center"/>
        </w:trPr>
        <w:tc>
          <w:tcPr>
            <w:tcW w:w="1307" w:type="dxa"/>
            <w:tcBorders>
              <w:top w:val="single" w:sz="4" w:space="0" w:color="auto"/>
              <w:left w:val="single" w:sz="4" w:space="0" w:color="auto"/>
              <w:bottom w:val="single" w:sz="4" w:space="0" w:color="auto"/>
              <w:right w:val="single" w:sz="4" w:space="0" w:color="auto"/>
            </w:tcBorders>
            <w:tcMar>
              <w:top w:w="15" w:type="dxa"/>
              <w:left w:w="0" w:type="dxa"/>
              <w:bottom w:w="15" w:type="dxa"/>
              <w:right w:w="15" w:type="dxa"/>
            </w:tcMar>
            <w:vAlign w:val="center"/>
          </w:tcPr>
          <w:p w14:paraId="15AF2F31" w14:textId="77777777" w:rsidR="00262E4F" w:rsidRPr="00045645" w:rsidRDefault="00262E4F" w:rsidP="005A2C27">
            <w:pPr>
              <w:widowControl/>
              <w:ind w:firstLineChars="0" w:firstLine="0"/>
              <w:jc w:val="center"/>
              <w:rPr>
                <w:kern w:val="0"/>
                <w:sz w:val="18"/>
                <w:szCs w:val="18"/>
              </w:rPr>
            </w:pPr>
            <w:r w:rsidRPr="00045645">
              <w:rPr>
                <w:rFonts w:hint="eastAsia"/>
                <w:kern w:val="0"/>
                <w:sz w:val="18"/>
                <w:szCs w:val="18"/>
              </w:rPr>
              <w:t>地质构造</w:t>
            </w:r>
          </w:p>
        </w:tc>
        <w:tc>
          <w:tcPr>
            <w:tcW w:w="4311" w:type="dxa"/>
            <w:tcBorders>
              <w:top w:val="single" w:sz="4" w:space="0" w:color="auto"/>
              <w:left w:val="single" w:sz="4" w:space="0" w:color="auto"/>
              <w:bottom w:val="single" w:sz="4" w:space="0" w:color="auto"/>
              <w:right w:val="single" w:sz="4" w:space="0" w:color="auto"/>
            </w:tcBorders>
            <w:vAlign w:val="center"/>
          </w:tcPr>
          <w:p w14:paraId="7CB22158" w14:textId="77777777" w:rsidR="00262E4F" w:rsidRPr="00045645" w:rsidRDefault="00262E4F" w:rsidP="00262E4F">
            <w:pPr>
              <w:widowControl/>
              <w:ind w:firstLineChars="0" w:firstLine="0"/>
              <w:jc w:val="center"/>
              <w:rPr>
                <w:kern w:val="0"/>
                <w:sz w:val="18"/>
                <w:szCs w:val="18"/>
              </w:rPr>
            </w:pPr>
            <w:r w:rsidRPr="00045645">
              <w:rPr>
                <w:rFonts w:hint="eastAsia"/>
                <w:kern w:val="0"/>
                <w:sz w:val="18"/>
                <w:szCs w:val="18"/>
              </w:rPr>
              <w:t>主要通过线性沟谷、错断山脊、水系异常等标志识别断层，依据岩层产状变化判断褶皱，并利用地表粗糙度差异识别破碎带。其中正断层表现为锯齿状沟谷和断陷地貌，逆断层呈舒缓波状延伸并伴有构造透镜体，平移断层显示平直线性错动特征，逆掩断层可见地质体叠置和蜿蜒迹线，韧性剪切带则以线状纹理和</w:t>
            </w:r>
            <w:r w:rsidRPr="00045645">
              <w:rPr>
                <w:kern w:val="0"/>
                <w:sz w:val="18"/>
                <w:szCs w:val="18"/>
              </w:rPr>
              <w:t>S-C</w:t>
            </w:r>
            <w:r w:rsidRPr="00045645">
              <w:rPr>
                <w:rFonts w:hint="eastAsia"/>
                <w:kern w:val="0"/>
                <w:sz w:val="18"/>
                <w:szCs w:val="18"/>
              </w:rPr>
              <w:t>组构为典型特征。</w:t>
            </w:r>
          </w:p>
        </w:tc>
        <w:tc>
          <w:tcPr>
            <w:tcW w:w="3570" w:type="dxa"/>
            <w:tcBorders>
              <w:top w:val="single" w:sz="4" w:space="0" w:color="auto"/>
              <w:left w:val="single" w:sz="4" w:space="0" w:color="auto"/>
              <w:bottom w:val="single" w:sz="4" w:space="0" w:color="auto"/>
              <w:right w:val="single" w:sz="4" w:space="0" w:color="auto"/>
            </w:tcBorders>
            <w:vAlign w:val="center"/>
          </w:tcPr>
          <w:p w14:paraId="58B63629" w14:textId="77777777" w:rsidR="00262E4F" w:rsidRPr="00045645" w:rsidRDefault="00262E4F" w:rsidP="005A2C27">
            <w:pPr>
              <w:widowControl/>
              <w:ind w:firstLineChars="0" w:firstLine="0"/>
              <w:jc w:val="center"/>
              <w:rPr>
                <w:noProof/>
              </w:rPr>
            </w:pPr>
            <w:r w:rsidRPr="00045645">
              <w:rPr>
                <w:noProof/>
              </w:rPr>
              <w:drawing>
                <wp:inline distT="0" distB="0" distL="0" distR="0" wp14:anchorId="02FC3C09" wp14:editId="2197D347">
                  <wp:extent cx="2078990" cy="1513840"/>
                  <wp:effectExtent l="0" t="0" r="0" b="0"/>
                  <wp:docPr id="24" name="图片 24" descr="E:\此电脑-F盘\学习\restored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E:\此电脑-F盘\学习\restored_image.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117093" cy="1541275"/>
                          </a:xfrm>
                          <a:prstGeom prst="rect">
                            <a:avLst/>
                          </a:prstGeom>
                          <a:noFill/>
                          <a:ln>
                            <a:noFill/>
                          </a:ln>
                        </pic:spPr>
                      </pic:pic>
                    </a:graphicData>
                  </a:graphic>
                </wp:inline>
              </w:drawing>
            </w:r>
          </w:p>
        </w:tc>
      </w:tr>
      <w:tr w:rsidR="00045645" w:rsidRPr="00045645" w14:paraId="1DA84AE2" w14:textId="77777777" w:rsidTr="00262E4F">
        <w:trPr>
          <w:trHeight w:val="1041"/>
          <w:jc w:val="center"/>
        </w:trPr>
        <w:tc>
          <w:tcPr>
            <w:tcW w:w="1307" w:type="dxa"/>
            <w:tcBorders>
              <w:top w:val="single" w:sz="4" w:space="0" w:color="auto"/>
              <w:left w:val="single" w:sz="4" w:space="0" w:color="auto"/>
              <w:bottom w:val="single" w:sz="4" w:space="0" w:color="auto"/>
              <w:right w:val="single" w:sz="4" w:space="0" w:color="auto"/>
            </w:tcBorders>
            <w:tcMar>
              <w:top w:w="15" w:type="dxa"/>
              <w:left w:w="0" w:type="dxa"/>
              <w:bottom w:w="15" w:type="dxa"/>
              <w:right w:w="15" w:type="dxa"/>
            </w:tcMar>
            <w:vAlign w:val="center"/>
          </w:tcPr>
          <w:p w14:paraId="3D10032C" w14:textId="77777777" w:rsidR="00262E4F" w:rsidRPr="00045645" w:rsidRDefault="00262E4F" w:rsidP="005A2C27">
            <w:pPr>
              <w:widowControl/>
              <w:ind w:firstLineChars="0" w:firstLine="0"/>
              <w:jc w:val="center"/>
              <w:rPr>
                <w:kern w:val="0"/>
                <w:sz w:val="18"/>
                <w:szCs w:val="18"/>
              </w:rPr>
            </w:pPr>
            <w:r w:rsidRPr="00045645">
              <w:rPr>
                <w:rFonts w:hint="eastAsia"/>
                <w:kern w:val="0"/>
                <w:sz w:val="18"/>
                <w:szCs w:val="18"/>
              </w:rPr>
              <w:t>土地利用</w:t>
            </w:r>
          </w:p>
        </w:tc>
        <w:tc>
          <w:tcPr>
            <w:tcW w:w="4311" w:type="dxa"/>
            <w:tcBorders>
              <w:top w:val="single" w:sz="4" w:space="0" w:color="auto"/>
              <w:left w:val="single" w:sz="4" w:space="0" w:color="auto"/>
              <w:bottom w:val="single" w:sz="4" w:space="0" w:color="auto"/>
              <w:right w:val="single" w:sz="4" w:space="0" w:color="auto"/>
            </w:tcBorders>
            <w:vAlign w:val="center"/>
          </w:tcPr>
          <w:p w14:paraId="2A567FAF" w14:textId="77777777" w:rsidR="00262E4F" w:rsidRPr="00045645" w:rsidRDefault="00262E4F" w:rsidP="00262E4F">
            <w:pPr>
              <w:widowControl/>
              <w:ind w:firstLineChars="0" w:firstLine="0"/>
              <w:jc w:val="center"/>
              <w:rPr>
                <w:kern w:val="0"/>
                <w:sz w:val="18"/>
                <w:szCs w:val="18"/>
              </w:rPr>
            </w:pPr>
            <w:r w:rsidRPr="00045645">
              <w:rPr>
                <w:rFonts w:hint="eastAsia"/>
                <w:kern w:val="0"/>
                <w:sz w:val="18"/>
                <w:szCs w:val="18"/>
              </w:rPr>
              <w:t>通过地物的空间格局、纹理结构和光谱特征进行综合判别。其中耕地呈现规则的几何形态和均匀色调，水田具有典型的格网状纹理；林地表现为粗糙的冠层结构和明显的植被季相变化；建设用地以高反射率、密集建筑群和线性道路网络为典型特征；水域显示平滑的镜面反射特性；未利用地则呈现裸露地表的破碎纹理和特殊光谱响应。</w:t>
            </w:r>
          </w:p>
        </w:tc>
        <w:tc>
          <w:tcPr>
            <w:tcW w:w="3570" w:type="dxa"/>
            <w:tcBorders>
              <w:top w:val="single" w:sz="4" w:space="0" w:color="auto"/>
              <w:left w:val="single" w:sz="4" w:space="0" w:color="auto"/>
              <w:bottom w:val="single" w:sz="4" w:space="0" w:color="auto"/>
              <w:right w:val="single" w:sz="4" w:space="0" w:color="auto"/>
            </w:tcBorders>
            <w:vAlign w:val="center"/>
          </w:tcPr>
          <w:p w14:paraId="536D281A" w14:textId="77777777" w:rsidR="00262E4F" w:rsidRPr="00045645" w:rsidRDefault="00262E4F" w:rsidP="005A2C27">
            <w:pPr>
              <w:widowControl/>
              <w:ind w:firstLineChars="0" w:firstLine="0"/>
              <w:jc w:val="center"/>
              <w:rPr>
                <w:noProof/>
              </w:rPr>
            </w:pPr>
            <w:r w:rsidRPr="00045645">
              <w:rPr>
                <w:noProof/>
              </w:rPr>
              <w:drawing>
                <wp:inline distT="0" distB="0" distL="0" distR="0" wp14:anchorId="58911280" wp14:editId="507FA2D3">
                  <wp:extent cx="2083435" cy="15621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36"/>
                          <a:srcRect l="758" t="6772" r="758"/>
                          <a:stretch>
                            <a:fillRect/>
                          </a:stretch>
                        </pic:blipFill>
                        <pic:spPr>
                          <a:xfrm>
                            <a:off x="0" y="0"/>
                            <a:ext cx="2144608" cy="1608456"/>
                          </a:xfrm>
                          <a:prstGeom prst="rect">
                            <a:avLst/>
                          </a:prstGeom>
                          <a:ln>
                            <a:noFill/>
                          </a:ln>
                        </pic:spPr>
                      </pic:pic>
                    </a:graphicData>
                  </a:graphic>
                </wp:inline>
              </w:drawing>
            </w:r>
          </w:p>
        </w:tc>
      </w:tr>
      <w:tr w:rsidR="00262E4F" w:rsidRPr="00045645" w14:paraId="2F2D4202" w14:textId="77777777" w:rsidTr="00262E4F">
        <w:trPr>
          <w:trHeight w:val="1041"/>
          <w:jc w:val="center"/>
        </w:trPr>
        <w:tc>
          <w:tcPr>
            <w:tcW w:w="1307" w:type="dxa"/>
            <w:tcBorders>
              <w:top w:val="single" w:sz="4" w:space="0" w:color="auto"/>
              <w:left w:val="single" w:sz="4" w:space="0" w:color="auto"/>
              <w:bottom w:val="single" w:sz="4" w:space="0" w:color="auto"/>
              <w:right w:val="single" w:sz="4" w:space="0" w:color="auto"/>
            </w:tcBorders>
            <w:tcMar>
              <w:top w:w="15" w:type="dxa"/>
              <w:left w:w="0" w:type="dxa"/>
              <w:bottom w:w="15" w:type="dxa"/>
              <w:right w:w="15" w:type="dxa"/>
            </w:tcMar>
            <w:vAlign w:val="center"/>
          </w:tcPr>
          <w:p w14:paraId="5C4D86FB" w14:textId="77777777" w:rsidR="00262E4F" w:rsidRPr="00045645" w:rsidRDefault="00262E4F" w:rsidP="005A2C27">
            <w:pPr>
              <w:widowControl/>
              <w:ind w:firstLineChars="0" w:firstLine="0"/>
              <w:jc w:val="center"/>
              <w:rPr>
                <w:kern w:val="0"/>
                <w:sz w:val="18"/>
                <w:szCs w:val="18"/>
              </w:rPr>
            </w:pPr>
            <w:r w:rsidRPr="00045645">
              <w:rPr>
                <w:rFonts w:hint="eastAsia"/>
                <w:kern w:val="0"/>
                <w:sz w:val="18"/>
                <w:szCs w:val="18"/>
              </w:rPr>
              <w:t>人类工程活动</w:t>
            </w:r>
          </w:p>
        </w:tc>
        <w:tc>
          <w:tcPr>
            <w:tcW w:w="4311" w:type="dxa"/>
            <w:tcBorders>
              <w:top w:val="single" w:sz="4" w:space="0" w:color="auto"/>
              <w:left w:val="single" w:sz="4" w:space="0" w:color="auto"/>
              <w:bottom w:val="single" w:sz="4" w:space="0" w:color="auto"/>
              <w:right w:val="single" w:sz="4" w:space="0" w:color="auto"/>
            </w:tcBorders>
            <w:vAlign w:val="center"/>
          </w:tcPr>
          <w:p w14:paraId="254044F2" w14:textId="77777777" w:rsidR="00262E4F" w:rsidRPr="00045645" w:rsidRDefault="00262E4F" w:rsidP="00262E4F">
            <w:pPr>
              <w:widowControl/>
              <w:ind w:firstLineChars="0" w:firstLine="0"/>
              <w:jc w:val="center"/>
              <w:rPr>
                <w:kern w:val="0"/>
                <w:sz w:val="18"/>
                <w:szCs w:val="18"/>
              </w:rPr>
            </w:pPr>
            <w:r w:rsidRPr="00045645">
              <w:rPr>
                <w:rFonts w:hint="eastAsia"/>
                <w:kern w:val="0"/>
                <w:sz w:val="18"/>
                <w:szCs w:val="18"/>
              </w:rPr>
              <w:t>人类工程活动的遥感解译特征主要表现为规则几何形态的人工构造物，如线性延伸的道路、网格状建筑群、规整的农田沟渠，以及采矿形成的裸露采坑、水利工程的水库大坝等，这些特征与自然地貌形成鲜明对比。</w:t>
            </w:r>
          </w:p>
        </w:tc>
        <w:tc>
          <w:tcPr>
            <w:tcW w:w="3570" w:type="dxa"/>
            <w:tcBorders>
              <w:top w:val="single" w:sz="4" w:space="0" w:color="auto"/>
              <w:left w:val="single" w:sz="4" w:space="0" w:color="auto"/>
              <w:bottom w:val="single" w:sz="4" w:space="0" w:color="auto"/>
              <w:right w:val="single" w:sz="4" w:space="0" w:color="auto"/>
            </w:tcBorders>
            <w:vAlign w:val="center"/>
          </w:tcPr>
          <w:p w14:paraId="2DA1B1C3" w14:textId="77777777" w:rsidR="00262E4F" w:rsidRPr="00045645" w:rsidRDefault="00262E4F" w:rsidP="005A2C27">
            <w:pPr>
              <w:widowControl/>
              <w:ind w:firstLineChars="0" w:firstLine="0"/>
              <w:jc w:val="center"/>
              <w:rPr>
                <w:noProof/>
              </w:rPr>
            </w:pPr>
            <w:r w:rsidRPr="00045645">
              <w:rPr>
                <w:noProof/>
              </w:rPr>
              <w:drawing>
                <wp:inline distT="0" distB="0" distL="0" distR="0" wp14:anchorId="4B9648D3" wp14:editId="5F74AE20">
                  <wp:extent cx="2056765" cy="1542415"/>
                  <wp:effectExtent l="0" t="0" r="635"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37"/>
                          <a:srcRect l="2062" r="2062"/>
                          <a:stretch>
                            <a:fillRect/>
                          </a:stretch>
                        </pic:blipFill>
                        <pic:spPr>
                          <a:xfrm>
                            <a:off x="0" y="0"/>
                            <a:ext cx="2136060" cy="1602045"/>
                          </a:xfrm>
                          <a:prstGeom prst="rect">
                            <a:avLst/>
                          </a:prstGeom>
                          <a:ln>
                            <a:noFill/>
                          </a:ln>
                        </pic:spPr>
                      </pic:pic>
                    </a:graphicData>
                  </a:graphic>
                </wp:inline>
              </w:drawing>
            </w:r>
          </w:p>
        </w:tc>
      </w:tr>
    </w:tbl>
    <w:p w14:paraId="493DFF0E" w14:textId="77777777" w:rsidR="00612CEA" w:rsidRPr="00045645" w:rsidRDefault="00612CEA">
      <w:pPr>
        <w:adjustRightInd w:val="0"/>
        <w:snapToGrid w:val="0"/>
        <w:spacing w:beforeLines="50" w:before="156" w:afterLines="50" w:after="156"/>
        <w:ind w:firstLineChars="0" w:firstLine="0"/>
        <w:jc w:val="center"/>
        <w:rPr>
          <w:rFonts w:ascii="黑体" w:eastAsia="黑体" w:hAnsi="黑体" w:cs="仿宋_GB2312"/>
          <w:kern w:val="0"/>
          <w:sz w:val="21"/>
          <w:szCs w:val="21"/>
        </w:rPr>
      </w:pPr>
    </w:p>
    <w:p w14:paraId="6A6E8810" w14:textId="77777777" w:rsidR="00612CEA" w:rsidRPr="00045645" w:rsidRDefault="0032158E">
      <w:pPr>
        <w:adjustRightInd w:val="0"/>
        <w:snapToGrid w:val="0"/>
        <w:spacing w:beforeLines="50" w:before="156" w:afterLines="50" w:after="156"/>
        <w:ind w:firstLineChars="0" w:firstLine="0"/>
        <w:jc w:val="center"/>
        <w:rPr>
          <w:rFonts w:ascii="黑体" w:eastAsia="黑体" w:hAnsi="黑体" w:cs="仿宋_GB2312"/>
          <w:kern w:val="0"/>
          <w:sz w:val="21"/>
          <w:szCs w:val="21"/>
        </w:rPr>
      </w:pPr>
      <w:r w:rsidRPr="00045645">
        <w:rPr>
          <w:rFonts w:ascii="黑体" w:eastAsia="黑体" w:hAnsi="黑体" w:cs="仿宋_GB2312"/>
          <w:kern w:val="0"/>
          <w:sz w:val="21"/>
          <w:szCs w:val="21"/>
        </w:rPr>
        <w:br w:type="page"/>
      </w:r>
    </w:p>
    <w:p w14:paraId="5748B72F" w14:textId="369C2F31" w:rsidR="00612CEA" w:rsidRPr="00045645" w:rsidRDefault="0032158E">
      <w:pPr>
        <w:pStyle w:val="a8"/>
        <w:spacing w:before="640" w:afterLines="0" w:after="280"/>
        <w:ind w:left="0"/>
        <w:rPr>
          <w:szCs w:val="21"/>
        </w:rPr>
      </w:pPr>
      <w:r w:rsidRPr="00045645">
        <w:rPr>
          <w:szCs w:val="21"/>
        </w:rPr>
        <w:br/>
      </w:r>
      <w:bookmarkStart w:id="273" w:name="_Toc206429707"/>
      <w:r w:rsidRPr="00045645">
        <w:rPr>
          <w:rFonts w:hint="eastAsia"/>
          <w:szCs w:val="21"/>
        </w:rPr>
        <w:t>（资料性）</w:t>
      </w:r>
      <w:r w:rsidRPr="00045645">
        <w:rPr>
          <w:szCs w:val="21"/>
        </w:rPr>
        <w:br/>
      </w:r>
      <w:r w:rsidRPr="00045645">
        <w:rPr>
          <w:rFonts w:hint="eastAsia"/>
          <w:szCs w:val="21"/>
        </w:rPr>
        <w:t>无人机航空物探</w:t>
      </w:r>
      <w:r w:rsidR="00F77233" w:rsidRPr="00045645">
        <w:rPr>
          <w:rFonts w:hint="eastAsia"/>
          <w:szCs w:val="21"/>
        </w:rPr>
        <w:t>斜坡地质结构</w:t>
      </w:r>
      <w:r w:rsidRPr="00045645">
        <w:rPr>
          <w:rFonts w:hint="eastAsia"/>
          <w:szCs w:val="21"/>
        </w:rPr>
        <w:t>解释标志</w:t>
      </w:r>
      <w:bookmarkEnd w:id="273"/>
    </w:p>
    <w:p w14:paraId="1BA85BB8" w14:textId="611ADCC9" w:rsidR="00612CEA" w:rsidRPr="00045645" w:rsidRDefault="0032158E">
      <w:pPr>
        <w:pStyle w:val="a9"/>
        <w:spacing w:beforeLines="100" w:before="312" w:afterLines="100" w:after="312"/>
        <w:rPr>
          <w:szCs w:val="21"/>
        </w:rPr>
      </w:pPr>
      <w:bookmarkStart w:id="274" w:name="_Toc202824458"/>
      <w:bookmarkStart w:id="275" w:name="_Toc206429708"/>
      <w:r w:rsidRPr="00045645">
        <w:rPr>
          <w:rFonts w:hint="eastAsia"/>
          <w:szCs w:val="21"/>
        </w:rPr>
        <w:t>无人机航空探地雷达坡体结构解释标志</w:t>
      </w:r>
      <w:bookmarkEnd w:id="274"/>
      <w:bookmarkEnd w:id="275"/>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045645" w:rsidRPr="00045645" w14:paraId="5E0673B9" w14:textId="77777777" w:rsidTr="00DD755A">
        <w:tc>
          <w:tcPr>
            <w:tcW w:w="9344" w:type="dxa"/>
            <w:vAlign w:val="center"/>
          </w:tcPr>
          <w:p w14:paraId="24D36CED" w14:textId="746D6A13" w:rsidR="00612CEA" w:rsidRPr="00045645" w:rsidRDefault="007617B2" w:rsidP="00DD755A">
            <w:pPr>
              <w:adjustRightInd w:val="0"/>
              <w:snapToGrid w:val="0"/>
              <w:spacing w:beforeLines="50" w:before="156" w:afterLines="50" w:after="156"/>
              <w:ind w:firstLine="640"/>
              <w:jc w:val="center"/>
              <w:rPr>
                <w:rFonts w:ascii="黑体" w:eastAsia="黑体" w:hAnsi="黑体" w:cs="仿宋_GB2312"/>
                <w:kern w:val="0"/>
                <w:sz w:val="21"/>
                <w:szCs w:val="21"/>
              </w:rPr>
            </w:pPr>
            <w:r w:rsidRPr="00045645">
              <w:rPr>
                <w:rFonts w:ascii="仿宋_GB2312" w:eastAsia="仿宋_GB2312" w:cs="仿宋_GB2312"/>
                <w:noProof/>
                <w:sz w:val="32"/>
                <w:szCs w:val="32"/>
              </w:rPr>
              <mc:AlternateContent>
                <mc:Choice Requires="wps">
                  <w:drawing>
                    <wp:anchor distT="0" distB="0" distL="114300" distR="114300" simplePos="0" relativeHeight="251668480" behindDoc="0" locked="0" layoutInCell="1" allowOverlap="1" wp14:anchorId="7670B9A5" wp14:editId="0648E7E9">
                      <wp:simplePos x="0" y="0"/>
                      <wp:positionH relativeFrom="column">
                        <wp:posOffset>4953000</wp:posOffset>
                      </wp:positionH>
                      <wp:positionV relativeFrom="paragraph">
                        <wp:posOffset>931545</wp:posOffset>
                      </wp:positionV>
                      <wp:extent cx="894715" cy="277495"/>
                      <wp:effectExtent l="3810" t="0" r="4445" b="4445"/>
                      <wp:wrapNone/>
                      <wp:docPr id="11" name="文本框 11"/>
                      <wp:cNvGraphicFramePr/>
                      <a:graphic xmlns:a="http://schemas.openxmlformats.org/drawingml/2006/main">
                        <a:graphicData uri="http://schemas.microsoft.com/office/word/2010/wordprocessingShape">
                          <wps:wsp>
                            <wps:cNvSpPr txBox="1"/>
                            <wps:spPr>
                              <a:xfrm rot="16200000">
                                <a:off x="0" y="0"/>
                                <a:ext cx="894715" cy="277495"/>
                              </a:xfrm>
                              <a:prstGeom prst="rect">
                                <a:avLst/>
                              </a:prstGeom>
                              <a:solidFill>
                                <a:schemeClr val="lt1"/>
                              </a:solidFill>
                              <a:ln w="6350">
                                <a:noFill/>
                              </a:ln>
                            </wps:spPr>
                            <wps:txbx>
                              <w:txbxContent>
                                <w:p w14:paraId="21982BAB" w14:textId="7D4EA12A" w:rsidR="007617B2" w:rsidRDefault="007617B2" w:rsidP="007617B2">
                                  <w:pPr>
                                    <w:ind w:firstLineChars="0" w:firstLine="0"/>
                                    <w:rPr>
                                      <w:sz w:val="21"/>
                                      <w:szCs w:val="21"/>
                                    </w:rPr>
                                  </w:pPr>
                                  <w:r>
                                    <w:rPr>
                                      <w:rFonts w:hint="eastAsia"/>
                                      <w:sz w:val="21"/>
                                      <w:szCs w:val="21"/>
                                    </w:rPr>
                                    <w:t>幅值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7670B9A5" id="_x0000_t202" coordsize="21600,21600" o:spt="202" path="m,l,21600r21600,l21600,xe">
                      <v:stroke joinstyle="miter"/>
                      <v:path gradientshapeok="t" o:connecttype="rect"/>
                    </v:shapetype>
                    <v:shape id="文本框 11" o:spid="_x0000_s1026" type="#_x0000_t202" style="position:absolute;left:0;text-align:left;margin-left:390pt;margin-top:73.35pt;width:70.45pt;height:21.8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" fillcolor="white [3201]" stroked="f" strokeweight=".5pt">
                      <v:textbox>
                        <w:txbxContent>
                          <w:p w14:paraId="21982BAB" w14:textId="7D4EA12A" w:rsidR="007617B2" w:rsidRDefault="007617B2" w:rsidP="007617B2">
                            <w:pPr>
                              <w:ind w:firstLineChars="0" w:firstLine="0"/>
                              <w:rPr>
                                <w:sz w:val="21"/>
                                <w:szCs w:val="21"/>
                              </w:rPr>
                            </w:pPr>
                            <w:r>
                              <w:rPr>
                                <w:rFonts w:hint="eastAsia"/>
                                <w:sz w:val="21"/>
                                <w:szCs w:val="21"/>
                              </w:rPr>
                              <w:t>幅值</w:t>
                            </w:r>
                          </w:p>
                        </w:txbxContent>
                      </v:textbox>
                    </v:shape>
                  </w:pict>
                </mc:Fallback>
              </mc:AlternateContent>
            </w:r>
            <w:r w:rsidR="00EB49BE" w:rsidRPr="00045645">
              <w:rPr>
                <w:rFonts w:ascii="仿宋_GB2312" w:eastAsia="仿宋_GB2312" w:cs="仿宋_GB2312"/>
                <w:noProof/>
                <w:sz w:val="32"/>
                <w:szCs w:val="32"/>
              </w:rPr>
              <mc:AlternateContent>
                <mc:Choice Requires="wps">
                  <w:drawing>
                    <wp:anchor distT="0" distB="0" distL="114300" distR="114300" simplePos="0" relativeHeight="251666432" behindDoc="0" locked="0" layoutInCell="1" allowOverlap="1" wp14:anchorId="4A21B7CB" wp14:editId="0E256258">
                      <wp:simplePos x="0" y="0"/>
                      <wp:positionH relativeFrom="column">
                        <wp:posOffset>158750</wp:posOffset>
                      </wp:positionH>
                      <wp:positionV relativeFrom="paragraph">
                        <wp:posOffset>1188720</wp:posOffset>
                      </wp:positionV>
                      <wp:extent cx="894715" cy="277495"/>
                      <wp:effectExtent l="3810" t="0" r="4445" b="4445"/>
                      <wp:wrapNone/>
                      <wp:docPr id="10" name="文本框 10"/>
                      <wp:cNvGraphicFramePr/>
                      <a:graphic xmlns:a="http://schemas.openxmlformats.org/drawingml/2006/main">
                        <a:graphicData uri="http://schemas.microsoft.com/office/word/2010/wordprocessingShape">
                          <wps:wsp>
                            <wps:cNvSpPr txBox="1"/>
                            <wps:spPr>
                              <a:xfrm rot="16200000">
                                <a:off x="0" y="0"/>
                                <a:ext cx="894715" cy="277495"/>
                              </a:xfrm>
                              <a:prstGeom prst="rect">
                                <a:avLst/>
                              </a:prstGeom>
                              <a:solidFill>
                                <a:schemeClr val="lt1"/>
                              </a:solidFill>
                              <a:ln w="6350">
                                <a:noFill/>
                              </a:ln>
                            </wps:spPr>
                            <wps:txbx>
                              <w:txbxContent>
                                <w:p w14:paraId="123D66E8" w14:textId="77777777" w:rsidR="00EB49BE" w:rsidRDefault="00EB49BE" w:rsidP="00EB49BE">
                                  <w:pPr>
                                    <w:ind w:firstLineChars="0" w:firstLine="0"/>
                                    <w:rPr>
                                      <w:sz w:val="21"/>
                                      <w:szCs w:val="21"/>
                                    </w:rPr>
                                  </w:pPr>
                                  <w:r>
                                    <w:rPr>
                                      <w:rFonts w:hint="eastAsia"/>
                                      <w:sz w:val="21"/>
                                      <w:szCs w:val="21"/>
                                    </w:rPr>
                                    <w:t>高程（</w:t>
                                  </w:r>
                                  <w:r>
                                    <w:rPr>
                                      <w:rFonts w:hint="eastAsia"/>
                                      <w:sz w:val="21"/>
                                      <w:szCs w:val="21"/>
                                    </w:rPr>
                                    <w:t>m</w:t>
                                  </w:r>
                                  <w:r>
                                    <w:rPr>
                                      <w:rFonts w:hint="eastAsia"/>
                                      <w:sz w:val="21"/>
                                      <w:szCs w:val="21"/>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A21B7CB" id="文本框 10" o:spid="_x0000_s1027" type="#_x0000_t202" style="position:absolute;left:0;text-align:left;margin-left:12.5pt;margin-top:93.6pt;width:70.45pt;height:21.8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" fillcolor="white [3201]" stroked="f" strokeweight=".5pt">
                      <v:textbox>
                        <w:txbxContent>
                          <w:p w14:paraId="123D66E8" w14:textId="77777777" w:rsidR="00EB49BE" w:rsidRDefault="00EB49BE" w:rsidP="00EB49BE">
                            <w:pPr>
                              <w:ind w:firstLineChars="0" w:firstLine="0"/>
                              <w:rPr>
                                <w:sz w:val="21"/>
                                <w:szCs w:val="21"/>
                              </w:rPr>
                            </w:pPr>
                            <w:r>
                              <w:rPr>
                                <w:rFonts w:hint="eastAsia"/>
                                <w:sz w:val="21"/>
                                <w:szCs w:val="21"/>
                              </w:rPr>
                              <w:t>高程（</w:t>
                            </w:r>
                            <w:r>
                              <w:rPr>
                                <w:rFonts w:hint="eastAsia"/>
                                <w:sz w:val="21"/>
                                <w:szCs w:val="21"/>
                              </w:rPr>
                              <w:t>m</w:t>
                            </w:r>
                            <w:r>
                              <w:rPr>
                                <w:rFonts w:hint="eastAsia"/>
                                <w:sz w:val="21"/>
                                <w:szCs w:val="21"/>
                              </w:rPr>
                              <w:t>）</w:t>
                            </w:r>
                          </w:p>
                        </w:txbxContent>
                      </v:textbox>
                    </v:shape>
                  </w:pict>
                </mc:Fallback>
              </mc:AlternateContent>
            </w:r>
            <w:r w:rsidR="00EB49BE" w:rsidRPr="00045645">
              <w:rPr>
                <w:rFonts w:ascii="仿宋_GB2312" w:eastAsia="仿宋_GB2312" w:cs="仿宋_GB2312"/>
                <w:noProof/>
                <w:sz w:val="32"/>
                <w:szCs w:val="32"/>
              </w:rPr>
              <mc:AlternateContent>
                <mc:Choice Requires="wps">
                  <w:drawing>
                    <wp:anchor distT="0" distB="0" distL="114300" distR="114300" simplePos="0" relativeHeight="251664384" behindDoc="0" locked="0" layoutInCell="1" allowOverlap="1" wp14:anchorId="09871F07" wp14:editId="024CBAE1">
                      <wp:simplePos x="0" y="0"/>
                      <wp:positionH relativeFrom="column">
                        <wp:posOffset>2626360</wp:posOffset>
                      </wp:positionH>
                      <wp:positionV relativeFrom="paragraph">
                        <wp:posOffset>2372360</wp:posOffset>
                      </wp:positionV>
                      <wp:extent cx="894715" cy="277495"/>
                      <wp:effectExtent l="0" t="0" r="635" b="8255"/>
                      <wp:wrapNone/>
                      <wp:docPr id="7" name="文本框 7"/>
                      <wp:cNvGraphicFramePr/>
                      <a:graphic xmlns:a="http://schemas.openxmlformats.org/drawingml/2006/main">
                        <a:graphicData uri="http://schemas.microsoft.com/office/word/2010/wordprocessingShape">
                          <wps:wsp>
                            <wps:cNvSpPr txBox="1"/>
                            <wps:spPr>
                              <a:xfrm>
                                <a:off x="0" y="0"/>
                                <a:ext cx="894715" cy="277495"/>
                              </a:xfrm>
                              <a:prstGeom prst="rect">
                                <a:avLst/>
                              </a:prstGeom>
                              <a:solidFill>
                                <a:schemeClr val="bg1"/>
                              </a:solidFill>
                              <a:ln w="6350">
                                <a:noFill/>
                              </a:ln>
                            </wps:spPr>
                            <wps:txbx>
                              <w:txbxContent>
                                <w:p w14:paraId="3BD11AC8" w14:textId="77777777" w:rsidR="00EB49BE" w:rsidRDefault="00EB49BE" w:rsidP="00EB49BE">
                                  <w:pPr>
                                    <w:ind w:firstLineChars="0" w:firstLine="0"/>
                                    <w:rPr>
                                      <w:sz w:val="21"/>
                                      <w:szCs w:val="21"/>
                                    </w:rPr>
                                  </w:pPr>
                                  <w:r>
                                    <w:rPr>
                                      <w:rFonts w:hint="eastAsia"/>
                                      <w:sz w:val="21"/>
                                      <w:szCs w:val="21"/>
                                    </w:rPr>
                                    <w:t>长度（</w:t>
                                  </w:r>
                                  <w:r>
                                    <w:rPr>
                                      <w:rFonts w:hint="eastAsia"/>
                                      <w:sz w:val="21"/>
                                      <w:szCs w:val="21"/>
                                    </w:rPr>
                                    <w:t>m</w:t>
                                  </w:r>
                                  <w:r>
                                    <w:rPr>
                                      <w:rFonts w:hint="eastAsia"/>
                                      <w:sz w:val="21"/>
                                      <w:szCs w:val="21"/>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9871F07" id="文本框 7" o:spid="_x0000_s1028" type="#_x0000_t202" style="position:absolute;left:0;text-align:left;margin-left:206.8pt;margin-top:186.8pt;width:70.45pt;height:2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" fillcolor="white [3212]" stroked="f" strokeweight=".5pt">
                      <v:textbox>
                        <w:txbxContent>
                          <w:p w14:paraId="3BD11AC8" w14:textId="77777777" w:rsidR="00EB49BE" w:rsidRDefault="00EB49BE" w:rsidP="00EB49BE">
                            <w:pPr>
                              <w:ind w:firstLineChars="0" w:firstLine="0"/>
                              <w:rPr>
                                <w:sz w:val="21"/>
                                <w:szCs w:val="21"/>
                              </w:rPr>
                            </w:pPr>
                            <w:r>
                              <w:rPr>
                                <w:rFonts w:hint="eastAsia"/>
                                <w:sz w:val="21"/>
                                <w:szCs w:val="21"/>
                              </w:rPr>
                              <w:t>长度（</w:t>
                            </w:r>
                            <w:r>
                              <w:rPr>
                                <w:rFonts w:hint="eastAsia"/>
                                <w:sz w:val="21"/>
                                <w:szCs w:val="21"/>
                              </w:rPr>
                              <w:t>m</w:t>
                            </w:r>
                            <w:r>
                              <w:rPr>
                                <w:rFonts w:hint="eastAsia"/>
                                <w:sz w:val="21"/>
                                <w:szCs w:val="21"/>
                              </w:rPr>
                              <w:t>）</w:t>
                            </w:r>
                          </w:p>
                        </w:txbxContent>
                      </v:textbox>
                    </v:shape>
                  </w:pict>
                </mc:Fallback>
              </mc:AlternateContent>
            </w:r>
            <w:r w:rsidR="004F57D8" w:rsidRPr="00045645">
              <w:rPr>
                <w:noProof/>
              </w:rPr>
              <mc:AlternateContent>
                <mc:Choice Requires="wps">
                  <w:drawing>
                    <wp:anchor distT="0" distB="0" distL="114300" distR="114300" simplePos="0" relativeHeight="251662336" behindDoc="0" locked="0" layoutInCell="1" allowOverlap="1" wp14:anchorId="40B36F52" wp14:editId="040922D0">
                      <wp:simplePos x="0" y="0"/>
                      <wp:positionH relativeFrom="column">
                        <wp:posOffset>2440305</wp:posOffset>
                      </wp:positionH>
                      <wp:positionV relativeFrom="paragraph">
                        <wp:posOffset>740410</wp:posOffset>
                      </wp:positionV>
                      <wp:extent cx="1152525" cy="217805"/>
                      <wp:effectExtent l="0" t="0" r="28575" b="10795"/>
                      <wp:wrapNone/>
                      <wp:docPr id="3" name="文本框 3"/>
                      <wp:cNvGraphicFramePr/>
                      <a:graphic xmlns:a="http://schemas.openxmlformats.org/drawingml/2006/main">
                        <a:graphicData uri="http://schemas.microsoft.com/office/word/2010/wordprocessingShape">
                          <wps:wsp>
                            <wps:cNvSpPr txBox="1"/>
                            <wps:spPr>
                              <a:xfrm>
                                <a:off x="0" y="0"/>
                                <a:ext cx="1152525" cy="217805"/>
                              </a:xfrm>
                              <a:prstGeom prst="rect">
                                <a:avLst/>
                              </a:prstGeom>
                              <a:solidFill>
                                <a:schemeClr val="lt1"/>
                              </a:solidFill>
                              <a:ln w="6350">
                                <a:solidFill>
                                  <a:prstClr val="black"/>
                                </a:solidFill>
                              </a:ln>
                            </wps:spPr>
                            <wps:txbx>
                              <w:txbxContent>
                                <w:p w14:paraId="433A0816" w14:textId="533E80BB" w:rsidR="00F652EB" w:rsidRPr="00F652EB" w:rsidRDefault="00F652EB" w:rsidP="00F652EB">
                                  <w:pPr>
                                    <w:ind w:firstLineChars="0" w:firstLine="0"/>
                                    <w:jc w:val="left"/>
                                    <w:rPr>
                                      <w:sz w:val="21"/>
                                      <w:szCs w:val="21"/>
                                    </w:rPr>
                                  </w:pPr>
                                  <w:r>
                                    <w:rPr>
                                      <w:sz w:val="21"/>
                                      <w:szCs w:val="21"/>
                                    </w:rPr>
                                    <w:t>推断</w:t>
                                  </w:r>
                                  <w:r>
                                    <w:rPr>
                                      <w:rFonts w:hint="eastAsia"/>
                                      <w:sz w:val="21"/>
                                      <w:szCs w:val="21"/>
                                    </w:rPr>
                                    <w:t>地质界面位置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36F52" id="文本框 3" o:spid="_x0000_s1029" type="#_x0000_t202" style="position:absolute;left:0;text-align:left;margin-left:192.15pt;margin-top:58.3pt;width:90.7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" fillcolor="white [3201]" strokeweight=".5pt">
                      <v:textbox inset="0,0,0,0">
                        <w:txbxContent>
                          <w:p w14:paraId="433A0816" w14:textId="533E80BB" w:rsidR="00F652EB" w:rsidRPr="00F652EB" w:rsidRDefault="00F652EB" w:rsidP="00F652EB">
                            <w:pPr>
                              <w:ind w:firstLineChars="0" w:firstLine="0"/>
                              <w:jc w:val="left"/>
                              <w:rPr>
                                <w:sz w:val="21"/>
                                <w:szCs w:val="21"/>
                              </w:rPr>
                            </w:pPr>
                            <w:r>
                              <w:rPr>
                                <w:sz w:val="21"/>
                                <w:szCs w:val="21"/>
                              </w:rPr>
                              <w:t>推断</w:t>
                            </w:r>
                            <w:r>
                              <w:rPr>
                                <w:rFonts w:hint="eastAsia"/>
                                <w:sz w:val="21"/>
                                <w:szCs w:val="21"/>
                              </w:rPr>
                              <w:t>地质界面位置</w:t>
                            </w:r>
                          </w:p>
                        </w:txbxContent>
                      </v:textbox>
                    </v:shape>
                  </w:pict>
                </mc:Fallback>
              </mc:AlternateContent>
            </w:r>
            <w:r w:rsidR="004F57D8">
              <w:rPr>
                <w:noProof/>
              </w:rPr>
              <w:drawing>
                <wp:inline distT="0" distB="0" distL="0" distR="0" wp14:anchorId="45DB6833" wp14:editId="7B9806CF">
                  <wp:extent cx="4848737" cy="2429124"/>
                  <wp:effectExtent l="0" t="0" r="9525" b="0"/>
                  <wp:docPr id="1683257312" name="图片 1683257312">
                    <a:extLst xmlns:a="http://schemas.openxmlformats.org/drawingml/2006/main">
                      <a:ext uri="{FF2B5EF4-FFF2-40B4-BE49-F238E27FC236}">
                        <a16:creationId xmlns:a16="http://schemas.microsoft.com/office/drawing/2014/main" id="{47C0D4F7-B3CF-49CA-6627-8DFD6CCD7D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257312" name="图片 1683257312">
                            <a:extLst>
                              <a:ext uri="{FF2B5EF4-FFF2-40B4-BE49-F238E27FC236}">
                                <a16:creationId xmlns:a16="http://schemas.microsoft.com/office/drawing/2014/main" id="{47C0D4F7-B3CF-49CA-6627-8DFD6CCD7D33}"/>
                              </a:ext>
                            </a:extLst>
                          </pic:cNvPr>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93900" cy="2451750"/>
                          </a:xfrm>
                          <a:prstGeom prst="rect">
                            <a:avLst/>
                          </a:prstGeom>
                          <a:noFill/>
                          <a:ln>
                            <a:noFill/>
                          </a:ln>
                        </pic:spPr>
                      </pic:pic>
                    </a:graphicData>
                  </a:graphic>
                </wp:inline>
              </w:drawing>
            </w:r>
          </w:p>
        </w:tc>
      </w:tr>
      <w:tr w:rsidR="00045645" w:rsidRPr="00045645" w14:paraId="6272A612" w14:textId="77777777">
        <w:tc>
          <w:tcPr>
            <w:tcW w:w="9344" w:type="dxa"/>
            <w:vAlign w:val="center"/>
          </w:tcPr>
          <w:p w14:paraId="38925FD1" w14:textId="3E7A49C9" w:rsidR="00612CEA" w:rsidRPr="00045645" w:rsidRDefault="0032158E">
            <w:pPr>
              <w:adjustRightInd w:val="0"/>
              <w:snapToGrid w:val="0"/>
              <w:spacing w:beforeLines="50" w:before="156" w:afterLines="50" w:after="156"/>
              <w:ind w:firstLine="420"/>
              <w:jc w:val="center"/>
              <w:rPr>
                <w:rFonts w:ascii="黑体" w:eastAsia="黑体" w:hAnsi="黑体" w:cs="仿宋_GB2312"/>
                <w:kern w:val="0"/>
                <w:sz w:val="21"/>
                <w:szCs w:val="21"/>
              </w:rPr>
            </w:pPr>
            <w:r w:rsidRPr="00045645">
              <w:rPr>
                <w:rFonts w:ascii="黑体" w:eastAsia="黑体" w:hAnsi="黑体" w:cs="仿宋_GB2312" w:hint="eastAsia"/>
                <w:kern w:val="0"/>
                <w:sz w:val="21"/>
                <w:szCs w:val="21"/>
              </w:rPr>
              <w:t>图</w:t>
            </w:r>
            <w:r w:rsidR="00743C6F" w:rsidRPr="00045645">
              <w:rPr>
                <w:rFonts w:ascii="黑体" w:eastAsia="黑体" w:hAnsi="黑体" w:cs="仿宋_GB2312"/>
                <w:kern w:val="0"/>
                <w:sz w:val="21"/>
                <w:szCs w:val="21"/>
              </w:rPr>
              <w:t>F</w:t>
            </w:r>
            <w:r w:rsidRPr="00045645">
              <w:rPr>
                <w:rFonts w:ascii="黑体" w:eastAsia="黑体" w:hAnsi="黑体" w:cs="仿宋_GB2312"/>
                <w:kern w:val="0"/>
                <w:sz w:val="21"/>
                <w:szCs w:val="21"/>
              </w:rPr>
              <w:t xml:space="preserve">.1 </w:t>
            </w:r>
            <w:r w:rsidR="0023552E" w:rsidRPr="00045645">
              <w:rPr>
                <w:rFonts w:ascii="黑体" w:eastAsia="黑体" w:hAnsi="黑体" w:cs="仿宋_GB2312" w:hint="eastAsia"/>
                <w:kern w:val="0"/>
                <w:sz w:val="21"/>
                <w:szCs w:val="21"/>
              </w:rPr>
              <w:t>无人机航空</w:t>
            </w:r>
            <w:r w:rsidRPr="00045645">
              <w:rPr>
                <w:rFonts w:ascii="黑体" w:eastAsia="黑体" w:hAnsi="黑体" w:cs="仿宋_GB2312" w:hint="eastAsia"/>
                <w:kern w:val="0"/>
                <w:sz w:val="21"/>
                <w:szCs w:val="21"/>
              </w:rPr>
              <w:t>探地雷达解释结果图</w:t>
            </w:r>
          </w:p>
        </w:tc>
      </w:tr>
    </w:tbl>
    <w:p w14:paraId="1B3474C1" w14:textId="3BE66656" w:rsidR="00612CEA" w:rsidRPr="00045645" w:rsidRDefault="0032158E">
      <w:pPr>
        <w:pStyle w:val="a9"/>
        <w:spacing w:beforeLines="100" w:before="312" w:afterLines="100" w:after="312"/>
        <w:rPr>
          <w:szCs w:val="21"/>
        </w:rPr>
      </w:pPr>
      <w:bookmarkStart w:id="276" w:name="_Toc202824459"/>
      <w:bookmarkStart w:id="277" w:name="_Toc206429709"/>
      <w:r w:rsidRPr="00045645">
        <w:rPr>
          <w:rFonts w:hint="eastAsia"/>
          <w:szCs w:val="21"/>
        </w:rPr>
        <w:t>无人机航空电磁体结构与地下水特征解释标志</w:t>
      </w:r>
      <w:bookmarkEnd w:id="276"/>
      <w:bookmarkEnd w:id="277"/>
    </w:p>
    <w:p w14:paraId="466FD978" w14:textId="419D9B90" w:rsidR="00612CEA" w:rsidRPr="00045645" w:rsidRDefault="003327B5">
      <w:pPr>
        <w:pStyle w:val="a8"/>
        <w:numPr>
          <w:ilvl w:val="0"/>
          <w:numId w:val="0"/>
        </w:numPr>
        <w:spacing w:beforeLines="50" w:before="156" w:after="156"/>
        <w:outlineLvl w:val="9"/>
        <w:rPr>
          <w:rFonts w:ascii="仿宋_GB2312" w:eastAsia="仿宋_GB2312" w:cs="仿宋_GB2312"/>
          <w:sz w:val="32"/>
          <w:szCs w:val="32"/>
        </w:rPr>
      </w:pPr>
      <w:r w:rsidRPr="00045645">
        <w:rPr>
          <w:rFonts w:ascii="仿宋_GB2312" w:eastAsia="仿宋_GB2312" w:cs="仿宋_GB2312"/>
          <w:noProof/>
          <w:sz w:val="32"/>
          <w:szCs w:val="32"/>
        </w:rPr>
        <mc:AlternateContent>
          <mc:Choice Requires="wps">
            <w:drawing>
              <wp:anchor distT="0" distB="0" distL="114300" distR="114300" simplePos="0" relativeHeight="251660288" behindDoc="0" locked="0" layoutInCell="1" allowOverlap="1" wp14:anchorId="4331575E" wp14:editId="4EC697F0">
                <wp:simplePos x="0" y="0"/>
                <wp:positionH relativeFrom="column">
                  <wp:posOffset>188999</wp:posOffset>
                </wp:positionH>
                <wp:positionV relativeFrom="paragraph">
                  <wp:posOffset>759889</wp:posOffset>
                </wp:positionV>
                <wp:extent cx="894715" cy="277495"/>
                <wp:effectExtent l="3810" t="0" r="4445" b="4445"/>
                <wp:wrapNone/>
                <wp:docPr id="9" name="文本框 9"/>
                <wp:cNvGraphicFramePr/>
                <a:graphic xmlns:a="http://schemas.openxmlformats.org/drawingml/2006/main">
                  <a:graphicData uri="http://schemas.microsoft.com/office/word/2010/wordprocessingShape">
                    <wps:wsp>
                      <wps:cNvSpPr txBox="1"/>
                      <wps:spPr>
                        <a:xfrm rot="16200000">
                          <a:off x="0" y="0"/>
                          <a:ext cx="894715" cy="277495"/>
                        </a:xfrm>
                        <a:prstGeom prst="rect">
                          <a:avLst/>
                        </a:prstGeom>
                        <a:solidFill>
                          <a:schemeClr val="lt1"/>
                        </a:solidFill>
                        <a:ln w="6350">
                          <a:noFill/>
                        </a:ln>
                      </wps:spPr>
                      <wps:txbx>
                        <w:txbxContent>
                          <w:p w14:paraId="594D3B88" w14:textId="77777777" w:rsidR="00612CEA" w:rsidRDefault="0032158E">
                            <w:pPr>
                              <w:ind w:firstLineChars="0" w:firstLine="0"/>
                              <w:rPr>
                                <w:sz w:val="21"/>
                                <w:szCs w:val="21"/>
                              </w:rPr>
                            </w:pPr>
                            <w:r>
                              <w:rPr>
                                <w:rFonts w:hint="eastAsia"/>
                                <w:sz w:val="21"/>
                                <w:szCs w:val="21"/>
                              </w:rPr>
                              <w:t>高程（</w:t>
                            </w:r>
                            <w:r>
                              <w:rPr>
                                <w:rFonts w:hint="eastAsia"/>
                                <w:sz w:val="21"/>
                                <w:szCs w:val="21"/>
                              </w:rPr>
                              <w:t>m</w:t>
                            </w:r>
                            <w:r>
                              <w:rPr>
                                <w:rFonts w:hint="eastAsia"/>
                                <w:sz w:val="21"/>
                                <w:szCs w:val="21"/>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31575E" id="文本框 9" o:spid="_x0000_s1030" type="#_x0000_t202" style="position:absolute;left:0;text-align:left;margin-left:14.9pt;margin-top:59.85pt;width:70.45pt;height:21.8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" fillcolor="white [3201]" stroked="f" strokeweight=".5pt">
                <v:textbox>
                  <w:txbxContent>
                    <w:p w14:paraId="594D3B88" w14:textId="77777777" w:rsidR="00612CEA" w:rsidRDefault="0032158E">
                      <w:pPr>
                        <w:ind w:firstLineChars="0" w:firstLine="0"/>
                        <w:rPr>
                          <w:sz w:val="21"/>
                          <w:szCs w:val="21"/>
                        </w:rPr>
                      </w:pPr>
                      <w:r>
                        <w:rPr>
                          <w:rFonts w:hint="eastAsia"/>
                          <w:sz w:val="21"/>
                          <w:szCs w:val="21"/>
                        </w:rPr>
                        <w:t>高程（</w:t>
                      </w:r>
                      <w:r>
                        <w:rPr>
                          <w:rFonts w:hint="eastAsia"/>
                          <w:sz w:val="21"/>
                          <w:szCs w:val="21"/>
                        </w:rPr>
                        <w:t>m</w:t>
                      </w:r>
                      <w:r>
                        <w:rPr>
                          <w:rFonts w:hint="eastAsia"/>
                          <w:sz w:val="21"/>
                          <w:szCs w:val="21"/>
                        </w:rPr>
                        <w:t>）</w:t>
                      </w:r>
                    </w:p>
                  </w:txbxContent>
                </v:textbox>
              </v:shape>
            </w:pict>
          </mc:Fallback>
        </mc:AlternateContent>
      </w:r>
      <w:r w:rsidRPr="00045645">
        <w:rPr>
          <w:rFonts w:ascii="仿宋_GB2312" w:eastAsia="仿宋_GB2312" w:cs="仿宋_GB2312"/>
          <w:noProof/>
          <w:sz w:val="32"/>
          <w:szCs w:val="32"/>
        </w:rPr>
        <mc:AlternateContent>
          <mc:Choice Requires="wps">
            <w:drawing>
              <wp:anchor distT="0" distB="0" distL="114300" distR="114300" simplePos="0" relativeHeight="251661312" behindDoc="0" locked="0" layoutInCell="1" allowOverlap="1" wp14:anchorId="52289E9E" wp14:editId="123EBC2E">
                <wp:simplePos x="0" y="0"/>
                <wp:positionH relativeFrom="column">
                  <wp:posOffset>2825014</wp:posOffset>
                </wp:positionH>
                <wp:positionV relativeFrom="paragraph">
                  <wp:posOffset>1933698</wp:posOffset>
                </wp:positionV>
                <wp:extent cx="894715" cy="277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894715" cy="277495"/>
                        </a:xfrm>
                        <a:prstGeom prst="rect">
                          <a:avLst/>
                        </a:prstGeom>
                        <a:noFill/>
                        <a:ln w="6350">
                          <a:noFill/>
                        </a:ln>
                      </wps:spPr>
                      <wps:txbx>
                        <w:txbxContent>
                          <w:p w14:paraId="2F806451" w14:textId="77777777" w:rsidR="00612CEA" w:rsidRDefault="0032158E">
                            <w:pPr>
                              <w:ind w:firstLineChars="0" w:firstLine="0"/>
                              <w:rPr>
                                <w:sz w:val="21"/>
                                <w:szCs w:val="21"/>
                              </w:rPr>
                            </w:pPr>
                            <w:r>
                              <w:rPr>
                                <w:rFonts w:hint="eastAsia"/>
                                <w:sz w:val="21"/>
                                <w:szCs w:val="21"/>
                              </w:rPr>
                              <w:t>长度（</w:t>
                            </w:r>
                            <w:r>
                              <w:rPr>
                                <w:rFonts w:hint="eastAsia"/>
                                <w:sz w:val="21"/>
                                <w:szCs w:val="21"/>
                              </w:rPr>
                              <w:t>m</w:t>
                            </w:r>
                            <w:r>
                              <w:rPr>
                                <w:rFonts w:hint="eastAsia"/>
                                <w:sz w:val="21"/>
                                <w:szCs w:val="21"/>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289E9E" id="文本框 12" o:spid="_x0000_s1031" type="#_x0000_t202" style="position:absolute;left:0;text-align:left;margin-left:222.45pt;margin-top:152.25pt;width:70.45pt;height:21.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" filled="f" stroked="f" strokeweight=".5pt">
                <v:textbox>
                  <w:txbxContent>
                    <w:p w14:paraId="2F806451" w14:textId="77777777" w:rsidR="00612CEA" w:rsidRDefault="0032158E">
                      <w:pPr>
                        <w:ind w:firstLineChars="0" w:firstLine="0"/>
                        <w:rPr>
                          <w:sz w:val="21"/>
                          <w:szCs w:val="21"/>
                        </w:rPr>
                      </w:pPr>
                      <w:r>
                        <w:rPr>
                          <w:rFonts w:hint="eastAsia"/>
                          <w:sz w:val="21"/>
                          <w:szCs w:val="21"/>
                        </w:rPr>
                        <w:t>长度（</w:t>
                      </w:r>
                      <w:r>
                        <w:rPr>
                          <w:rFonts w:hint="eastAsia"/>
                          <w:sz w:val="21"/>
                          <w:szCs w:val="21"/>
                        </w:rPr>
                        <w:t>m</w:t>
                      </w:r>
                      <w:r>
                        <w:rPr>
                          <w:rFonts w:hint="eastAsia"/>
                          <w:sz w:val="21"/>
                          <w:szCs w:val="21"/>
                        </w:rPr>
                        <w:t>）</w:t>
                      </w:r>
                    </w:p>
                  </w:txbxContent>
                </v:textbox>
              </v:shape>
            </w:pict>
          </mc:Fallback>
        </mc:AlternateContent>
      </w:r>
      <w:r w:rsidRPr="003327B5">
        <w:rPr>
          <w:rFonts w:ascii="仿宋_GB2312" w:eastAsia="仿宋_GB2312" w:cs="仿宋_GB2312"/>
          <w:sz w:val="32"/>
          <w:szCs w:val="32"/>
        </w:rPr>
        <w:drawing>
          <wp:inline distT="0" distB="0" distL="0" distR="0" wp14:anchorId="588E1AC9" wp14:editId="45CB4550">
            <wp:extent cx="4346825" cy="1981372"/>
            <wp:effectExtent l="0" t="0" r="0" b="0"/>
            <wp:docPr id="6" name="图片 8">
              <a:extLst xmlns:a="http://schemas.openxmlformats.org/drawingml/2006/main">
                <a:ext uri="{FF2B5EF4-FFF2-40B4-BE49-F238E27FC236}">
                  <a16:creationId xmlns:a16="http://schemas.microsoft.com/office/drawing/2014/main" id="{DA5AE698-5757-438C-9BE1-CEFD16A5B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DA5AE698-5757-438C-9BE1-CEFD16A5BB9E}"/>
                        </a:ext>
                      </a:extLst>
                    </pic:cNvPr>
                    <pic:cNvPicPr>
                      <a:picLocks noChangeAspect="1"/>
                    </pic:cNvPicPr>
                  </pic:nvPicPr>
                  <pic:blipFill>
                    <a:blip r:embed="rId39"/>
                    <a:stretch>
                      <a:fillRect/>
                    </a:stretch>
                  </pic:blipFill>
                  <pic:spPr>
                    <a:xfrm>
                      <a:off x="0" y="0"/>
                      <a:ext cx="4346825" cy="1981372"/>
                    </a:xfrm>
                    <a:prstGeom prst="rect">
                      <a:avLst/>
                    </a:prstGeom>
                  </pic:spPr>
                </pic:pic>
              </a:graphicData>
            </a:graphic>
          </wp:inline>
        </w:drawing>
      </w:r>
    </w:p>
    <w:p w14:paraId="4BF6A3C4" w14:textId="7ACF4DDB" w:rsidR="00612CEA" w:rsidRPr="00045645" w:rsidRDefault="0032158E">
      <w:pPr>
        <w:adjustRightInd w:val="0"/>
        <w:snapToGrid w:val="0"/>
        <w:spacing w:beforeLines="50" w:before="156" w:afterLines="50" w:after="156"/>
        <w:ind w:firstLineChars="0" w:firstLine="0"/>
        <w:jc w:val="center"/>
        <w:rPr>
          <w:rFonts w:ascii="黑体" w:eastAsia="黑体" w:hAnsi="黑体" w:cs="仿宋_GB2312"/>
          <w:kern w:val="0"/>
          <w:sz w:val="21"/>
          <w:szCs w:val="21"/>
        </w:rPr>
      </w:pPr>
      <w:r w:rsidRPr="00045645">
        <w:rPr>
          <w:rFonts w:ascii="黑体" w:eastAsia="黑体" w:hAnsi="黑体" w:cs="仿宋_GB2312" w:hint="eastAsia"/>
          <w:kern w:val="0"/>
          <w:sz w:val="21"/>
          <w:szCs w:val="21"/>
        </w:rPr>
        <w:t>图</w:t>
      </w:r>
      <w:r w:rsidR="00743C6F" w:rsidRPr="00045645">
        <w:rPr>
          <w:rFonts w:ascii="黑体" w:eastAsia="黑体" w:hAnsi="黑体" w:cs="仿宋_GB2312"/>
          <w:kern w:val="0"/>
          <w:sz w:val="21"/>
          <w:szCs w:val="21"/>
        </w:rPr>
        <w:t>F</w:t>
      </w:r>
      <w:r w:rsidRPr="00045645">
        <w:rPr>
          <w:rFonts w:ascii="黑体" w:eastAsia="黑体" w:hAnsi="黑体" w:cs="仿宋_GB2312"/>
          <w:kern w:val="0"/>
          <w:sz w:val="21"/>
          <w:szCs w:val="21"/>
        </w:rPr>
        <w:t xml:space="preserve">.2 </w:t>
      </w:r>
      <w:r w:rsidRPr="00045645">
        <w:rPr>
          <w:rFonts w:ascii="黑体" w:eastAsia="黑体" w:hAnsi="黑体" w:cs="仿宋_GB2312" w:hint="eastAsia"/>
          <w:kern w:val="0"/>
          <w:sz w:val="21"/>
          <w:szCs w:val="21"/>
        </w:rPr>
        <w:t>全航空瞬变电磁解释结果图</w:t>
      </w:r>
    </w:p>
    <w:p w14:paraId="7DEAB87A" w14:textId="467161B2" w:rsidR="008A2E18" w:rsidRPr="00045645" w:rsidRDefault="008A2E18">
      <w:pPr>
        <w:adjustRightInd w:val="0"/>
        <w:snapToGrid w:val="0"/>
        <w:spacing w:beforeLines="50" w:before="156" w:afterLines="50" w:after="156"/>
        <w:ind w:firstLineChars="0" w:firstLine="0"/>
        <w:jc w:val="center"/>
        <w:rPr>
          <w:rFonts w:ascii="黑体" w:eastAsia="黑体" w:hAnsi="黑体" w:cs="仿宋_GB2312"/>
          <w:kern w:val="0"/>
          <w:sz w:val="21"/>
          <w:szCs w:val="21"/>
        </w:rPr>
      </w:pPr>
    </w:p>
    <w:p w14:paraId="06BDC0F6" w14:textId="77CF2E39" w:rsidR="008A2E18" w:rsidRPr="00045645" w:rsidRDefault="008A2E18">
      <w:pPr>
        <w:adjustRightInd w:val="0"/>
        <w:snapToGrid w:val="0"/>
        <w:spacing w:beforeLines="50" w:before="156" w:afterLines="50" w:after="156"/>
        <w:ind w:firstLineChars="0" w:firstLine="0"/>
        <w:jc w:val="center"/>
        <w:rPr>
          <w:rFonts w:ascii="黑体" w:eastAsia="黑体" w:hAnsi="黑体" w:cs="仿宋_GB2312"/>
          <w:kern w:val="0"/>
          <w:sz w:val="21"/>
          <w:szCs w:val="21"/>
        </w:rPr>
      </w:pPr>
    </w:p>
    <w:p w14:paraId="622D379E" w14:textId="5D20190C" w:rsidR="008A2E18" w:rsidRPr="00045645" w:rsidRDefault="008A2E18">
      <w:pPr>
        <w:adjustRightInd w:val="0"/>
        <w:snapToGrid w:val="0"/>
        <w:spacing w:beforeLines="50" w:before="156" w:afterLines="50" w:after="156"/>
        <w:ind w:firstLineChars="0" w:firstLine="0"/>
        <w:jc w:val="center"/>
        <w:rPr>
          <w:rFonts w:ascii="黑体" w:eastAsia="黑体" w:hAnsi="黑体" w:cs="仿宋_GB2312"/>
          <w:kern w:val="0"/>
          <w:sz w:val="21"/>
          <w:szCs w:val="21"/>
        </w:rPr>
      </w:pPr>
    </w:p>
    <w:p w14:paraId="336DCA1C" w14:textId="50ED13F2" w:rsidR="008A2E18" w:rsidRPr="00045645" w:rsidRDefault="008A2E18">
      <w:pPr>
        <w:adjustRightInd w:val="0"/>
        <w:snapToGrid w:val="0"/>
        <w:spacing w:beforeLines="50" w:before="156" w:afterLines="50" w:after="156"/>
        <w:ind w:firstLineChars="0" w:firstLine="0"/>
        <w:jc w:val="center"/>
        <w:rPr>
          <w:rFonts w:ascii="黑体" w:eastAsia="黑体" w:hAnsi="黑体" w:cs="仿宋_GB2312"/>
          <w:kern w:val="0"/>
          <w:sz w:val="21"/>
          <w:szCs w:val="21"/>
        </w:rPr>
      </w:pPr>
    </w:p>
    <w:p w14:paraId="322312C4" w14:textId="0C64B14A" w:rsidR="008A2E18" w:rsidRPr="00045645" w:rsidRDefault="008A2E18">
      <w:pPr>
        <w:adjustRightInd w:val="0"/>
        <w:snapToGrid w:val="0"/>
        <w:spacing w:beforeLines="50" w:before="156" w:afterLines="50" w:after="156"/>
        <w:ind w:firstLineChars="0" w:firstLine="0"/>
        <w:jc w:val="center"/>
        <w:rPr>
          <w:rFonts w:ascii="黑体" w:eastAsia="黑体" w:hAnsi="黑体" w:cs="仿宋_GB2312"/>
          <w:kern w:val="0"/>
          <w:sz w:val="21"/>
          <w:szCs w:val="21"/>
        </w:rPr>
      </w:pPr>
    </w:p>
    <w:p w14:paraId="0DF22958" w14:textId="6686C10F" w:rsidR="008A2E18" w:rsidRPr="00045645" w:rsidRDefault="008A2E18">
      <w:pPr>
        <w:adjustRightInd w:val="0"/>
        <w:snapToGrid w:val="0"/>
        <w:spacing w:beforeLines="50" w:before="156" w:afterLines="50" w:after="156"/>
        <w:ind w:firstLineChars="0" w:firstLine="0"/>
        <w:jc w:val="center"/>
        <w:rPr>
          <w:rFonts w:ascii="黑体" w:eastAsia="黑体" w:hAnsi="黑体" w:cs="仿宋_GB2312"/>
          <w:kern w:val="0"/>
          <w:sz w:val="21"/>
          <w:szCs w:val="21"/>
        </w:rPr>
      </w:pPr>
    </w:p>
    <w:p w14:paraId="5AA94D5D" w14:textId="7CB3997E" w:rsidR="008A2E18" w:rsidRPr="00045645" w:rsidRDefault="008A2E18">
      <w:pPr>
        <w:adjustRightInd w:val="0"/>
        <w:snapToGrid w:val="0"/>
        <w:spacing w:beforeLines="50" w:before="156" w:afterLines="50" w:after="156"/>
        <w:ind w:firstLineChars="0" w:firstLine="0"/>
        <w:jc w:val="center"/>
        <w:rPr>
          <w:rFonts w:ascii="黑体" w:eastAsia="黑体" w:hAnsi="黑体" w:cs="仿宋_GB2312"/>
          <w:kern w:val="0"/>
          <w:sz w:val="21"/>
          <w:szCs w:val="21"/>
        </w:rPr>
      </w:pPr>
    </w:p>
    <w:p w14:paraId="111484C4" w14:textId="3DB4EDAF" w:rsidR="008A2E18" w:rsidRPr="00045645" w:rsidRDefault="008A2E18">
      <w:pPr>
        <w:adjustRightInd w:val="0"/>
        <w:snapToGrid w:val="0"/>
        <w:spacing w:beforeLines="50" w:before="156" w:afterLines="50" w:after="156"/>
        <w:ind w:firstLineChars="0" w:firstLine="0"/>
        <w:jc w:val="center"/>
        <w:rPr>
          <w:rFonts w:ascii="黑体" w:eastAsia="黑体" w:hAnsi="黑体" w:cs="仿宋_GB2312"/>
          <w:kern w:val="0"/>
          <w:sz w:val="21"/>
          <w:szCs w:val="21"/>
        </w:rPr>
      </w:pPr>
    </w:p>
    <w:p w14:paraId="610F22E5" w14:textId="77777777" w:rsidR="008A2E18" w:rsidRPr="00045645" w:rsidRDefault="008A2E18">
      <w:pPr>
        <w:adjustRightInd w:val="0"/>
        <w:snapToGrid w:val="0"/>
        <w:spacing w:beforeLines="50" w:before="156" w:afterLines="50" w:after="156"/>
        <w:ind w:firstLineChars="0" w:firstLine="0"/>
        <w:jc w:val="center"/>
        <w:rPr>
          <w:rFonts w:ascii="黑体" w:eastAsia="黑体" w:hAnsi="黑体" w:cs="仿宋_GB2312"/>
          <w:kern w:val="0"/>
          <w:sz w:val="21"/>
          <w:szCs w:val="21"/>
        </w:rPr>
      </w:pPr>
    </w:p>
    <w:p w14:paraId="4FF56181" w14:textId="77777777" w:rsidR="00612CEA" w:rsidRPr="00045645" w:rsidRDefault="0032158E">
      <w:pPr>
        <w:pStyle w:val="a9"/>
        <w:spacing w:beforeLines="100" w:before="312" w:afterLines="100" w:after="312"/>
        <w:rPr>
          <w:rFonts w:hAnsi="黑体" w:cs="仿宋_GB2312"/>
          <w:kern w:val="0"/>
          <w:szCs w:val="21"/>
        </w:rPr>
      </w:pPr>
      <w:bookmarkStart w:id="278" w:name="_Toc206429710"/>
      <w:r w:rsidRPr="00045645">
        <w:rPr>
          <w:rFonts w:hint="eastAsia"/>
          <w:szCs w:val="21"/>
        </w:rPr>
        <w:t>无人机半航空电磁体结构与地下水特征解释标志</w:t>
      </w:r>
      <w:bookmarkEnd w:id="278"/>
    </w:p>
    <w:p w14:paraId="13AA80C3" w14:textId="0F00E8A0" w:rsidR="00612CEA" w:rsidRPr="00045645" w:rsidRDefault="00095CFE">
      <w:pPr>
        <w:pStyle w:val="aff9"/>
        <w:ind w:firstLineChars="0" w:firstLine="0"/>
        <w:jc w:val="center"/>
      </w:pPr>
      <w:r w:rsidRPr="00045645">
        <w:rPr>
          <w:rFonts w:ascii="仿宋_GB2312" w:eastAsia="仿宋_GB2312" w:cs="仿宋_GB2312"/>
          <w:noProof/>
          <w:sz w:val="32"/>
          <w:szCs w:val="32"/>
        </w:rPr>
        <mc:AlternateContent>
          <mc:Choice Requires="wps">
            <w:drawing>
              <wp:anchor distT="0" distB="0" distL="114300" distR="114300" simplePos="0" relativeHeight="251672576" behindDoc="0" locked="0" layoutInCell="1" allowOverlap="1" wp14:anchorId="52505C2E" wp14:editId="514CCD7F">
                <wp:simplePos x="0" y="0"/>
                <wp:positionH relativeFrom="column">
                  <wp:posOffset>258417</wp:posOffset>
                </wp:positionH>
                <wp:positionV relativeFrom="paragraph">
                  <wp:posOffset>1767702</wp:posOffset>
                </wp:positionV>
                <wp:extent cx="894715" cy="277495"/>
                <wp:effectExtent l="3810" t="0" r="4445" b="4445"/>
                <wp:wrapNone/>
                <wp:docPr id="14" name="文本框 14"/>
                <wp:cNvGraphicFramePr/>
                <a:graphic xmlns:a="http://schemas.openxmlformats.org/drawingml/2006/main">
                  <a:graphicData uri="http://schemas.microsoft.com/office/word/2010/wordprocessingShape">
                    <wps:wsp>
                      <wps:cNvSpPr txBox="1"/>
                      <wps:spPr>
                        <a:xfrm rot="16200000">
                          <a:off x="0" y="0"/>
                          <a:ext cx="894715" cy="277495"/>
                        </a:xfrm>
                        <a:prstGeom prst="rect">
                          <a:avLst/>
                        </a:prstGeom>
                        <a:solidFill>
                          <a:schemeClr val="lt1"/>
                        </a:solidFill>
                        <a:ln w="6350">
                          <a:noFill/>
                        </a:ln>
                      </wps:spPr>
                      <wps:txbx>
                        <w:txbxContent>
                          <w:p w14:paraId="0E939375" w14:textId="77777777" w:rsidR="00095CFE" w:rsidRDefault="00095CFE" w:rsidP="00095CFE">
                            <w:pPr>
                              <w:ind w:firstLineChars="0" w:firstLine="0"/>
                              <w:rPr>
                                <w:sz w:val="21"/>
                                <w:szCs w:val="21"/>
                              </w:rPr>
                            </w:pPr>
                            <w:r>
                              <w:rPr>
                                <w:rFonts w:hint="eastAsia"/>
                                <w:sz w:val="21"/>
                                <w:szCs w:val="21"/>
                              </w:rPr>
                              <w:t>高程（</w:t>
                            </w:r>
                            <w:r>
                              <w:rPr>
                                <w:rFonts w:hint="eastAsia"/>
                                <w:sz w:val="21"/>
                                <w:szCs w:val="21"/>
                              </w:rPr>
                              <w:t>m</w:t>
                            </w:r>
                            <w:r>
                              <w:rPr>
                                <w:rFonts w:hint="eastAsia"/>
                                <w:sz w:val="21"/>
                                <w:szCs w:val="21"/>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505C2E" id="文本框 14" o:spid="_x0000_s1032" type="#_x0000_t202" style="position:absolute;left:0;text-align:left;margin-left:20.35pt;margin-top:139.2pt;width:70.45pt;height:21.85pt;rotation:-90;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" fillcolor="white [3201]" stroked="f" strokeweight=".5pt">
                <v:textbox>
                  <w:txbxContent>
                    <w:p w14:paraId="0E939375" w14:textId="77777777" w:rsidR="00095CFE" w:rsidRDefault="00095CFE" w:rsidP="00095CFE">
                      <w:pPr>
                        <w:ind w:firstLineChars="0" w:firstLine="0"/>
                        <w:rPr>
                          <w:sz w:val="21"/>
                          <w:szCs w:val="21"/>
                        </w:rPr>
                      </w:pPr>
                      <w:r>
                        <w:rPr>
                          <w:rFonts w:hint="eastAsia"/>
                          <w:sz w:val="21"/>
                          <w:szCs w:val="21"/>
                        </w:rPr>
                        <w:t>高程（</w:t>
                      </w:r>
                      <w:r>
                        <w:rPr>
                          <w:rFonts w:hint="eastAsia"/>
                          <w:sz w:val="21"/>
                          <w:szCs w:val="21"/>
                        </w:rPr>
                        <w:t>m</w:t>
                      </w:r>
                      <w:r>
                        <w:rPr>
                          <w:rFonts w:hint="eastAsia"/>
                          <w:sz w:val="21"/>
                          <w:szCs w:val="21"/>
                        </w:rPr>
                        <w:t>）</w:t>
                      </w:r>
                    </w:p>
                  </w:txbxContent>
                </v:textbox>
              </v:shape>
            </w:pict>
          </mc:Fallback>
        </mc:AlternateContent>
      </w:r>
      <w:r w:rsidRPr="00045645">
        <w:rPr>
          <w:rFonts w:ascii="仿宋_GB2312" w:eastAsia="仿宋_GB2312" w:cs="仿宋_GB2312"/>
          <w:noProof/>
          <w:sz w:val="32"/>
          <w:szCs w:val="32"/>
        </w:rPr>
        <mc:AlternateContent>
          <mc:Choice Requires="wps">
            <w:drawing>
              <wp:anchor distT="0" distB="0" distL="114300" distR="114300" simplePos="0" relativeHeight="251670528" behindDoc="0" locked="0" layoutInCell="1" allowOverlap="1" wp14:anchorId="18A19AE1" wp14:editId="6973233D">
                <wp:simplePos x="0" y="0"/>
                <wp:positionH relativeFrom="column">
                  <wp:posOffset>2118415</wp:posOffset>
                </wp:positionH>
                <wp:positionV relativeFrom="paragraph">
                  <wp:posOffset>3601527</wp:posOffset>
                </wp:positionV>
                <wp:extent cx="894715" cy="277495"/>
                <wp:effectExtent l="0" t="0" r="635" b="8255"/>
                <wp:wrapNone/>
                <wp:docPr id="13" name="文本框 13"/>
                <wp:cNvGraphicFramePr/>
                <a:graphic xmlns:a="http://schemas.openxmlformats.org/drawingml/2006/main">
                  <a:graphicData uri="http://schemas.microsoft.com/office/word/2010/wordprocessingShape">
                    <wps:wsp>
                      <wps:cNvSpPr txBox="1"/>
                      <wps:spPr>
                        <a:xfrm>
                          <a:off x="0" y="0"/>
                          <a:ext cx="894715" cy="277495"/>
                        </a:xfrm>
                        <a:prstGeom prst="rect">
                          <a:avLst/>
                        </a:prstGeom>
                        <a:solidFill>
                          <a:schemeClr val="bg1"/>
                        </a:solidFill>
                        <a:ln w="6350">
                          <a:noFill/>
                        </a:ln>
                      </wps:spPr>
                      <wps:txbx>
                        <w:txbxContent>
                          <w:p w14:paraId="6F670D1E" w14:textId="70356641" w:rsidR="00095CFE" w:rsidRDefault="00095CFE" w:rsidP="00095CFE">
                            <w:pPr>
                              <w:ind w:firstLineChars="0" w:firstLine="0"/>
                              <w:rPr>
                                <w:sz w:val="21"/>
                                <w:szCs w:val="21"/>
                              </w:rPr>
                            </w:pPr>
                            <w:r>
                              <w:rPr>
                                <w:rFonts w:hint="eastAsia"/>
                                <w:sz w:val="21"/>
                                <w:szCs w:val="21"/>
                              </w:rPr>
                              <w:t>经度（</w:t>
                            </w:r>
                            <w:r>
                              <w:rPr>
                                <w:rFonts w:ascii="宋体" w:hAnsi="宋体" w:hint="eastAsia"/>
                                <w:sz w:val="21"/>
                                <w:szCs w:val="21"/>
                              </w:rPr>
                              <w:t>°</w:t>
                            </w:r>
                            <w:r>
                              <w:rPr>
                                <w:rFonts w:hint="eastAsia"/>
                                <w:sz w:val="21"/>
                                <w:szCs w:val="21"/>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8A19AE1" id="文本框 13" o:spid="_x0000_s1033" type="#_x0000_t202" style="position:absolute;left:0;text-align:left;margin-left:166.8pt;margin-top:283.6pt;width:70.45pt;height:2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" fillcolor="white [3212]" stroked="f" strokeweight=".5pt">
                <v:textbox>
                  <w:txbxContent>
                    <w:p w14:paraId="6F670D1E" w14:textId="70356641" w:rsidR="00095CFE" w:rsidRDefault="00095CFE" w:rsidP="00095CFE">
                      <w:pPr>
                        <w:ind w:firstLineChars="0" w:firstLine="0"/>
                        <w:rPr>
                          <w:sz w:val="21"/>
                          <w:szCs w:val="21"/>
                        </w:rPr>
                      </w:pPr>
                      <w:r>
                        <w:rPr>
                          <w:rFonts w:hint="eastAsia"/>
                          <w:sz w:val="21"/>
                          <w:szCs w:val="21"/>
                        </w:rPr>
                        <w:t>经度（</w:t>
                      </w:r>
                      <w:r>
                        <w:rPr>
                          <w:rFonts w:ascii="宋体" w:hAnsi="宋体" w:hint="eastAsia"/>
                          <w:sz w:val="21"/>
                          <w:szCs w:val="21"/>
                        </w:rPr>
                        <w:t>°</w:t>
                      </w:r>
                      <w:r>
                        <w:rPr>
                          <w:rFonts w:hint="eastAsia"/>
                          <w:sz w:val="21"/>
                          <w:szCs w:val="21"/>
                        </w:rPr>
                        <w:t>）</w:t>
                      </w:r>
                    </w:p>
                  </w:txbxContent>
                </v:textbox>
              </v:shape>
            </w:pict>
          </mc:Fallback>
        </mc:AlternateContent>
      </w:r>
      <w:r w:rsidR="00522367" w:rsidRPr="00045645">
        <w:rPr>
          <w:noProof/>
        </w:rPr>
        <w:drawing>
          <wp:inline distT="0" distB="0" distL="114300" distR="114300" wp14:anchorId="3CFA9E14" wp14:editId="45091EB3">
            <wp:extent cx="4456706" cy="3682751"/>
            <wp:effectExtent l="0" t="0" r="1270" b="0"/>
            <wp:docPr id="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40"/>
                    <a:stretch>
                      <a:fillRect/>
                    </a:stretch>
                  </pic:blipFill>
                  <pic:spPr>
                    <a:xfrm>
                      <a:off x="0" y="0"/>
                      <a:ext cx="4463344" cy="3688237"/>
                    </a:xfrm>
                    <a:prstGeom prst="rect">
                      <a:avLst/>
                    </a:prstGeom>
                    <a:noFill/>
                    <a:ln>
                      <a:noFill/>
                    </a:ln>
                  </pic:spPr>
                </pic:pic>
              </a:graphicData>
            </a:graphic>
          </wp:inline>
        </w:drawing>
      </w:r>
    </w:p>
    <w:p w14:paraId="0F1A65BA" w14:textId="73FDD12A" w:rsidR="00612CEA" w:rsidRPr="00045645" w:rsidRDefault="0032158E">
      <w:pPr>
        <w:adjustRightInd w:val="0"/>
        <w:snapToGrid w:val="0"/>
        <w:spacing w:beforeLines="50" w:before="156" w:afterLines="50" w:after="156"/>
        <w:ind w:firstLineChars="0" w:firstLine="0"/>
        <w:jc w:val="center"/>
        <w:rPr>
          <w:rFonts w:ascii="黑体" w:eastAsia="黑体" w:hAnsi="黑体" w:cs="仿宋_GB2312"/>
          <w:kern w:val="0"/>
          <w:sz w:val="21"/>
          <w:szCs w:val="21"/>
        </w:rPr>
      </w:pPr>
      <w:r w:rsidRPr="00045645">
        <w:rPr>
          <w:rFonts w:ascii="黑体" w:eastAsia="黑体" w:hAnsi="黑体" w:cs="仿宋_GB2312" w:hint="eastAsia"/>
          <w:kern w:val="0"/>
          <w:sz w:val="21"/>
          <w:szCs w:val="21"/>
        </w:rPr>
        <w:t>图</w:t>
      </w:r>
      <w:r w:rsidR="00743C6F" w:rsidRPr="00045645">
        <w:rPr>
          <w:rFonts w:ascii="黑体" w:eastAsia="黑体" w:hAnsi="黑体" w:cs="仿宋_GB2312"/>
          <w:kern w:val="0"/>
          <w:sz w:val="21"/>
          <w:szCs w:val="21"/>
        </w:rPr>
        <w:t>F</w:t>
      </w:r>
      <w:r w:rsidRPr="00045645">
        <w:rPr>
          <w:rFonts w:ascii="黑体" w:eastAsia="黑体" w:hAnsi="黑体" w:cs="仿宋_GB2312"/>
          <w:kern w:val="0"/>
          <w:sz w:val="21"/>
          <w:szCs w:val="21"/>
        </w:rPr>
        <w:t xml:space="preserve">.3 </w:t>
      </w:r>
      <w:r w:rsidRPr="00045645">
        <w:rPr>
          <w:rFonts w:ascii="黑体" w:eastAsia="黑体" w:hAnsi="黑体" w:cs="仿宋_GB2312" w:hint="eastAsia"/>
          <w:kern w:val="0"/>
          <w:sz w:val="21"/>
          <w:szCs w:val="21"/>
        </w:rPr>
        <w:t>半</w:t>
      </w:r>
      <w:proofErr w:type="gramStart"/>
      <w:r w:rsidRPr="00045645">
        <w:rPr>
          <w:rFonts w:ascii="黑体" w:eastAsia="黑体" w:hAnsi="黑体" w:cs="仿宋_GB2312" w:hint="eastAsia"/>
          <w:kern w:val="0"/>
          <w:sz w:val="21"/>
          <w:szCs w:val="21"/>
        </w:rPr>
        <w:t>航空时频电磁</w:t>
      </w:r>
      <w:proofErr w:type="gramEnd"/>
      <w:r w:rsidRPr="00045645">
        <w:rPr>
          <w:rFonts w:ascii="黑体" w:eastAsia="黑体" w:hAnsi="黑体" w:cs="仿宋_GB2312" w:hint="eastAsia"/>
          <w:kern w:val="0"/>
          <w:sz w:val="21"/>
          <w:szCs w:val="21"/>
        </w:rPr>
        <w:t>解释结果图</w:t>
      </w:r>
    </w:p>
    <w:p w14:paraId="02BD3C7B" w14:textId="60DF3C9D" w:rsidR="00612CEA" w:rsidRPr="00045645" w:rsidRDefault="00612CEA">
      <w:pPr>
        <w:adjustRightInd w:val="0"/>
        <w:snapToGrid w:val="0"/>
        <w:spacing w:beforeLines="50" w:before="156" w:afterLines="50" w:after="156"/>
        <w:ind w:firstLineChars="0" w:firstLine="0"/>
        <w:rPr>
          <w:rFonts w:ascii="黑体" w:eastAsia="黑体" w:hAnsi="黑体" w:cs="仿宋_GB2312"/>
          <w:kern w:val="0"/>
          <w:sz w:val="21"/>
          <w:szCs w:val="21"/>
        </w:rPr>
      </w:pPr>
    </w:p>
    <w:p w14:paraId="1FAE9A63" w14:textId="769D638C" w:rsidR="00906C29" w:rsidRPr="00045645" w:rsidRDefault="00906C29">
      <w:pPr>
        <w:adjustRightInd w:val="0"/>
        <w:snapToGrid w:val="0"/>
        <w:spacing w:beforeLines="50" w:before="156" w:afterLines="50" w:after="156"/>
        <w:ind w:firstLineChars="0" w:firstLine="0"/>
        <w:rPr>
          <w:rFonts w:ascii="黑体" w:eastAsia="黑体" w:hAnsi="黑体" w:cs="仿宋_GB2312"/>
          <w:kern w:val="0"/>
          <w:sz w:val="21"/>
          <w:szCs w:val="21"/>
        </w:rPr>
      </w:pPr>
    </w:p>
    <w:p w14:paraId="06AE1FEC" w14:textId="77777777" w:rsidR="008A2E18" w:rsidRPr="00045645" w:rsidRDefault="008A2E18" w:rsidP="008A2E18">
      <w:pPr>
        <w:adjustRightInd w:val="0"/>
        <w:snapToGrid w:val="0"/>
        <w:spacing w:beforeLines="50" w:before="156" w:afterLines="50" w:after="156"/>
        <w:ind w:firstLineChars="0" w:firstLine="0"/>
        <w:jc w:val="center"/>
        <w:rPr>
          <w:rFonts w:ascii="黑体" w:eastAsia="黑体" w:hAnsi="黑体" w:cs="仿宋_GB2312"/>
          <w:kern w:val="0"/>
          <w:sz w:val="21"/>
          <w:szCs w:val="21"/>
        </w:rPr>
      </w:pPr>
      <w:r w:rsidRPr="00045645">
        <w:rPr>
          <w:rFonts w:ascii="黑体" w:eastAsia="黑体" w:hAnsi="黑体" w:cs="仿宋_GB2312" w:hint="eastAsia"/>
          <w:kern w:val="0"/>
          <w:sz w:val="21"/>
          <w:szCs w:val="21"/>
        </w:rPr>
        <w:t>表</w:t>
      </w:r>
      <w:r w:rsidRPr="00045645">
        <w:rPr>
          <w:rFonts w:ascii="黑体" w:eastAsia="黑体" w:hAnsi="黑体" w:cs="仿宋_GB2312"/>
          <w:kern w:val="0"/>
          <w:sz w:val="21"/>
          <w:szCs w:val="21"/>
        </w:rPr>
        <w:t xml:space="preserve">F.1  </w:t>
      </w:r>
      <w:r w:rsidRPr="00045645">
        <w:rPr>
          <w:rFonts w:ascii="黑体" w:eastAsia="黑体" w:hAnsi="黑体" w:cs="仿宋_GB2312" w:hint="eastAsia"/>
          <w:kern w:val="0"/>
          <w:sz w:val="21"/>
          <w:szCs w:val="21"/>
        </w:rPr>
        <w:t>常见介质及岩土体的相对介电常数</w:t>
      </w:r>
    </w:p>
    <w:tbl>
      <w:tblPr>
        <w:tblStyle w:val="aff2"/>
        <w:tblW w:w="0" w:type="auto"/>
        <w:tblInd w:w="-188" w:type="dxa"/>
        <w:tblLook w:val="04A0" w:firstRow="1" w:lastRow="0" w:firstColumn="1" w:lastColumn="0" w:noHBand="0" w:noVBand="1"/>
      </w:tblPr>
      <w:tblGrid>
        <w:gridCol w:w="4672"/>
        <w:gridCol w:w="4672"/>
      </w:tblGrid>
      <w:tr w:rsidR="00045645" w:rsidRPr="00045645" w14:paraId="762B2AFA" w14:textId="77777777" w:rsidTr="00AB07FB">
        <w:trPr>
          <w:trHeight w:val="445"/>
        </w:trPr>
        <w:tc>
          <w:tcPr>
            <w:tcW w:w="4672" w:type="dxa"/>
            <w:shd w:val="clear" w:color="auto" w:fill="auto"/>
            <w:vAlign w:val="center"/>
          </w:tcPr>
          <w:p w14:paraId="610B5F5F" w14:textId="77777777" w:rsidR="008A2E18" w:rsidRPr="00045645" w:rsidRDefault="008A2E18" w:rsidP="00AB07FB">
            <w:pPr>
              <w:ind w:firstLineChars="0" w:firstLine="0"/>
              <w:jc w:val="center"/>
              <w:rPr>
                <w:rFonts w:eastAsiaTheme="minorEastAsia" w:cs="仿宋_GB2312"/>
                <w:b/>
                <w:bCs/>
                <w:kern w:val="0"/>
                <w:sz w:val="21"/>
                <w:szCs w:val="21"/>
              </w:rPr>
            </w:pPr>
            <w:r w:rsidRPr="00045645">
              <w:rPr>
                <w:rFonts w:eastAsiaTheme="minorEastAsia" w:cs="仿宋_GB2312" w:hint="eastAsia"/>
                <w:b/>
                <w:bCs/>
                <w:kern w:val="0"/>
                <w:sz w:val="21"/>
                <w:szCs w:val="21"/>
              </w:rPr>
              <w:t>介质名称</w:t>
            </w:r>
          </w:p>
        </w:tc>
        <w:tc>
          <w:tcPr>
            <w:tcW w:w="4672" w:type="dxa"/>
            <w:shd w:val="clear" w:color="auto" w:fill="auto"/>
            <w:vAlign w:val="center"/>
          </w:tcPr>
          <w:p w14:paraId="0C56BA06" w14:textId="77777777" w:rsidR="008A2E18" w:rsidRPr="00045645" w:rsidRDefault="008A2E18" w:rsidP="00AB07FB">
            <w:pPr>
              <w:ind w:firstLineChars="0" w:firstLine="0"/>
              <w:jc w:val="center"/>
              <w:rPr>
                <w:rFonts w:eastAsiaTheme="minorEastAsia" w:cs="仿宋_GB2312"/>
                <w:b/>
                <w:bCs/>
                <w:kern w:val="0"/>
                <w:sz w:val="21"/>
                <w:szCs w:val="21"/>
              </w:rPr>
            </w:pPr>
            <w:r w:rsidRPr="00045645">
              <w:rPr>
                <w:rFonts w:eastAsiaTheme="minorEastAsia" w:cs="仿宋_GB2312" w:hint="eastAsia"/>
                <w:b/>
                <w:bCs/>
                <w:kern w:val="0"/>
                <w:sz w:val="21"/>
                <w:szCs w:val="21"/>
              </w:rPr>
              <w:t>相对介电常数</w:t>
            </w:r>
          </w:p>
        </w:tc>
      </w:tr>
      <w:tr w:rsidR="00045645" w:rsidRPr="00045645" w14:paraId="1CEC6401" w14:textId="77777777" w:rsidTr="00AB07FB">
        <w:tc>
          <w:tcPr>
            <w:tcW w:w="4672" w:type="dxa"/>
            <w:shd w:val="clear" w:color="auto" w:fill="auto"/>
            <w:vAlign w:val="center"/>
          </w:tcPr>
          <w:p w14:paraId="711CBEDD" w14:textId="77777777" w:rsidR="008A2E18" w:rsidRPr="00045645" w:rsidRDefault="008A2E18" w:rsidP="00AB07FB">
            <w:pPr>
              <w:ind w:firstLineChars="0" w:firstLine="0"/>
              <w:jc w:val="center"/>
              <w:rPr>
                <w:rFonts w:eastAsiaTheme="minorEastAsia" w:cs="仿宋_GB2312"/>
                <w:kern w:val="0"/>
                <w:sz w:val="21"/>
                <w:szCs w:val="21"/>
              </w:rPr>
            </w:pPr>
            <w:r w:rsidRPr="00045645">
              <w:rPr>
                <w:rFonts w:eastAsiaTheme="minorEastAsia" w:cs="仿宋_GB2312" w:hint="eastAsia"/>
                <w:kern w:val="0"/>
                <w:sz w:val="21"/>
                <w:szCs w:val="21"/>
              </w:rPr>
              <w:t>空气</w:t>
            </w:r>
          </w:p>
        </w:tc>
        <w:tc>
          <w:tcPr>
            <w:tcW w:w="4672" w:type="dxa"/>
            <w:shd w:val="clear" w:color="auto" w:fill="auto"/>
            <w:vAlign w:val="center"/>
          </w:tcPr>
          <w:p w14:paraId="76D322D6" w14:textId="77777777" w:rsidR="008A2E18" w:rsidRPr="00045645" w:rsidRDefault="008A2E18" w:rsidP="00AB07FB">
            <w:pPr>
              <w:ind w:firstLineChars="0" w:firstLine="0"/>
              <w:jc w:val="center"/>
              <w:rPr>
                <w:rFonts w:eastAsiaTheme="minorEastAsia"/>
                <w:kern w:val="0"/>
                <w:sz w:val="21"/>
                <w:szCs w:val="21"/>
              </w:rPr>
            </w:pPr>
            <w:r w:rsidRPr="00045645">
              <w:rPr>
                <w:rFonts w:eastAsiaTheme="minorEastAsia"/>
                <w:kern w:val="0"/>
                <w:sz w:val="21"/>
                <w:szCs w:val="21"/>
              </w:rPr>
              <w:t>1.0</w:t>
            </w:r>
          </w:p>
        </w:tc>
      </w:tr>
      <w:tr w:rsidR="00045645" w:rsidRPr="00045645" w14:paraId="7C439BB9" w14:textId="77777777" w:rsidTr="00AB07FB">
        <w:tc>
          <w:tcPr>
            <w:tcW w:w="4672" w:type="dxa"/>
            <w:shd w:val="clear" w:color="auto" w:fill="auto"/>
            <w:vAlign w:val="center"/>
          </w:tcPr>
          <w:p w14:paraId="33C5425F" w14:textId="77777777" w:rsidR="008A2E18" w:rsidRPr="00045645" w:rsidRDefault="008A2E18" w:rsidP="00AB07FB">
            <w:pPr>
              <w:ind w:firstLineChars="0" w:firstLine="0"/>
              <w:jc w:val="center"/>
              <w:rPr>
                <w:rFonts w:eastAsiaTheme="minorEastAsia" w:cs="仿宋_GB2312"/>
                <w:kern w:val="0"/>
                <w:sz w:val="21"/>
                <w:szCs w:val="21"/>
              </w:rPr>
            </w:pPr>
            <w:r w:rsidRPr="00045645">
              <w:rPr>
                <w:rFonts w:eastAsiaTheme="minorEastAsia" w:cs="仿宋_GB2312" w:hint="eastAsia"/>
                <w:kern w:val="0"/>
                <w:sz w:val="21"/>
                <w:szCs w:val="21"/>
              </w:rPr>
              <w:t>水</w:t>
            </w:r>
          </w:p>
        </w:tc>
        <w:tc>
          <w:tcPr>
            <w:tcW w:w="4672" w:type="dxa"/>
            <w:shd w:val="clear" w:color="auto" w:fill="auto"/>
            <w:vAlign w:val="center"/>
          </w:tcPr>
          <w:p w14:paraId="318FFF58" w14:textId="77777777" w:rsidR="008A2E18" w:rsidRPr="00045645" w:rsidRDefault="008A2E18" w:rsidP="00AB07FB">
            <w:pPr>
              <w:ind w:firstLineChars="0" w:firstLine="0"/>
              <w:jc w:val="center"/>
              <w:rPr>
                <w:rFonts w:eastAsiaTheme="minorEastAsia"/>
                <w:kern w:val="0"/>
                <w:sz w:val="21"/>
                <w:szCs w:val="21"/>
              </w:rPr>
            </w:pPr>
            <w:r w:rsidRPr="00045645">
              <w:rPr>
                <w:rFonts w:eastAsiaTheme="minorEastAsia"/>
                <w:kern w:val="0"/>
                <w:sz w:val="21"/>
                <w:szCs w:val="21"/>
              </w:rPr>
              <w:t>81.0</w:t>
            </w:r>
          </w:p>
        </w:tc>
      </w:tr>
      <w:tr w:rsidR="00045645" w:rsidRPr="00045645" w14:paraId="552CA527" w14:textId="77777777" w:rsidTr="00AB07FB">
        <w:tc>
          <w:tcPr>
            <w:tcW w:w="4672" w:type="dxa"/>
            <w:shd w:val="clear" w:color="auto" w:fill="auto"/>
            <w:vAlign w:val="center"/>
          </w:tcPr>
          <w:p w14:paraId="48B9F05B" w14:textId="77777777" w:rsidR="008A2E18" w:rsidRPr="00045645" w:rsidRDefault="008A2E18" w:rsidP="00AB07FB">
            <w:pPr>
              <w:ind w:firstLineChars="0" w:firstLine="0"/>
              <w:jc w:val="center"/>
              <w:rPr>
                <w:rFonts w:eastAsiaTheme="minorEastAsia" w:cs="仿宋_GB2312"/>
                <w:kern w:val="0"/>
                <w:sz w:val="21"/>
                <w:szCs w:val="21"/>
              </w:rPr>
            </w:pPr>
            <w:r w:rsidRPr="00045645">
              <w:rPr>
                <w:rFonts w:eastAsiaTheme="minorEastAsia" w:cs="仿宋_GB2312" w:hint="eastAsia"/>
                <w:kern w:val="0"/>
                <w:sz w:val="21"/>
                <w:szCs w:val="21"/>
              </w:rPr>
              <w:t>干砂</w:t>
            </w:r>
          </w:p>
        </w:tc>
        <w:tc>
          <w:tcPr>
            <w:tcW w:w="4672" w:type="dxa"/>
            <w:shd w:val="clear" w:color="auto" w:fill="auto"/>
            <w:vAlign w:val="center"/>
          </w:tcPr>
          <w:p w14:paraId="2046BF7B" w14:textId="77777777" w:rsidR="008A2E18" w:rsidRPr="00045645" w:rsidRDefault="008A2E18" w:rsidP="00AB07FB">
            <w:pPr>
              <w:ind w:firstLineChars="0" w:firstLine="0"/>
              <w:jc w:val="center"/>
              <w:rPr>
                <w:rFonts w:eastAsiaTheme="minorEastAsia"/>
                <w:kern w:val="0"/>
                <w:sz w:val="21"/>
                <w:szCs w:val="21"/>
              </w:rPr>
            </w:pPr>
            <w:r w:rsidRPr="00045645">
              <w:rPr>
                <w:rFonts w:eastAsiaTheme="minorEastAsia"/>
                <w:kern w:val="0"/>
                <w:sz w:val="21"/>
                <w:szCs w:val="21"/>
              </w:rPr>
              <w:t>3.0—5.0</w:t>
            </w:r>
          </w:p>
        </w:tc>
      </w:tr>
      <w:tr w:rsidR="00045645" w:rsidRPr="00045645" w14:paraId="7528A3FB" w14:textId="77777777" w:rsidTr="00AB07FB">
        <w:tc>
          <w:tcPr>
            <w:tcW w:w="4672" w:type="dxa"/>
            <w:shd w:val="clear" w:color="auto" w:fill="auto"/>
            <w:vAlign w:val="center"/>
          </w:tcPr>
          <w:p w14:paraId="2CC8B059" w14:textId="77777777" w:rsidR="008A2E18" w:rsidRPr="00045645" w:rsidRDefault="008A2E18" w:rsidP="00AB07FB">
            <w:pPr>
              <w:ind w:firstLineChars="0" w:firstLine="0"/>
              <w:jc w:val="center"/>
              <w:rPr>
                <w:rFonts w:eastAsiaTheme="minorEastAsia" w:cs="仿宋_GB2312"/>
                <w:kern w:val="0"/>
                <w:sz w:val="21"/>
                <w:szCs w:val="21"/>
              </w:rPr>
            </w:pPr>
            <w:r w:rsidRPr="00045645">
              <w:rPr>
                <w:rFonts w:eastAsiaTheme="minorEastAsia" w:cs="仿宋_GB2312" w:hint="eastAsia"/>
                <w:kern w:val="0"/>
                <w:sz w:val="21"/>
                <w:szCs w:val="21"/>
              </w:rPr>
              <w:t>饱和砂</w:t>
            </w:r>
          </w:p>
        </w:tc>
        <w:tc>
          <w:tcPr>
            <w:tcW w:w="4672" w:type="dxa"/>
            <w:shd w:val="clear" w:color="auto" w:fill="auto"/>
            <w:vAlign w:val="center"/>
          </w:tcPr>
          <w:p w14:paraId="2A21FE61" w14:textId="77777777" w:rsidR="008A2E18" w:rsidRPr="00045645" w:rsidRDefault="008A2E18" w:rsidP="00AB07FB">
            <w:pPr>
              <w:ind w:firstLineChars="0" w:firstLine="0"/>
              <w:jc w:val="center"/>
              <w:rPr>
                <w:rFonts w:eastAsiaTheme="minorEastAsia"/>
                <w:kern w:val="0"/>
                <w:sz w:val="21"/>
                <w:szCs w:val="21"/>
              </w:rPr>
            </w:pPr>
            <w:r w:rsidRPr="00045645">
              <w:rPr>
                <w:rFonts w:eastAsiaTheme="minorEastAsia"/>
                <w:kern w:val="0"/>
                <w:sz w:val="21"/>
                <w:szCs w:val="21"/>
              </w:rPr>
              <w:t>23.0—30.0</w:t>
            </w:r>
          </w:p>
        </w:tc>
      </w:tr>
      <w:tr w:rsidR="00045645" w:rsidRPr="00045645" w14:paraId="4F4C9AF2" w14:textId="77777777" w:rsidTr="00AB07FB">
        <w:tc>
          <w:tcPr>
            <w:tcW w:w="4672" w:type="dxa"/>
            <w:shd w:val="clear" w:color="auto" w:fill="auto"/>
            <w:vAlign w:val="center"/>
          </w:tcPr>
          <w:p w14:paraId="3327BEBC" w14:textId="77777777" w:rsidR="008A2E18" w:rsidRPr="00045645" w:rsidRDefault="008A2E18" w:rsidP="00AB07FB">
            <w:pPr>
              <w:ind w:firstLineChars="0" w:firstLine="0"/>
              <w:jc w:val="center"/>
              <w:rPr>
                <w:rFonts w:eastAsiaTheme="minorEastAsia" w:cs="仿宋_GB2312"/>
                <w:kern w:val="0"/>
                <w:sz w:val="21"/>
                <w:szCs w:val="21"/>
              </w:rPr>
            </w:pPr>
            <w:r w:rsidRPr="00045645">
              <w:rPr>
                <w:rFonts w:eastAsiaTheme="minorEastAsia" w:cs="仿宋_GB2312" w:hint="eastAsia"/>
                <w:kern w:val="0"/>
                <w:sz w:val="21"/>
                <w:szCs w:val="21"/>
              </w:rPr>
              <w:t>黏土</w:t>
            </w:r>
          </w:p>
        </w:tc>
        <w:tc>
          <w:tcPr>
            <w:tcW w:w="4672" w:type="dxa"/>
            <w:shd w:val="clear" w:color="auto" w:fill="auto"/>
            <w:vAlign w:val="center"/>
          </w:tcPr>
          <w:p w14:paraId="16CCF12A" w14:textId="77777777" w:rsidR="008A2E18" w:rsidRPr="00045645" w:rsidRDefault="008A2E18" w:rsidP="00AB07FB">
            <w:pPr>
              <w:ind w:firstLineChars="0" w:firstLine="0"/>
              <w:jc w:val="center"/>
              <w:rPr>
                <w:rFonts w:eastAsiaTheme="minorEastAsia"/>
                <w:kern w:val="0"/>
                <w:sz w:val="21"/>
                <w:szCs w:val="21"/>
              </w:rPr>
            </w:pPr>
            <w:r w:rsidRPr="00045645">
              <w:rPr>
                <w:rFonts w:eastAsiaTheme="minorEastAsia"/>
                <w:kern w:val="0"/>
                <w:sz w:val="21"/>
                <w:szCs w:val="21"/>
              </w:rPr>
              <w:t>8.0—12.0</w:t>
            </w:r>
          </w:p>
        </w:tc>
      </w:tr>
      <w:tr w:rsidR="00045645" w:rsidRPr="00045645" w14:paraId="494E6F6F" w14:textId="77777777" w:rsidTr="00AB07FB">
        <w:tc>
          <w:tcPr>
            <w:tcW w:w="4672" w:type="dxa"/>
            <w:shd w:val="clear" w:color="auto" w:fill="auto"/>
            <w:vAlign w:val="center"/>
          </w:tcPr>
          <w:p w14:paraId="48E102B7" w14:textId="77777777" w:rsidR="008A2E18" w:rsidRPr="00045645" w:rsidRDefault="008A2E18" w:rsidP="00AB07FB">
            <w:pPr>
              <w:ind w:firstLineChars="0" w:firstLine="0"/>
              <w:jc w:val="center"/>
              <w:rPr>
                <w:rFonts w:eastAsiaTheme="minorEastAsia" w:cs="仿宋_GB2312"/>
                <w:kern w:val="0"/>
                <w:sz w:val="21"/>
                <w:szCs w:val="21"/>
              </w:rPr>
            </w:pPr>
            <w:r w:rsidRPr="00045645">
              <w:rPr>
                <w:rFonts w:eastAsiaTheme="minorEastAsia" w:cs="仿宋_GB2312" w:hint="eastAsia"/>
                <w:kern w:val="0"/>
                <w:sz w:val="21"/>
                <w:szCs w:val="21"/>
              </w:rPr>
              <w:t>土壤</w:t>
            </w:r>
          </w:p>
        </w:tc>
        <w:tc>
          <w:tcPr>
            <w:tcW w:w="4672" w:type="dxa"/>
            <w:shd w:val="clear" w:color="auto" w:fill="auto"/>
            <w:vAlign w:val="center"/>
          </w:tcPr>
          <w:p w14:paraId="7B320749" w14:textId="77777777" w:rsidR="008A2E18" w:rsidRPr="00045645" w:rsidRDefault="008A2E18" w:rsidP="00AB07FB">
            <w:pPr>
              <w:ind w:firstLineChars="0" w:firstLine="0"/>
              <w:jc w:val="center"/>
              <w:rPr>
                <w:rFonts w:eastAsiaTheme="minorEastAsia"/>
                <w:kern w:val="0"/>
                <w:sz w:val="21"/>
                <w:szCs w:val="21"/>
              </w:rPr>
            </w:pPr>
            <w:r w:rsidRPr="00045645">
              <w:rPr>
                <w:rFonts w:eastAsiaTheme="minorEastAsia"/>
                <w:kern w:val="0"/>
                <w:sz w:val="21"/>
                <w:szCs w:val="21"/>
              </w:rPr>
              <w:t>2.6—15.0</w:t>
            </w:r>
          </w:p>
        </w:tc>
      </w:tr>
      <w:tr w:rsidR="00045645" w:rsidRPr="00045645" w14:paraId="0C3C36DB" w14:textId="77777777" w:rsidTr="00AB07FB">
        <w:tc>
          <w:tcPr>
            <w:tcW w:w="4672" w:type="dxa"/>
            <w:shd w:val="clear" w:color="auto" w:fill="auto"/>
            <w:vAlign w:val="center"/>
          </w:tcPr>
          <w:p w14:paraId="6115CF29" w14:textId="77777777" w:rsidR="008A2E18" w:rsidRPr="00045645" w:rsidRDefault="008A2E18" w:rsidP="00AB07FB">
            <w:pPr>
              <w:ind w:firstLineChars="0" w:firstLine="0"/>
              <w:jc w:val="center"/>
              <w:rPr>
                <w:rFonts w:eastAsiaTheme="minorEastAsia" w:cs="仿宋_GB2312"/>
                <w:kern w:val="0"/>
                <w:sz w:val="21"/>
                <w:szCs w:val="21"/>
              </w:rPr>
            </w:pPr>
            <w:r w:rsidRPr="00045645">
              <w:rPr>
                <w:rFonts w:eastAsiaTheme="minorEastAsia" w:cs="仿宋_GB2312" w:hint="eastAsia"/>
                <w:kern w:val="0"/>
                <w:sz w:val="21"/>
                <w:szCs w:val="21"/>
              </w:rPr>
              <w:t>花岗岩</w:t>
            </w:r>
          </w:p>
        </w:tc>
        <w:tc>
          <w:tcPr>
            <w:tcW w:w="4672" w:type="dxa"/>
            <w:shd w:val="clear" w:color="auto" w:fill="auto"/>
            <w:vAlign w:val="center"/>
          </w:tcPr>
          <w:p w14:paraId="1CB94FEF" w14:textId="77777777" w:rsidR="008A2E18" w:rsidRPr="00045645" w:rsidRDefault="008A2E18" w:rsidP="00AB07FB">
            <w:pPr>
              <w:ind w:firstLineChars="0" w:firstLine="0"/>
              <w:jc w:val="center"/>
              <w:rPr>
                <w:rFonts w:eastAsiaTheme="minorEastAsia"/>
                <w:kern w:val="0"/>
                <w:sz w:val="21"/>
                <w:szCs w:val="21"/>
              </w:rPr>
            </w:pPr>
            <w:r w:rsidRPr="00045645">
              <w:rPr>
                <w:rFonts w:eastAsiaTheme="minorEastAsia"/>
                <w:kern w:val="0"/>
                <w:sz w:val="21"/>
                <w:szCs w:val="21"/>
              </w:rPr>
              <w:t>5.0—8.0</w:t>
            </w:r>
          </w:p>
        </w:tc>
      </w:tr>
      <w:tr w:rsidR="00045645" w:rsidRPr="00045645" w14:paraId="3B3B96F7" w14:textId="77777777" w:rsidTr="00AB07FB">
        <w:tc>
          <w:tcPr>
            <w:tcW w:w="4672" w:type="dxa"/>
            <w:shd w:val="clear" w:color="auto" w:fill="auto"/>
            <w:vAlign w:val="center"/>
          </w:tcPr>
          <w:p w14:paraId="7D11176B" w14:textId="77777777" w:rsidR="008A2E18" w:rsidRPr="00045645" w:rsidRDefault="008A2E18" w:rsidP="00AB07FB">
            <w:pPr>
              <w:ind w:firstLineChars="0" w:firstLine="0"/>
              <w:jc w:val="center"/>
              <w:rPr>
                <w:rFonts w:eastAsiaTheme="minorEastAsia" w:cs="仿宋_GB2312"/>
                <w:kern w:val="0"/>
                <w:sz w:val="21"/>
                <w:szCs w:val="21"/>
              </w:rPr>
            </w:pPr>
            <w:r w:rsidRPr="00045645">
              <w:rPr>
                <w:rFonts w:eastAsiaTheme="minorEastAsia" w:cs="仿宋_GB2312" w:hint="eastAsia"/>
                <w:kern w:val="0"/>
                <w:sz w:val="21"/>
                <w:szCs w:val="21"/>
              </w:rPr>
              <w:t>砂岩</w:t>
            </w:r>
          </w:p>
        </w:tc>
        <w:tc>
          <w:tcPr>
            <w:tcW w:w="4672" w:type="dxa"/>
            <w:shd w:val="clear" w:color="auto" w:fill="auto"/>
            <w:vAlign w:val="center"/>
          </w:tcPr>
          <w:p w14:paraId="13BC55FD" w14:textId="77777777" w:rsidR="008A2E18" w:rsidRPr="00045645" w:rsidRDefault="008A2E18" w:rsidP="00AB07FB">
            <w:pPr>
              <w:ind w:firstLineChars="0" w:firstLine="0"/>
              <w:jc w:val="center"/>
              <w:rPr>
                <w:rFonts w:eastAsiaTheme="minorEastAsia"/>
                <w:kern w:val="0"/>
                <w:sz w:val="21"/>
                <w:szCs w:val="21"/>
              </w:rPr>
            </w:pPr>
            <w:r w:rsidRPr="00045645">
              <w:rPr>
                <w:rFonts w:eastAsiaTheme="minorEastAsia"/>
                <w:kern w:val="0"/>
                <w:sz w:val="21"/>
                <w:szCs w:val="21"/>
              </w:rPr>
              <w:t>6.0</w:t>
            </w:r>
          </w:p>
        </w:tc>
      </w:tr>
      <w:tr w:rsidR="00045645" w:rsidRPr="00045645" w14:paraId="0273CE1F" w14:textId="77777777" w:rsidTr="00AB07FB">
        <w:tc>
          <w:tcPr>
            <w:tcW w:w="4672" w:type="dxa"/>
            <w:shd w:val="clear" w:color="auto" w:fill="auto"/>
            <w:vAlign w:val="center"/>
          </w:tcPr>
          <w:p w14:paraId="781B4337" w14:textId="77777777" w:rsidR="008A2E18" w:rsidRPr="00045645" w:rsidRDefault="008A2E18" w:rsidP="00AB07FB">
            <w:pPr>
              <w:ind w:firstLineChars="0" w:firstLine="0"/>
              <w:jc w:val="center"/>
              <w:rPr>
                <w:rFonts w:eastAsiaTheme="minorEastAsia" w:cs="仿宋_GB2312"/>
                <w:kern w:val="0"/>
                <w:sz w:val="21"/>
                <w:szCs w:val="21"/>
              </w:rPr>
            </w:pPr>
            <w:r w:rsidRPr="00045645">
              <w:rPr>
                <w:rFonts w:eastAsiaTheme="minorEastAsia" w:cs="仿宋_GB2312" w:hint="eastAsia"/>
                <w:kern w:val="0"/>
                <w:sz w:val="21"/>
                <w:szCs w:val="21"/>
              </w:rPr>
              <w:t>石灰岩</w:t>
            </w:r>
          </w:p>
        </w:tc>
        <w:tc>
          <w:tcPr>
            <w:tcW w:w="4672" w:type="dxa"/>
            <w:shd w:val="clear" w:color="auto" w:fill="auto"/>
            <w:vAlign w:val="center"/>
          </w:tcPr>
          <w:p w14:paraId="48EE8BBE" w14:textId="77777777" w:rsidR="008A2E18" w:rsidRPr="00045645" w:rsidRDefault="008A2E18" w:rsidP="00AB07FB">
            <w:pPr>
              <w:ind w:firstLineChars="0" w:firstLine="0"/>
              <w:jc w:val="center"/>
              <w:rPr>
                <w:rFonts w:eastAsiaTheme="minorEastAsia"/>
                <w:kern w:val="0"/>
                <w:sz w:val="21"/>
                <w:szCs w:val="21"/>
              </w:rPr>
            </w:pPr>
            <w:r w:rsidRPr="00045645">
              <w:rPr>
                <w:rFonts w:eastAsiaTheme="minorEastAsia"/>
                <w:kern w:val="0"/>
                <w:sz w:val="21"/>
                <w:szCs w:val="21"/>
              </w:rPr>
              <w:t>7.0</w:t>
            </w:r>
            <w:r w:rsidRPr="00045645">
              <w:rPr>
                <w:rFonts w:eastAsiaTheme="minorEastAsia" w:hint="eastAsia"/>
                <w:kern w:val="0"/>
                <w:sz w:val="21"/>
                <w:szCs w:val="21"/>
              </w:rPr>
              <w:t>—</w:t>
            </w:r>
            <w:r w:rsidRPr="00045645">
              <w:rPr>
                <w:rFonts w:eastAsiaTheme="minorEastAsia"/>
                <w:kern w:val="0"/>
                <w:sz w:val="21"/>
                <w:szCs w:val="21"/>
              </w:rPr>
              <w:t>9.0</w:t>
            </w:r>
          </w:p>
        </w:tc>
      </w:tr>
      <w:tr w:rsidR="00045645" w:rsidRPr="00045645" w14:paraId="0EA469C9" w14:textId="77777777" w:rsidTr="00AB07FB">
        <w:tc>
          <w:tcPr>
            <w:tcW w:w="4672" w:type="dxa"/>
            <w:shd w:val="clear" w:color="auto" w:fill="auto"/>
            <w:vAlign w:val="center"/>
          </w:tcPr>
          <w:p w14:paraId="2FB7236D" w14:textId="77777777" w:rsidR="008A2E18" w:rsidRPr="00045645" w:rsidRDefault="008A2E18" w:rsidP="00AB07FB">
            <w:pPr>
              <w:ind w:firstLineChars="0" w:firstLine="0"/>
              <w:jc w:val="center"/>
              <w:rPr>
                <w:rFonts w:eastAsiaTheme="minorEastAsia" w:cs="仿宋_GB2312"/>
                <w:kern w:val="0"/>
                <w:sz w:val="21"/>
                <w:szCs w:val="21"/>
              </w:rPr>
            </w:pPr>
            <w:r w:rsidRPr="00045645">
              <w:rPr>
                <w:rFonts w:eastAsiaTheme="minorEastAsia" w:cs="仿宋_GB2312" w:hint="eastAsia"/>
                <w:kern w:val="0"/>
                <w:sz w:val="21"/>
                <w:szCs w:val="21"/>
              </w:rPr>
              <w:t>玄武岩</w:t>
            </w:r>
          </w:p>
        </w:tc>
        <w:tc>
          <w:tcPr>
            <w:tcW w:w="4672" w:type="dxa"/>
            <w:shd w:val="clear" w:color="auto" w:fill="auto"/>
            <w:vAlign w:val="center"/>
          </w:tcPr>
          <w:p w14:paraId="1FD6CDDD" w14:textId="77777777" w:rsidR="008A2E18" w:rsidRPr="00045645" w:rsidRDefault="008A2E18" w:rsidP="00AB07FB">
            <w:pPr>
              <w:ind w:firstLineChars="0" w:firstLine="0"/>
              <w:jc w:val="center"/>
              <w:rPr>
                <w:rFonts w:eastAsiaTheme="minorEastAsia"/>
                <w:kern w:val="0"/>
                <w:sz w:val="21"/>
                <w:szCs w:val="21"/>
              </w:rPr>
            </w:pPr>
            <w:r w:rsidRPr="00045645">
              <w:rPr>
                <w:rFonts w:eastAsiaTheme="minorEastAsia"/>
                <w:kern w:val="0"/>
                <w:sz w:val="21"/>
                <w:szCs w:val="21"/>
              </w:rPr>
              <w:t>8.0</w:t>
            </w:r>
            <w:r w:rsidRPr="00045645">
              <w:rPr>
                <w:rFonts w:eastAsiaTheme="minorEastAsia" w:hint="eastAsia"/>
                <w:kern w:val="0"/>
                <w:sz w:val="21"/>
                <w:szCs w:val="21"/>
              </w:rPr>
              <w:t>—</w:t>
            </w:r>
            <w:r w:rsidRPr="00045645">
              <w:rPr>
                <w:rFonts w:eastAsiaTheme="minorEastAsia"/>
                <w:kern w:val="0"/>
                <w:sz w:val="21"/>
                <w:szCs w:val="21"/>
              </w:rPr>
              <w:t>9.0</w:t>
            </w:r>
          </w:p>
        </w:tc>
      </w:tr>
    </w:tbl>
    <w:p w14:paraId="3B5F6BA4" w14:textId="56B14D17" w:rsidR="00906C29" w:rsidRPr="00045645" w:rsidRDefault="00906C29">
      <w:pPr>
        <w:adjustRightInd w:val="0"/>
        <w:snapToGrid w:val="0"/>
        <w:spacing w:beforeLines="50" w:before="156" w:afterLines="50" w:after="156"/>
        <w:ind w:firstLineChars="0" w:firstLine="0"/>
        <w:rPr>
          <w:rFonts w:ascii="黑体" w:eastAsia="黑体" w:hAnsi="黑体" w:cs="仿宋_GB2312"/>
          <w:kern w:val="0"/>
          <w:sz w:val="21"/>
          <w:szCs w:val="21"/>
        </w:rPr>
      </w:pPr>
    </w:p>
    <w:p w14:paraId="237C86EB" w14:textId="77777777" w:rsidR="00906C29" w:rsidRPr="00045645" w:rsidRDefault="00906C29">
      <w:pPr>
        <w:adjustRightInd w:val="0"/>
        <w:snapToGrid w:val="0"/>
        <w:spacing w:beforeLines="50" w:before="156" w:afterLines="50" w:after="156"/>
        <w:ind w:firstLineChars="0" w:firstLine="0"/>
        <w:rPr>
          <w:rFonts w:ascii="黑体" w:eastAsia="黑体" w:hAnsi="黑体" w:cs="仿宋_GB2312" w:hint="eastAsia"/>
          <w:kern w:val="0"/>
          <w:sz w:val="21"/>
          <w:szCs w:val="21"/>
        </w:rPr>
      </w:pPr>
    </w:p>
    <w:p w14:paraId="30C5FF18" w14:textId="0B12DCC7" w:rsidR="00612CEA" w:rsidRPr="00045645" w:rsidRDefault="0032158E">
      <w:pPr>
        <w:adjustRightInd w:val="0"/>
        <w:snapToGrid w:val="0"/>
        <w:spacing w:beforeLines="50" w:before="156" w:afterLines="50" w:after="156"/>
        <w:ind w:firstLineChars="0" w:firstLine="0"/>
        <w:jc w:val="center"/>
        <w:rPr>
          <w:rFonts w:ascii="黑体" w:eastAsia="黑体" w:hAnsi="黑体" w:cs="仿宋_GB2312"/>
          <w:kern w:val="0"/>
          <w:sz w:val="21"/>
          <w:szCs w:val="21"/>
        </w:rPr>
      </w:pPr>
      <w:r w:rsidRPr="00045645">
        <w:rPr>
          <w:rFonts w:ascii="黑体" w:eastAsia="黑体" w:hAnsi="黑体" w:cs="仿宋_GB2312" w:hint="eastAsia"/>
          <w:kern w:val="0"/>
          <w:sz w:val="21"/>
          <w:szCs w:val="21"/>
        </w:rPr>
        <w:t>表</w:t>
      </w:r>
      <w:r w:rsidR="00743C6F" w:rsidRPr="00045645">
        <w:rPr>
          <w:rFonts w:ascii="黑体" w:eastAsia="黑体" w:hAnsi="黑体" w:cs="仿宋_GB2312"/>
          <w:kern w:val="0"/>
          <w:sz w:val="21"/>
          <w:szCs w:val="21"/>
        </w:rPr>
        <w:t>F</w:t>
      </w:r>
      <w:r w:rsidRPr="00045645">
        <w:rPr>
          <w:rFonts w:ascii="黑体" w:eastAsia="黑体" w:hAnsi="黑体" w:cs="仿宋_GB2312"/>
          <w:kern w:val="0"/>
          <w:sz w:val="21"/>
          <w:szCs w:val="21"/>
        </w:rPr>
        <w:t>.2  地质体电阻率特征表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20"/>
        <w:gridCol w:w="3962"/>
        <w:gridCol w:w="3962"/>
      </w:tblGrid>
      <w:tr w:rsidR="00045645" w:rsidRPr="00045645" w14:paraId="5ECD5AFF" w14:textId="3BBD03B3" w:rsidTr="0040420F">
        <w:trPr>
          <w:trHeight w:val="312"/>
          <w:tblHeader/>
          <w:jc w:val="center"/>
        </w:trPr>
        <w:tc>
          <w:tcPr>
            <w:tcW w:w="760" w:type="pct"/>
            <w:vMerge w:val="restart"/>
            <w:tcMar>
              <w:top w:w="15" w:type="dxa"/>
              <w:left w:w="0" w:type="dxa"/>
              <w:bottom w:w="15" w:type="dxa"/>
              <w:right w:w="15" w:type="dxa"/>
            </w:tcMar>
            <w:vAlign w:val="center"/>
          </w:tcPr>
          <w:p w14:paraId="36D80F58" w14:textId="77777777" w:rsidR="0040420F" w:rsidRPr="00045645" w:rsidRDefault="0040420F">
            <w:pPr>
              <w:widowControl/>
              <w:ind w:firstLineChars="0" w:firstLine="0"/>
              <w:jc w:val="center"/>
              <w:rPr>
                <w:rFonts w:eastAsiaTheme="minorEastAsia"/>
                <w:b/>
                <w:bCs/>
                <w:kern w:val="0"/>
                <w:sz w:val="21"/>
                <w:szCs w:val="21"/>
              </w:rPr>
            </w:pPr>
            <w:r w:rsidRPr="00045645">
              <w:rPr>
                <w:rFonts w:eastAsiaTheme="minorEastAsia" w:hint="eastAsia"/>
                <w:b/>
                <w:bCs/>
                <w:kern w:val="0"/>
                <w:sz w:val="21"/>
                <w:szCs w:val="21"/>
              </w:rPr>
              <w:t>地质要素</w:t>
            </w:r>
          </w:p>
        </w:tc>
        <w:tc>
          <w:tcPr>
            <w:tcW w:w="2120" w:type="pct"/>
            <w:vMerge w:val="restart"/>
            <w:vAlign w:val="center"/>
          </w:tcPr>
          <w:p w14:paraId="19D1625C" w14:textId="77777777" w:rsidR="0040420F" w:rsidRPr="00045645" w:rsidRDefault="0040420F">
            <w:pPr>
              <w:widowControl/>
              <w:ind w:firstLineChars="0" w:firstLine="0"/>
              <w:jc w:val="center"/>
              <w:rPr>
                <w:rFonts w:eastAsiaTheme="minorEastAsia"/>
                <w:b/>
                <w:bCs/>
                <w:kern w:val="0"/>
                <w:sz w:val="21"/>
                <w:szCs w:val="21"/>
              </w:rPr>
            </w:pPr>
            <w:r w:rsidRPr="00045645">
              <w:rPr>
                <w:rFonts w:eastAsiaTheme="minorEastAsia" w:hint="eastAsia"/>
                <w:b/>
                <w:bCs/>
                <w:kern w:val="0"/>
                <w:sz w:val="21"/>
                <w:szCs w:val="21"/>
              </w:rPr>
              <w:t>电性参数特征</w:t>
            </w:r>
          </w:p>
        </w:tc>
        <w:tc>
          <w:tcPr>
            <w:tcW w:w="2120" w:type="pct"/>
            <w:vMerge w:val="restart"/>
            <w:vAlign w:val="center"/>
          </w:tcPr>
          <w:p w14:paraId="5D43AD03" w14:textId="70CF9799" w:rsidR="0040420F" w:rsidRPr="00045645" w:rsidRDefault="0040420F" w:rsidP="0040420F">
            <w:pPr>
              <w:widowControl/>
              <w:ind w:firstLineChars="0" w:firstLine="0"/>
              <w:jc w:val="center"/>
              <w:rPr>
                <w:rFonts w:eastAsiaTheme="minorEastAsia"/>
                <w:b/>
                <w:bCs/>
                <w:kern w:val="0"/>
                <w:sz w:val="21"/>
                <w:szCs w:val="21"/>
              </w:rPr>
            </w:pPr>
            <w:r w:rsidRPr="00045645">
              <w:rPr>
                <w:rFonts w:eastAsiaTheme="minorEastAsia" w:hint="eastAsia"/>
                <w:b/>
                <w:bCs/>
                <w:kern w:val="0"/>
                <w:sz w:val="21"/>
                <w:szCs w:val="21"/>
              </w:rPr>
              <w:t>常见岩土体的电阻率范围</w:t>
            </w:r>
          </w:p>
        </w:tc>
      </w:tr>
      <w:tr w:rsidR="00045645" w:rsidRPr="00045645" w14:paraId="2B85D988" w14:textId="77777777" w:rsidTr="0040420F">
        <w:trPr>
          <w:trHeight w:val="312"/>
          <w:tblHeader/>
          <w:jc w:val="center"/>
        </w:trPr>
        <w:tc>
          <w:tcPr>
            <w:tcW w:w="760" w:type="pct"/>
            <w:vMerge/>
            <w:tcMar>
              <w:top w:w="15" w:type="dxa"/>
              <w:left w:w="0" w:type="dxa"/>
              <w:bottom w:w="15" w:type="dxa"/>
              <w:right w:w="15" w:type="dxa"/>
            </w:tcMar>
            <w:vAlign w:val="center"/>
          </w:tcPr>
          <w:p w14:paraId="0728CC12" w14:textId="77777777" w:rsidR="0040420F" w:rsidRPr="00045645" w:rsidRDefault="0040420F">
            <w:pPr>
              <w:widowControl/>
              <w:ind w:firstLineChars="0" w:firstLine="0"/>
              <w:jc w:val="center"/>
              <w:rPr>
                <w:rFonts w:eastAsiaTheme="minorEastAsia"/>
                <w:b/>
                <w:bCs/>
                <w:kern w:val="0"/>
                <w:sz w:val="21"/>
                <w:szCs w:val="21"/>
              </w:rPr>
            </w:pPr>
          </w:p>
        </w:tc>
        <w:tc>
          <w:tcPr>
            <w:tcW w:w="2120" w:type="pct"/>
            <w:vMerge/>
            <w:vAlign w:val="center"/>
          </w:tcPr>
          <w:p w14:paraId="43298370" w14:textId="77777777" w:rsidR="0040420F" w:rsidRPr="00045645" w:rsidRDefault="0040420F">
            <w:pPr>
              <w:widowControl/>
              <w:ind w:firstLineChars="0" w:firstLine="0"/>
              <w:jc w:val="center"/>
              <w:rPr>
                <w:rFonts w:eastAsiaTheme="minorEastAsia"/>
                <w:b/>
                <w:bCs/>
                <w:kern w:val="0"/>
                <w:sz w:val="21"/>
                <w:szCs w:val="21"/>
              </w:rPr>
            </w:pPr>
          </w:p>
        </w:tc>
        <w:tc>
          <w:tcPr>
            <w:tcW w:w="2120" w:type="pct"/>
            <w:vMerge/>
          </w:tcPr>
          <w:p w14:paraId="2E621387" w14:textId="77777777" w:rsidR="0040420F" w:rsidRPr="00045645" w:rsidRDefault="0040420F">
            <w:pPr>
              <w:widowControl/>
              <w:ind w:firstLineChars="0" w:firstLine="0"/>
              <w:jc w:val="center"/>
              <w:rPr>
                <w:rFonts w:eastAsiaTheme="minorEastAsia"/>
                <w:b/>
                <w:bCs/>
                <w:kern w:val="0"/>
                <w:sz w:val="21"/>
                <w:szCs w:val="21"/>
              </w:rPr>
            </w:pPr>
          </w:p>
        </w:tc>
      </w:tr>
      <w:tr w:rsidR="00045645" w:rsidRPr="00045645" w14:paraId="16318A68" w14:textId="77777777" w:rsidTr="0040420F">
        <w:trPr>
          <w:trHeight w:val="907"/>
          <w:jc w:val="center"/>
        </w:trPr>
        <w:tc>
          <w:tcPr>
            <w:tcW w:w="760" w:type="pct"/>
            <w:tcMar>
              <w:top w:w="15" w:type="dxa"/>
              <w:left w:w="0" w:type="dxa"/>
              <w:bottom w:w="15" w:type="dxa"/>
              <w:right w:w="15" w:type="dxa"/>
            </w:tcMar>
            <w:vAlign w:val="center"/>
          </w:tcPr>
          <w:p w14:paraId="48F70C0D" w14:textId="77777777" w:rsidR="0040420F" w:rsidRPr="00045645" w:rsidRDefault="0040420F" w:rsidP="0040420F">
            <w:pPr>
              <w:widowControl/>
              <w:ind w:firstLineChars="0" w:firstLine="0"/>
              <w:jc w:val="center"/>
              <w:rPr>
                <w:rFonts w:eastAsiaTheme="minorEastAsia"/>
                <w:kern w:val="0"/>
                <w:sz w:val="21"/>
                <w:szCs w:val="21"/>
              </w:rPr>
            </w:pPr>
            <w:r w:rsidRPr="00045645">
              <w:rPr>
                <w:rFonts w:eastAsiaTheme="minorEastAsia" w:hint="eastAsia"/>
                <w:b/>
                <w:bCs/>
                <w:kern w:val="0"/>
                <w:sz w:val="21"/>
                <w:szCs w:val="21"/>
              </w:rPr>
              <w:t>岩土层界面</w:t>
            </w:r>
          </w:p>
        </w:tc>
        <w:tc>
          <w:tcPr>
            <w:tcW w:w="2120" w:type="pct"/>
            <w:vAlign w:val="center"/>
          </w:tcPr>
          <w:p w14:paraId="489619CD" w14:textId="77777777" w:rsidR="0040420F" w:rsidRPr="00045645" w:rsidRDefault="0040420F" w:rsidP="0040420F">
            <w:pPr>
              <w:widowControl/>
              <w:ind w:firstLineChars="0" w:firstLine="0"/>
              <w:jc w:val="center"/>
              <w:rPr>
                <w:rFonts w:eastAsiaTheme="minorEastAsia"/>
                <w:kern w:val="0"/>
                <w:sz w:val="21"/>
                <w:szCs w:val="21"/>
              </w:rPr>
            </w:pPr>
            <w:r w:rsidRPr="00045645">
              <w:rPr>
                <w:rFonts w:eastAsiaTheme="minorEastAsia" w:hint="eastAsia"/>
                <w:kern w:val="0"/>
                <w:sz w:val="21"/>
                <w:szCs w:val="21"/>
              </w:rPr>
              <w:t>不同岩土层的电阻率差异显著</w:t>
            </w:r>
          </w:p>
          <w:p w14:paraId="4168A776" w14:textId="77777777" w:rsidR="0040420F" w:rsidRPr="00045645" w:rsidRDefault="0040420F" w:rsidP="0040420F">
            <w:pPr>
              <w:widowControl/>
              <w:ind w:firstLineChars="0" w:firstLine="0"/>
              <w:jc w:val="center"/>
              <w:rPr>
                <w:rFonts w:eastAsiaTheme="minorEastAsia"/>
                <w:kern w:val="0"/>
                <w:sz w:val="21"/>
                <w:szCs w:val="21"/>
              </w:rPr>
            </w:pPr>
            <w:r w:rsidRPr="00045645">
              <w:rPr>
                <w:rFonts w:eastAsiaTheme="minorEastAsia" w:hint="eastAsia"/>
                <w:kern w:val="0"/>
                <w:sz w:val="21"/>
                <w:szCs w:val="21"/>
              </w:rPr>
              <w:t>（如黏土</w:t>
            </w:r>
            <w:r w:rsidRPr="00045645">
              <w:rPr>
                <w:rFonts w:eastAsiaTheme="minorEastAsia"/>
                <w:kern w:val="0"/>
                <w:sz w:val="21"/>
                <w:szCs w:val="21"/>
              </w:rPr>
              <w:t xml:space="preserve"> vs </w:t>
            </w:r>
            <w:r w:rsidRPr="00045645">
              <w:rPr>
                <w:rFonts w:eastAsiaTheme="minorEastAsia" w:hint="eastAsia"/>
                <w:kern w:val="0"/>
                <w:sz w:val="21"/>
                <w:szCs w:val="21"/>
              </w:rPr>
              <w:t>砂岩）</w:t>
            </w:r>
          </w:p>
        </w:tc>
        <w:tc>
          <w:tcPr>
            <w:tcW w:w="2120" w:type="pct"/>
            <w:vAlign w:val="center"/>
          </w:tcPr>
          <w:p w14:paraId="4FB28873" w14:textId="77777777"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黏土：</w:t>
            </w:r>
            <w:r w:rsidRPr="00045645">
              <w:rPr>
                <w:rFonts w:eastAsiaTheme="minorEastAsia"/>
                <w:kern w:val="0"/>
                <w:sz w:val="21"/>
                <w:szCs w:val="21"/>
              </w:rPr>
              <w:t>1~100</w:t>
            </w:r>
            <w:r w:rsidRPr="00045645">
              <w:rPr>
                <w:rFonts w:eastAsiaTheme="minorEastAsia" w:hint="eastAsia"/>
                <w:kern w:val="0"/>
                <w:sz w:val="21"/>
                <w:szCs w:val="21"/>
              </w:rPr>
              <w:t>；</w:t>
            </w:r>
          </w:p>
          <w:p w14:paraId="0F297A79" w14:textId="77777777"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干燥黄土：</w:t>
            </w:r>
            <w:r w:rsidRPr="00045645">
              <w:rPr>
                <w:rFonts w:eastAsiaTheme="minorEastAsia"/>
                <w:kern w:val="0"/>
                <w:sz w:val="21"/>
                <w:szCs w:val="21"/>
              </w:rPr>
              <w:t>100-1000</w:t>
            </w:r>
          </w:p>
          <w:p w14:paraId="454C2D81" w14:textId="77777777"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饱和红黏土：</w:t>
            </w:r>
            <w:r w:rsidRPr="00045645">
              <w:rPr>
                <w:rFonts w:eastAsiaTheme="minorEastAsia"/>
                <w:kern w:val="0"/>
                <w:sz w:val="21"/>
                <w:szCs w:val="21"/>
              </w:rPr>
              <w:t>10-50</w:t>
            </w:r>
          </w:p>
          <w:p w14:paraId="167A7486" w14:textId="3D2D6816"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砂土（干燥）：</w:t>
            </w:r>
            <w:r w:rsidRPr="00045645">
              <w:rPr>
                <w:rFonts w:eastAsiaTheme="minorEastAsia"/>
                <w:kern w:val="0"/>
                <w:sz w:val="21"/>
                <w:szCs w:val="21"/>
              </w:rPr>
              <w:t>100 ~ 10</w:t>
            </w:r>
            <w:r w:rsidRPr="00045645">
              <w:rPr>
                <w:rFonts w:eastAsia="微软雅黑"/>
                <w:kern w:val="0"/>
                <w:sz w:val="21"/>
                <w:szCs w:val="21"/>
              </w:rPr>
              <w:t>⁴</w:t>
            </w:r>
          </w:p>
          <w:p w14:paraId="72D4F72B" w14:textId="11FEF7BA"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砂土（饱和）：</w:t>
            </w:r>
            <w:r w:rsidRPr="00045645">
              <w:rPr>
                <w:rFonts w:eastAsiaTheme="minorEastAsia"/>
                <w:kern w:val="0"/>
                <w:sz w:val="21"/>
                <w:szCs w:val="21"/>
              </w:rPr>
              <w:t>10 ~ 10³</w:t>
            </w:r>
          </w:p>
          <w:p w14:paraId="6F1B1931" w14:textId="7D7244FA"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冻土：</w:t>
            </w:r>
            <w:r w:rsidRPr="00045645">
              <w:rPr>
                <w:rFonts w:eastAsiaTheme="minorEastAsia"/>
                <w:kern w:val="0"/>
                <w:sz w:val="21"/>
                <w:szCs w:val="21"/>
              </w:rPr>
              <w:t>10³ ~ 10</w:t>
            </w:r>
            <w:r w:rsidRPr="00045645">
              <w:rPr>
                <w:rFonts w:eastAsia="MS Gothic" w:cs="MS Gothic"/>
                <w:kern w:val="0"/>
                <w:sz w:val="21"/>
                <w:szCs w:val="21"/>
              </w:rPr>
              <w:t>⁶</w:t>
            </w:r>
          </w:p>
          <w:p w14:paraId="7DA24E47" w14:textId="77777777" w:rsidR="0040420F" w:rsidRPr="00045645" w:rsidRDefault="0040420F" w:rsidP="0040420F">
            <w:pPr>
              <w:widowControl/>
              <w:ind w:firstLineChars="0" w:firstLine="0"/>
              <w:jc w:val="left"/>
              <w:rPr>
                <w:rFonts w:eastAsiaTheme="minorEastAsia"/>
                <w:kern w:val="0"/>
                <w:sz w:val="21"/>
                <w:szCs w:val="21"/>
                <w:vertAlign w:val="superscript"/>
              </w:rPr>
            </w:pPr>
            <w:r w:rsidRPr="00045645">
              <w:rPr>
                <w:rFonts w:eastAsiaTheme="minorEastAsia" w:hint="eastAsia"/>
                <w:kern w:val="0"/>
                <w:sz w:val="21"/>
                <w:szCs w:val="21"/>
              </w:rPr>
              <w:t>完整花岗岩：</w:t>
            </w:r>
            <w:r w:rsidRPr="00045645">
              <w:rPr>
                <w:rFonts w:eastAsiaTheme="minorEastAsia"/>
                <w:kern w:val="0"/>
                <w:sz w:val="21"/>
                <w:szCs w:val="21"/>
              </w:rPr>
              <w:t>10</w:t>
            </w:r>
            <w:r w:rsidRPr="00045645">
              <w:rPr>
                <w:rFonts w:eastAsiaTheme="minorEastAsia"/>
                <w:kern w:val="0"/>
                <w:sz w:val="21"/>
                <w:szCs w:val="21"/>
                <w:vertAlign w:val="superscript"/>
              </w:rPr>
              <w:t>3</w:t>
            </w:r>
            <w:r w:rsidRPr="00045645">
              <w:rPr>
                <w:rFonts w:eastAsiaTheme="minorEastAsia"/>
                <w:kern w:val="0"/>
                <w:sz w:val="21"/>
                <w:szCs w:val="21"/>
              </w:rPr>
              <w:t>-10</w:t>
            </w:r>
            <w:r w:rsidRPr="00045645">
              <w:rPr>
                <w:rFonts w:eastAsiaTheme="minorEastAsia"/>
                <w:kern w:val="0"/>
                <w:sz w:val="21"/>
                <w:szCs w:val="21"/>
                <w:vertAlign w:val="superscript"/>
              </w:rPr>
              <w:t>5</w:t>
            </w:r>
          </w:p>
          <w:p w14:paraId="56A20622" w14:textId="66F7BD05"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砂岩（干燥）：</w:t>
            </w:r>
            <w:r w:rsidRPr="00045645">
              <w:rPr>
                <w:rFonts w:eastAsiaTheme="minorEastAsia"/>
                <w:kern w:val="0"/>
                <w:sz w:val="21"/>
                <w:szCs w:val="21"/>
              </w:rPr>
              <w:t>10² ~ 10</w:t>
            </w:r>
            <w:r w:rsidRPr="00045645">
              <w:rPr>
                <w:rFonts w:eastAsia="微软雅黑"/>
                <w:kern w:val="0"/>
                <w:sz w:val="21"/>
                <w:szCs w:val="21"/>
              </w:rPr>
              <w:t>⁵</w:t>
            </w:r>
          </w:p>
          <w:p w14:paraId="20D2286F" w14:textId="491B4D25"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砂岩（含水）：</w:t>
            </w:r>
            <w:r w:rsidRPr="00045645">
              <w:rPr>
                <w:rFonts w:eastAsiaTheme="minorEastAsia"/>
                <w:kern w:val="0"/>
                <w:sz w:val="21"/>
                <w:szCs w:val="21"/>
              </w:rPr>
              <w:t>10 ~ 10³</w:t>
            </w:r>
          </w:p>
          <w:p w14:paraId="3965FB3F" w14:textId="77777777"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含裂隙砂岩：</w:t>
            </w:r>
            <w:r w:rsidRPr="00045645">
              <w:rPr>
                <w:rFonts w:eastAsiaTheme="minorEastAsia"/>
                <w:kern w:val="0"/>
                <w:sz w:val="21"/>
                <w:szCs w:val="21"/>
              </w:rPr>
              <w:t>50-500</w:t>
            </w:r>
          </w:p>
          <w:p w14:paraId="18648052" w14:textId="77777777"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片麻岩：</w:t>
            </w:r>
            <w:r w:rsidRPr="00045645">
              <w:rPr>
                <w:rFonts w:eastAsiaTheme="minorEastAsia"/>
                <w:kern w:val="0"/>
                <w:sz w:val="21"/>
                <w:szCs w:val="21"/>
              </w:rPr>
              <w:t>10</w:t>
            </w:r>
            <w:r w:rsidRPr="00045645">
              <w:rPr>
                <w:rFonts w:eastAsiaTheme="minorEastAsia"/>
                <w:kern w:val="0"/>
                <w:sz w:val="21"/>
                <w:szCs w:val="21"/>
                <w:vertAlign w:val="superscript"/>
              </w:rPr>
              <w:t>4</w:t>
            </w:r>
            <w:r w:rsidRPr="00045645">
              <w:rPr>
                <w:rFonts w:eastAsiaTheme="minorEastAsia"/>
                <w:kern w:val="0"/>
                <w:sz w:val="21"/>
                <w:szCs w:val="21"/>
              </w:rPr>
              <w:t>-10</w:t>
            </w:r>
            <w:r w:rsidRPr="00045645">
              <w:rPr>
                <w:rFonts w:eastAsiaTheme="minorEastAsia"/>
                <w:kern w:val="0"/>
                <w:sz w:val="21"/>
                <w:szCs w:val="21"/>
                <w:vertAlign w:val="superscript"/>
              </w:rPr>
              <w:t>5</w:t>
            </w:r>
          </w:p>
          <w:p w14:paraId="629B9ADC" w14:textId="376B6699"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黄铜矿：</w:t>
            </w:r>
            <w:r w:rsidRPr="00045645">
              <w:rPr>
                <w:rFonts w:eastAsiaTheme="minorEastAsia"/>
                <w:kern w:val="0"/>
                <w:sz w:val="21"/>
                <w:szCs w:val="21"/>
              </w:rPr>
              <w:t>10</w:t>
            </w:r>
            <w:r w:rsidRPr="00045645">
              <w:rPr>
                <w:rFonts w:eastAsia="MS Gothic" w:cs="MS Gothic"/>
                <w:kern w:val="0"/>
                <w:sz w:val="21"/>
                <w:szCs w:val="21"/>
              </w:rPr>
              <w:t>⁻⁴</w:t>
            </w:r>
            <w:r w:rsidRPr="00045645">
              <w:rPr>
                <w:rFonts w:eastAsiaTheme="minorEastAsia"/>
                <w:kern w:val="0"/>
                <w:sz w:val="21"/>
                <w:szCs w:val="21"/>
              </w:rPr>
              <w:t xml:space="preserve"> ~ 10</w:t>
            </w:r>
            <w:r w:rsidRPr="00045645">
              <w:rPr>
                <w:rFonts w:eastAsia="MS Gothic" w:cs="MS Gothic"/>
                <w:kern w:val="0"/>
                <w:sz w:val="21"/>
                <w:szCs w:val="21"/>
              </w:rPr>
              <w:t>⁻</w:t>
            </w:r>
            <w:r w:rsidRPr="00045645">
              <w:rPr>
                <w:rFonts w:cs="宋体" w:hint="eastAsia"/>
                <w:kern w:val="0"/>
                <w:sz w:val="21"/>
                <w:szCs w:val="21"/>
              </w:rPr>
              <w:t>²</w:t>
            </w:r>
          </w:p>
          <w:p w14:paraId="0690D84C" w14:textId="2E4BD379"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磁铁矿：</w:t>
            </w:r>
            <w:r w:rsidRPr="00045645">
              <w:rPr>
                <w:rFonts w:eastAsiaTheme="minorEastAsia"/>
                <w:kern w:val="0"/>
                <w:sz w:val="21"/>
                <w:szCs w:val="21"/>
              </w:rPr>
              <w:t>10</w:t>
            </w:r>
            <w:r w:rsidRPr="00045645">
              <w:rPr>
                <w:rFonts w:eastAsia="MS Gothic" w:cs="MS Gothic"/>
                <w:kern w:val="0"/>
                <w:sz w:val="21"/>
                <w:szCs w:val="21"/>
              </w:rPr>
              <w:t>⁻</w:t>
            </w:r>
            <w:r w:rsidRPr="00045645">
              <w:rPr>
                <w:rFonts w:cs="宋体" w:hint="eastAsia"/>
                <w:kern w:val="0"/>
                <w:sz w:val="21"/>
                <w:szCs w:val="21"/>
              </w:rPr>
              <w:t>³</w:t>
            </w:r>
            <w:r w:rsidRPr="00045645">
              <w:rPr>
                <w:rFonts w:eastAsiaTheme="minorEastAsia"/>
                <w:kern w:val="0"/>
                <w:sz w:val="21"/>
                <w:szCs w:val="21"/>
              </w:rPr>
              <w:t xml:space="preserve"> ~ 10</w:t>
            </w:r>
            <w:r w:rsidRPr="00045645">
              <w:rPr>
                <w:rFonts w:eastAsia="MS Gothic" w:cs="MS Gothic"/>
                <w:kern w:val="0"/>
                <w:sz w:val="21"/>
                <w:szCs w:val="21"/>
              </w:rPr>
              <w:t>⁻</w:t>
            </w:r>
            <w:r w:rsidRPr="00045645">
              <w:rPr>
                <w:rFonts w:cs="宋体" w:hint="eastAsia"/>
                <w:kern w:val="0"/>
                <w:sz w:val="21"/>
                <w:szCs w:val="21"/>
              </w:rPr>
              <w:t>¹</w:t>
            </w:r>
          </w:p>
          <w:p w14:paraId="7DC67E13" w14:textId="2DFCA545"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花岗岩：</w:t>
            </w:r>
            <w:r w:rsidRPr="00045645">
              <w:rPr>
                <w:rFonts w:eastAsiaTheme="minorEastAsia"/>
                <w:kern w:val="0"/>
                <w:sz w:val="21"/>
                <w:szCs w:val="21"/>
              </w:rPr>
              <w:t>10³ ~ 10</w:t>
            </w:r>
            <w:r w:rsidRPr="00045645">
              <w:rPr>
                <w:rFonts w:eastAsia="MS Gothic" w:cs="MS Gothic"/>
                <w:kern w:val="0"/>
                <w:sz w:val="21"/>
                <w:szCs w:val="21"/>
              </w:rPr>
              <w:t>⁶</w:t>
            </w:r>
          </w:p>
          <w:p w14:paraId="42DF8E05" w14:textId="505D1983"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玄武岩：</w:t>
            </w:r>
            <w:r w:rsidRPr="00045645">
              <w:rPr>
                <w:rFonts w:eastAsiaTheme="minorEastAsia"/>
                <w:kern w:val="0"/>
                <w:sz w:val="21"/>
                <w:szCs w:val="21"/>
              </w:rPr>
              <w:t>10² ~ 10</w:t>
            </w:r>
            <w:r w:rsidRPr="00045645">
              <w:rPr>
                <w:rFonts w:eastAsia="微软雅黑"/>
                <w:kern w:val="0"/>
                <w:sz w:val="21"/>
                <w:szCs w:val="21"/>
              </w:rPr>
              <w:t>⁵</w:t>
            </w:r>
          </w:p>
          <w:p w14:paraId="15583E0B" w14:textId="1EA8A171"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凝灰岩：</w:t>
            </w:r>
            <w:r w:rsidRPr="00045645">
              <w:rPr>
                <w:rFonts w:eastAsiaTheme="minorEastAsia"/>
                <w:kern w:val="0"/>
                <w:sz w:val="21"/>
                <w:szCs w:val="21"/>
              </w:rPr>
              <w:t>10 ~ 10³</w:t>
            </w:r>
          </w:p>
          <w:p w14:paraId="7550F8DF" w14:textId="46462047"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页岩：</w:t>
            </w:r>
            <w:r w:rsidRPr="00045645">
              <w:rPr>
                <w:rFonts w:eastAsiaTheme="minorEastAsia"/>
                <w:kern w:val="0"/>
                <w:sz w:val="21"/>
                <w:szCs w:val="21"/>
              </w:rPr>
              <w:t>10 ~ 10³</w:t>
            </w:r>
          </w:p>
          <w:p w14:paraId="5D94F165" w14:textId="0B510E6D" w:rsidR="0040420F" w:rsidRPr="00045645" w:rsidRDefault="0040420F" w:rsidP="0040420F">
            <w:pPr>
              <w:widowControl/>
              <w:ind w:firstLineChars="0" w:firstLine="0"/>
              <w:jc w:val="left"/>
              <w:rPr>
                <w:rFonts w:eastAsiaTheme="minorEastAsia"/>
                <w:kern w:val="0"/>
                <w:sz w:val="21"/>
                <w:szCs w:val="21"/>
              </w:rPr>
            </w:pPr>
            <w:r w:rsidRPr="00045645">
              <w:rPr>
                <w:rFonts w:eastAsiaTheme="minorEastAsia" w:hint="eastAsia"/>
                <w:kern w:val="0"/>
                <w:sz w:val="21"/>
                <w:szCs w:val="21"/>
              </w:rPr>
              <w:t>石灰岩：</w:t>
            </w:r>
            <w:r w:rsidRPr="00045645">
              <w:rPr>
                <w:rFonts w:eastAsiaTheme="minorEastAsia"/>
                <w:kern w:val="0"/>
                <w:sz w:val="21"/>
                <w:szCs w:val="21"/>
              </w:rPr>
              <w:t>10³ ~ 10</w:t>
            </w:r>
            <w:r w:rsidRPr="00045645">
              <w:rPr>
                <w:rFonts w:eastAsia="MS Gothic" w:cs="MS Gothic"/>
                <w:kern w:val="0"/>
                <w:sz w:val="21"/>
                <w:szCs w:val="21"/>
              </w:rPr>
              <w:t>⁶</w:t>
            </w:r>
          </w:p>
        </w:tc>
      </w:tr>
      <w:tr w:rsidR="00045645" w:rsidRPr="00045645" w14:paraId="1FAA015B" w14:textId="77777777" w:rsidTr="00747D7E">
        <w:trPr>
          <w:trHeight w:val="907"/>
          <w:jc w:val="center"/>
        </w:trPr>
        <w:tc>
          <w:tcPr>
            <w:tcW w:w="760" w:type="pct"/>
            <w:tcMar>
              <w:top w:w="15" w:type="dxa"/>
              <w:left w:w="0" w:type="dxa"/>
              <w:bottom w:w="15" w:type="dxa"/>
              <w:right w:w="15" w:type="dxa"/>
            </w:tcMar>
            <w:vAlign w:val="center"/>
          </w:tcPr>
          <w:p w14:paraId="05977A9F" w14:textId="77777777" w:rsidR="0040420F" w:rsidRPr="00045645" w:rsidRDefault="0040420F" w:rsidP="0040420F">
            <w:pPr>
              <w:widowControl/>
              <w:ind w:firstLineChars="0" w:firstLine="0"/>
              <w:jc w:val="center"/>
              <w:rPr>
                <w:rFonts w:eastAsiaTheme="minorEastAsia"/>
                <w:kern w:val="0"/>
                <w:sz w:val="21"/>
                <w:szCs w:val="21"/>
              </w:rPr>
            </w:pPr>
            <w:r w:rsidRPr="00045645">
              <w:rPr>
                <w:rFonts w:eastAsiaTheme="minorEastAsia" w:hint="eastAsia"/>
                <w:b/>
                <w:bCs/>
                <w:kern w:val="0"/>
                <w:sz w:val="21"/>
                <w:szCs w:val="21"/>
              </w:rPr>
              <w:t>地下水位</w:t>
            </w:r>
          </w:p>
        </w:tc>
        <w:tc>
          <w:tcPr>
            <w:tcW w:w="2120" w:type="pct"/>
            <w:vAlign w:val="center"/>
          </w:tcPr>
          <w:p w14:paraId="1F47DA24" w14:textId="77777777" w:rsidR="0040420F" w:rsidRPr="00045645" w:rsidRDefault="0040420F" w:rsidP="0040420F">
            <w:pPr>
              <w:widowControl/>
              <w:ind w:firstLineChars="0" w:firstLine="0"/>
              <w:jc w:val="center"/>
              <w:rPr>
                <w:rFonts w:eastAsiaTheme="minorEastAsia"/>
                <w:kern w:val="0"/>
                <w:sz w:val="21"/>
                <w:szCs w:val="21"/>
              </w:rPr>
            </w:pPr>
            <w:r w:rsidRPr="00045645">
              <w:rPr>
                <w:rFonts w:eastAsiaTheme="minorEastAsia" w:hint="eastAsia"/>
                <w:kern w:val="0"/>
                <w:sz w:val="21"/>
                <w:szCs w:val="21"/>
              </w:rPr>
              <w:t>水位以上（低湿度区）电阻率高，水位以下（饱和带）电阻率骤降</w:t>
            </w:r>
          </w:p>
        </w:tc>
        <w:tc>
          <w:tcPr>
            <w:tcW w:w="2120" w:type="pct"/>
            <w:vAlign w:val="center"/>
          </w:tcPr>
          <w:p w14:paraId="5D4C9D82" w14:textId="5270A795" w:rsidR="0040420F" w:rsidRPr="00045645" w:rsidRDefault="0040420F" w:rsidP="00747D7E">
            <w:pPr>
              <w:widowControl/>
              <w:ind w:firstLineChars="0" w:firstLine="0"/>
              <w:rPr>
                <w:rFonts w:eastAsiaTheme="minorEastAsia"/>
                <w:kern w:val="0"/>
                <w:sz w:val="21"/>
                <w:szCs w:val="21"/>
              </w:rPr>
            </w:pPr>
            <w:r w:rsidRPr="00045645">
              <w:rPr>
                <w:rFonts w:eastAsiaTheme="minorEastAsia" w:hint="eastAsia"/>
                <w:kern w:val="0"/>
                <w:sz w:val="21"/>
                <w:szCs w:val="21"/>
              </w:rPr>
              <w:t>干燥层：</w:t>
            </w:r>
            <w:r w:rsidRPr="00045645">
              <w:rPr>
                <w:rFonts w:eastAsiaTheme="minorEastAsia"/>
                <w:kern w:val="0"/>
                <w:sz w:val="21"/>
                <w:szCs w:val="21"/>
              </w:rPr>
              <w:t>&gt;500</w:t>
            </w:r>
          </w:p>
          <w:p w14:paraId="5D3299D0" w14:textId="5F4376CA" w:rsidR="0040420F" w:rsidRPr="00045645" w:rsidRDefault="0040420F" w:rsidP="00747D7E">
            <w:pPr>
              <w:widowControl/>
              <w:ind w:firstLineChars="0" w:firstLine="0"/>
              <w:rPr>
                <w:rFonts w:eastAsiaTheme="minorEastAsia"/>
                <w:kern w:val="0"/>
                <w:sz w:val="21"/>
                <w:szCs w:val="21"/>
              </w:rPr>
            </w:pPr>
            <w:r w:rsidRPr="00045645">
              <w:rPr>
                <w:rFonts w:eastAsiaTheme="minorEastAsia" w:hint="eastAsia"/>
                <w:kern w:val="0"/>
                <w:sz w:val="21"/>
                <w:szCs w:val="21"/>
              </w:rPr>
              <w:t>饱和带：</w:t>
            </w:r>
            <w:r w:rsidRPr="00045645">
              <w:rPr>
                <w:rFonts w:eastAsiaTheme="minorEastAsia"/>
                <w:kern w:val="0"/>
                <w:sz w:val="21"/>
                <w:szCs w:val="21"/>
              </w:rPr>
              <w:t>10~100</w:t>
            </w:r>
          </w:p>
        </w:tc>
      </w:tr>
      <w:tr w:rsidR="00045645" w:rsidRPr="00045645" w14:paraId="595EEDAF" w14:textId="77777777" w:rsidTr="00747D7E">
        <w:trPr>
          <w:trHeight w:val="907"/>
          <w:jc w:val="center"/>
        </w:trPr>
        <w:tc>
          <w:tcPr>
            <w:tcW w:w="760" w:type="pct"/>
            <w:tcMar>
              <w:top w:w="15" w:type="dxa"/>
              <w:left w:w="0" w:type="dxa"/>
              <w:bottom w:w="15" w:type="dxa"/>
              <w:right w:w="15" w:type="dxa"/>
            </w:tcMar>
            <w:vAlign w:val="center"/>
          </w:tcPr>
          <w:p w14:paraId="5802D10E" w14:textId="77777777" w:rsidR="0040420F" w:rsidRPr="00045645" w:rsidRDefault="0040420F" w:rsidP="0040420F">
            <w:pPr>
              <w:widowControl/>
              <w:ind w:firstLineChars="0" w:firstLine="0"/>
              <w:jc w:val="center"/>
              <w:rPr>
                <w:rFonts w:eastAsiaTheme="minorEastAsia"/>
                <w:b/>
                <w:bCs/>
                <w:kern w:val="0"/>
                <w:sz w:val="21"/>
                <w:szCs w:val="21"/>
              </w:rPr>
            </w:pPr>
            <w:r w:rsidRPr="00045645">
              <w:rPr>
                <w:rFonts w:eastAsiaTheme="minorEastAsia" w:hint="eastAsia"/>
                <w:b/>
                <w:bCs/>
                <w:kern w:val="0"/>
                <w:sz w:val="21"/>
                <w:szCs w:val="21"/>
              </w:rPr>
              <w:t>滑动面（软弱带）</w:t>
            </w:r>
          </w:p>
        </w:tc>
        <w:tc>
          <w:tcPr>
            <w:tcW w:w="2120" w:type="pct"/>
            <w:vAlign w:val="center"/>
          </w:tcPr>
          <w:p w14:paraId="7F1AED7C" w14:textId="77777777" w:rsidR="0040420F" w:rsidRPr="00045645" w:rsidRDefault="0040420F" w:rsidP="0040420F">
            <w:pPr>
              <w:widowControl/>
              <w:ind w:firstLineChars="0" w:firstLine="0"/>
              <w:jc w:val="center"/>
              <w:rPr>
                <w:rFonts w:eastAsiaTheme="minorEastAsia"/>
                <w:kern w:val="0"/>
                <w:sz w:val="21"/>
                <w:szCs w:val="21"/>
              </w:rPr>
            </w:pPr>
            <w:r w:rsidRPr="00045645">
              <w:rPr>
                <w:rFonts w:eastAsiaTheme="minorEastAsia" w:hint="eastAsia"/>
                <w:kern w:val="0"/>
                <w:sz w:val="21"/>
                <w:szCs w:val="21"/>
              </w:rPr>
              <w:t>含水或破碎带电阻率低于周围岩体，极化率可能升高（黏土矿物富集）</w:t>
            </w:r>
          </w:p>
        </w:tc>
        <w:tc>
          <w:tcPr>
            <w:tcW w:w="2120" w:type="pct"/>
            <w:vAlign w:val="center"/>
          </w:tcPr>
          <w:p w14:paraId="1C2EC5DF" w14:textId="46D9E34F" w:rsidR="0040420F" w:rsidRPr="00045645" w:rsidRDefault="0040420F" w:rsidP="00747D7E">
            <w:pPr>
              <w:widowControl/>
              <w:ind w:firstLineChars="0" w:firstLine="0"/>
              <w:rPr>
                <w:rFonts w:eastAsiaTheme="minorEastAsia"/>
                <w:kern w:val="0"/>
                <w:sz w:val="21"/>
                <w:szCs w:val="21"/>
              </w:rPr>
            </w:pPr>
            <w:r w:rsidRPr="00045645">
              <w:rPr>
                <w:rFonts w:eastAsiaTheme="minorEastAsia" w:hint="eastAsia"/>
                <w:kern w:val="0"/>
                <w:sz w:val="21"/>
                <w:szCs w:val="21"/>
              </w:rPr>
              <w:t>破碎带：</w:t>
            </w:r>
            <w:r w:rsidRPr="00045645">
              <w:rPr>
                <w:rFonts w:eastAsiaTheme="minorEastAsia"/>
                <w:kern w:val="0"/>
                <w:sz w:val="21"/>
                <w:szCs w:val="21"/>
              </w:rPr>
              <w:t>50~200</w:t>
            </w:r>
          </w:p>
          <w:p w14:paraId="366C7AB4" w14:textId="4969BAE0" w:rsidR="0040420F" w:rsidRPr="00045645" w:rsidRDefault="0040420F" w:rsidP="00747D7E">
            <w:pPr>
              <w:widowControl/>
              <w:ind w:firstLineChars="0" w:firstLine="0"/>
              <w:rPr>
                <w:rFonts w:eastAsiaTheme="minorEastAsia"/>
                <w:kern w:val="0"/>
                <w:sz w:val="21"/>
                <w:szCs w:val="21"/>
              </w:rPr>
            </w:pPr>
            <w:r w:rsidRPr="00045645">
              <w:rPr>
                <w:rFonts w:eastAsiaTheme="minorEastAsia" w:hint="eastAsia"/>
                <w:kern w:val="0"/>
                <w:sz w:val="21"/>
                <w:szCs w:val="21"/>
              </w:rPr>
              <w:t>完整基岩：</w:t>
            </w:r>
            <w:r w:rsidRPr="00045645">
              <w:rPr>
                <w:rFonts w:eastAsiaTheme="minorEastAsia"/>
                <w:kern w:val="0"/>
                <w:sz w:val="21"/>
                <w:szCs w:val="21"/>
              </w:rPr>
              <w:t>&gt;300</w:t>
            </w:r>
          </w:p>
        </w:tc>
      </w:tr>
      <w:tr w:rsidR="0040420F" w:rsidRPr="00045645" w14:paraId="3099EDF4" w14:textId="77777777" w:rsidTr="00747D7E">
        <w:trPr>
          <w:trHeight w:val="907"/>
          <w:jc w:val="center"/>
        </w:trPr>
        <w:tc>
          <w:tcPr>
            <w:tcW w:w="760" w:type="pct"/>
            <w:tcMar>
              <w:top w:w="15" w:type="dxa"/>
              <w:left w:w="0" w:type="dxa"/>
              <w:bottom w:w="15" w:type="dxa"/>
              <w:right w:w="15" w:type="dxa"/>
            </w:tcMar>
            <w:vAlign w:val="center"/>
          </w:tcPr>
          <w:p w14:paraId="29D129B8" w14:textId="77777777" w:rsidR="0040420F" w:rsidRPr="00045645" w:rsidRDefault="0040420F" w:rsidP="0040420F">
            <w:pPr>
              <w:widowControl/>
              <w:ind w:firstLineChars="0" w:firstLine="0"/>
              <w:jc w:val="center"/>
              <w:rPr>
                <w:rFonts w:eastAsiaTheme="minorEastAsia"/>
                <w:kern w:val="0"/>
                <w:sz w:val="21"/>
                <w:szCs w:val="21"/>
              </w:rPr>
            </w:pPr>
            <w:r w:rsidRPr="00045645">
              <w:rPr>
                <w:rFonts w:eastAsiaTheme="minorEastAsia" w:hint="eastAsia"/>
                <w:b/>
                <w:bCs/>
                <w:kern w:val="0"/>
                <w:sz w:val="21"/>
                <w:szCs w:val="21"/>
              </w:rPr>
              <w:t>裂隙</w:t>
            </w:r>
            <w:r w:rsidRPr="00045645">
              <w:rPr>
                <w:rFonts w:eastAsiaTheme="minorEastAsia"/>
                <w:b/>
                <w:bCs/>
                <w:kern w:val="0"/>
                <w:sz w:val="21"/>
                <w:szCs w:val="21"/>
              </w:rPr>
              <w:t>/</w:t>
            </w:r>
            <w:r w:rsidRPr="00045645">
              <w:rPr>
                <w:rFonts w:eastAsiaTheme="minorEastAsia" w:hint="eastAsia"/>
                <w:b/>
                <w:bCs/>
                <w:kern w:val="0"/>
                <w:sz w:val="21"/>
                <w:szCs w:val="21"/>
              </w:rPr>
              <w:t>孔隙水</w:t>
            </w:r>
          </w:p>
        </w:tc>
        <w:tc>
          <w:tcPr>
            <w:tcW w:w="2120" w:type="pct"/>
            <w:vAlign w:val="center"/>
          </w:tcPr>
          <w:p w14:paraId="583A34D6" w14:textId="77777777" w:rsidR="0040420F" w:rsidRPr="00045645" w:rsidRDefault="0040420F" w:rsidP="0040420F">
            <w:pPr>
              <w:widowControl/>
              <w:ind w:firstLineChars="0" w:firstLine="0"/>
              <w:jc w:val="center"/>
              <w:rPr>
                <w:rFonts w:eastAsiaTheme="minorEastAsia"/>
                <w:kern w:val="0"/>
                <w:sz w:val="21"/>
                <w:szCs w:val="21"/>
              </w:rPr>
            </w:pPr>
            <w:r w:rsidRPr="00045645">
              <w:rPr>
                <w:rFonts w:eastAsiaTheme="minorEastAsia" w:hint="eastAsia"/>
                <w:kern w:val="0"/>
                <w:sz w:val="21"/>
                <w:szCs w:val="21"/>
              </w:rPr>
              <w:t>高导通道（低阻异常）</w:t>
            </w:r>
          </w:p>
        </w:tc>
        <w:tc>
          <w:tcPr>
            <w:tcW w:w="2120" w:type="pct"/>
            <w:vAlign w:val="center"/>
          </w:tcPr>
          <w:p w14:paraId="3A030FC3" w14:textId="34D740DA" w:rsidR="0040420F" w:rsidRPr="00045645" w:rsidRDefault="0040420F" w:rsidP="00747D7E">
            <w:pPr>
              <w:widowControl/>
              <w:ind w:firstLineChars="0" w:firstLine="0"/>
              <w:rPr>
                <w:rFonts w:eastAsiaTheme="minorEastAsia"/>
                <w:kern w:val="0"/>
                <w:sz w:val="21"/>
                <w:szCs w:val="21"/>
              </w:rPr>
            </w:pPr>
            <w:r w:rsidRPr="00045645">
              <w:rPr>
                <w:rFonts w:eastAsiaTheme="minorEastAsia" w:hint="eastAsia"/>
                <w:kern w:val="0"/>
                <w:sz w:val="21"/>
                <w:szCs w:val="21"/>
              </w:rPr>
              <w:t>裂隙充水区：</w:t>
            </w:r>
            <w:r w:rsidRPr="00045645">
              <w:rPr>
                <w:rFonts w:eastAsiaTheme="minorEastAsia"/>
                <w:kern w:val="0"/>
                <w:sz w:val="21"/>
                <w:szCs w:val="21"/>
              </w:rPr>
              <w:t>&lt;50</w:t>
            </w:r>
          </w:p>
        </w:tc>
      </w:tr>
    </w:tbl>
    <w:p w14:paraId="1C4A8282" w14:textId="29D5E3F9" w:rsidR="00612CEA" w:rsidRPr="00045645" w:rsidRDefault="00612CEA">
      <w:pPr>
        <w:ind w:firstLineChars="0" w:firstLine="0"/>
        <w:rPr>
          <w:rFonts w:ascii="仿宋_GB2312" w:eastAsia="仿宋_GB2312" w:cs="仿宋_GB2312"/>
          <w:kern w:val="0"/>
          <w:sz w:val="32"/>
          <w:szCs w:val="32"/>
        </w:rPr>
      </w:pPr>
    </w:p>
    <w:p w14:paraId="6E6C3418" w14:textId="74226C5F" w:rsidR="009C2A52" w:rsidRPr="00045645" w:rsidRDefault="009C2A52">
      <w:pPr>
        <w:ind w:firstLineChars="0" w:firstLine="0"/>
        <w:rPr>
          <w:rFonts w:ascii="仿宋_GB2312" w:eastAsia="仿宋_GB2312" w:cs="仿宋_GB2312"/>
          <w:kern w:val="0"/>
          <w:sz w:val="32"/>
          <w:szCs w:val="32"/>
        </w:rPr>
      </w:pPr>
      <w:r w:rsidRPr="00045645">
        <w:rPr>
          <w:rFonts w:ascii="仿宋_GB2312" w:eastAsia="仿宋_GB2312" w:cs="仿宋_GB2312"/>
          <w:kern w:val="0"/>
          <w:sz w:val="32"/>
          <w:szCs w:val="32"/>
        </w:rPr>
        <w:br w:type="page"/>
      </w:r>
    </w:p>
    <w:p w14:paraId="1210F5EB" w14:textId="77777777" w:rsidR="009C2A52" w:rsidRPr="00045645" w:rsidRDefault="009C2A52" w:rsidP="009C2A52">
      <w:pPr>
        <w:pStyle w:val="a8"/>
        <w:spacing w:beforeLines="50" w:before="156" w:after="156"/>
        <w:ind w:left="0"/>
        <w:rPr>
          <w:szCs w:val="21"/>
        </w:rPr>
      </w:pPr>
      <w:r w:rsidRPr="00045645">
        <w:rPr>
          <w:szCs w:val="21"/>
        </w:rPr>
        <w:br/>
      </w:r>
      <w:bookmarkStart w:id="279" w:name="_Toc206429711"/>
      <w:r w:rsidRPr="00045645">
        <w:rPr>
          <w:rFonts w:hint="eastAsia"/>
          <w:szCs w:val="21"/>
        </w:rPr>
        <w:t>（规范性）</w:t>
      </w:r>
      <w:r w:rsidRPr="00045645">
        <w:rPr>
          <w:szCs w:val="21"/>
        </w:rPr>
        <w:br/>
      </w:r>
      <w:r w:rsidRPr="00045645">
        <w:rPr>
          <w:rFonts w:hint="eastAsia"/>
          <w:szCs w:val="21"/>
        </w:rPr>
        <w:t>无人机航空非显性滑坡野外查证记录表</w:t>
      </w:r>
      <w:bookmarkEnd w:id="279"/>
    </w:p>
    <w:p w14:paraId="2FB6EBA0" w14:textId="77777777" w:rsidR="009C2A52" w:rsidRPr="00045645" w:rsidRDefault="009C2A52" w:rsidP="009C2A52">
      <w:pPr>
        <w:ind w:firstLineChars="0" w:firstLine="0"/>
        <w:rPr>
          <w:rFonts w:asciiTheme="majorEastAsia" w:eastAsiaTheme="majorEastAsia" w:hAnsiTheme="majorEastAsia"/>
          <w:sz w:val="21"/>
          <w:szCs w:val="21"/>
        </w:rPr>
      </w:pPr>
      <w:r w:rsidRPr="00045645">
        <w:rPr>
          <w:rFonts w:ascii="宋体" w:hAnsi="宋体"/>
          <w:sz w:val="18"/>
          <w:szCs w:val="18"/>
        </w:rPr>
        <w:t>项目名称：</w:t>
      </w:r>
      <w:r w:rsidRPr="00045645">
        <w:rPr>
          <w:rFonts w:asciiTheme="majorEastAsia" w:eastAsiaTheme="majorEastAsia" w:hAnsiTheme="majorEastAsia"/>
          <w:sz w:val="21"/>
          <w:szCs w:val="21"/>
        </w:rPr>
        <w:t xml:space="preserve">                             </w:t>
      </w:r>
      <w:r w:rsidRPr="00045645">
        <w:rPr>
          <w:rFonts w:ascii="宋体" w:hAnsi="宋体"/>
          <w:sz w:val="18"/>
          <w:szCs w:val="18"/>
        </w:rPr>
        <w:t>图幅名：</w:t>
      </w:r>
      <w:r w:rsidRPr="00045645">
        <w:rPr>
          <w:rFonts w:asciiTheme="majorEastAsia" w:eastAsiaTheme="majorEastAsia" w:hAnsiTheme="majorEastAsia"/>
          <w:sz w:val="21"/>
          <w:szCs w:val="21"/>
        </w:rPr>
        <w:t xml:space="preserve">                       </w:t>
      </w:r>
      <w:r w:rsidRPr="00045645">
        <w:rPr>
          <w:rFonts w:ascii="宋体" w:hAnsi="宋体"/>
          <w:sz w:val="18"/>
          <w:szCs w:val="18"/>
        </w:rPr>
        <w:t>图幅编号：</w:t>
      </w:r>
    </w:p>
    <w:tbl>
      <w:tblPr>
        <w:tblW w:w="500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1022"/>
        <w:gridCol w:w="626"/>
        <w:gridCol w:w="219"/>
        <w:gridCol w:w="851"/>
        <w:gridCol w:w="144"/>
        <w:gridCol w:w="1092"/>
        <w:gridCol w:w="122"/>
        <w:gridCol w:w="196"/>
        <w:gridCol w:w="698"/>
        <w:gridCol w:w="320"/>
        <w:gridCol w:w="413"/>
        <w:gridCol w:w="800"/>
        <w:gridCol w:w="726"/>
        <w:gridCol w:w="488"/>
        <w:gridCol w:w="1633"/>
      </w:tblGrid>
      <w:tr w:rsidR="00045645" w:rsidRPr="00045645" w14:paraId="030A7697" w14:textId="77777777" w:rsidTr="00BF2BE3">
        <w:trPr>
          <w:cantSplit/>
          <w:trHeight w:val="429"/>
        </w:trPr>
        <w:tc>
          <w:tcPr>
            <w:tcW w:w="547" w:type="pct"/>
            <w:vAlign w:val="center"/>
          </w:tcPr>
          <w:p w14:paraId="177A15E5"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野外编号</w:t>
            </w:r>
          </w:p>
        </w:tc>
        <w:tc>
          <w:tcPr>
            <w:tcW w:w="452" w:type="pct"/>
            <w:gridSpan w:val="2"/>
            <w:vAlign w:val="center"/>
          </w:tcPr>
          <w:p w14:paraId="41A6B195" w14:textId="77777777" w:rsidR="009C2A52" w:rsidRPr="00045645" w:rsidRDefault="009C2A52" w:rsidP="00BF2BE3">
            <w:pPr>
              <w:ind w:firstLineChars="0" w:firstLine="0"/>
              <w:rPr>
                <w:rFonts w:ascii="宋体" w:hAnsi="宋体"/>
                <w:sz w:val="18"/>
                <w:szCs w:val="18"/>
              </w:rPr>
            </w:pPr>
          </w:p>
        </w:tc>
        <w:tc>
          <w:tcPr>
            <w:tcW w:w="455" w:type="pct"/>
            <w:vAlign w:val="center"/>
          </w:tcPr>
          <w:p w14:paraId="32F76E3B"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解译编号</w:t>
            </w:r>
          </w:p>
        </w:tc>
        <w:tc>
          <w:tcPr>
            <w:tcW w:w="661" w:type="pct"/>
            <w:gridSpan w:val="2"/>
            <w:vAlign w:val="center"/>
          </w:tcPr>
          <w:p w14:paraId="594CA3C0" w14:textId="77777777" w:rsidR="009C2A52" w:rsidRPr="00045645" w:rsidRDefault="009C2A52" w:rsidP="00BF2BE3">
            <w:pPr>
              <w:ind w:firstLineChars="0" w:firstLine="0"/>
              <w:rPr>
                <w:rFonts w:ascii="宋体" w:hAnsi="宋体"/>
                <w:sz w:val="18"/>
                <w:szCs w:val="18"/>
              </w:rPr>
            </w:pPr>
          </w:p>
        </w:tc>
        <w:tc>
          <w:tcPr>
            <w:tcW w:w="543" w:type="pct"/>
            <w:gridSpan w:val="3"/>
            <w:vAlign w:val="center"/>
          </w:tcPr>
          <w:p w14:paraId="6C32E02D"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地理位置</w:t>
            </w:r>
          </w:p>
        </w:tc>
        <w:tc>
          <w:tcPr>
            <w:tcW w:w="2343" w:type="pct"/>
            <w:gridSpan w:val="6"/>
            <w:vAlign w:val="center"/>
          </w:tcPr>
          <w:p w14:paraId="76CF1FF8" w14:textId="77777777" w:rsidR="009C2A52" w:rsidRPr="00045645" w:rsidRDefault="009C2A52" w:rsidP="00BF2BE3">
            <w:pPr>
              <w:ind w:firstLineChars="300" w:firstLine="540"/>
              <w:rPr>
                <w:rFonts w:ascii="宋体" w:hAnsi="宋体"/>
                <w:sz w:val="18"/>
                <w:szCs w:val="18"/>
              </w:rPr>
            </w:pPr>
            <w:r w:rsidRPr="00045645">
              <w:rPr>
                <w:rFonts w:ascii="宋体" w:hAnsi="宋体"/>
                <w:sz w:val="18"/>
                <w:szCs w:val="18"/>
              </w:rPr>
              <w:t xml:space="preserve">省      县（市）    乡     村      组    </w:t>
            </w:r>
          </w:p>
        </w:tc>
      </w:tr>
      <w:tr w:rsidR="00045645" w:rsidRPr="00045645" w14:paraId="42893091" w14:textId="77777777" w:rsidTr="00BF2BE3">
        <w:trPr>
          <w:cantSplit/>
          <w:trHeight w:val="420"/>
        </w:trPr>
        <w:tc>
          <w:tcPr>
            <w:tcW w:w="547" w:type="pct"/>
            <w:vAlign w:val="center"/>
          </w:tcPr>
          <w:p w14:paraId="43743E52"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滑坡</w:t>
            </w:r>
            <w:r w:rsidRPr="00045645">
              <w:rPr>
                <w:rFonts w:ascii="宋体" w:hAnsi="宋体" w:hint="eastAsia"/>
                <w:sz w:val="18"/>
                <w:szCs w:val="18"/>
              </w:rPr>
              <w:t>规模</w:t>
            </w:r>
          </w:p>
        </w:tc>
        <w:tc>
          <w:tcPr>
            <w:tcW w:w="1568" w:type="pct"/>
            <w:gridSpan w:val="5"/>
            <w:vAlign w:val="center"/>
          </w:tcPr>
          <w:p w14:paraId="5D87A3DC" w14:textId="77777777" w:rsidR="009C2A52" w:rsidRPr="00045645" w:rsidRDefault="009C2A52" w:rsidP="00BF2BE3">
            <w:pPr>
              <w:ind w:firstLineChars="0" w:firstLine="0"/>
              <w:rPr>
                <w:rFonts w:ascii="宋体" w:hAnsi="宋体"/>
                <w:sz w:val="18"/>
                <w:szCs w:val="18"/>
              </w:rPr>
            </w:pPr>
          </w:p>
        </w:tc>
        <w:tc>
          <w:tcPr>
            <w:tcW w:w="543" w:type="pct"/>
            <w:gridSpan w:val="3"/>
            <w:vAlign w:val="center"/>
          </w:tcPr>
          <w:p w14:paraId="37A6181F"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滑体性质</w:t>
            </w:r>
          </w:p>
        </w:tc>
        <w:tc>
          <w:tcPr>
            <w:tcW w:w="2343" w:type="pct"/>
            <w:gridSpan w:val="6"/>
            <w:vAlign w:val="center"/>
          </w:tcPr>
          <w:p w14:paraId="79F837FF" w14:textId="77777777" w:rsidR="009C2A52" w:rsidRPr="00045645" w:rsidRDefault="009C2A52" w:rsidP="00BF2BE3">
            <w:pPr>
              <w:ind w:firstLineChars="0" w:firstLine="0"/>
              <w:jc w:val="center"/>
              <w:rPr>
                <w:rFonts w:asciiTheme="majorEastAsia" w:eastAsiaTheme="majorEastAsia" w:hAnsiTheme="majorEastAsia"/>
                <w:sz w:val="21"/>
                <w:szCs w:val="21"/>
              </w:rPr>
            </w:pPr>
            <w:r w:rsidRPr="00045645">
              <w:rPr>
                <w:rFonts w:ascii="宋体" w:hAnsi="宋体"/>
                <w:sz w:val="18"/>
                <w:szCs w:val="18"/>
              </w:rPr>
              <w:t>□岩质</w:t>
            </w:r>
            <w:r w:rsidRPr="00045645">
              <w:rPr>
                <w:rFonts w:asciiTheme="majorEastAsia" w:eastAsiaTheme="majorEastAsia" w:hAnsiTheme="majorEastAsia"/>
                <w:sz w:val="21"/>
                <w:szCs w:val="21"/>
              </w:rPr>
              <w:t xml:space="preserve">  </w:t>
            </w:r>
            <w:r w:rsidRPr="00045645">
              <w:rPr>
                <w:rFonts w:ascii="宋体" w:hAnsi="宋体"/>
                <w:sz w:val="18"/>
                <w:szCs w:val="18"/>
              </w:rPr>
              <w:t>□碎块石</w:t>
            </w:r>
            <w:r w:rsidRPr="00045645">
              <w:rPr>
                <w:rFonts w:asciiTheme="majorEastAsia" w:eastAsiaTheme="majorEastAsia" w:hAnsiTheme="majorEastAsia"/>
                <w:sz w:val="21"/>
                <w:szCs w:val="21"/>
              </w:rPr>
              <w:t xml:space="preserve"> </w:t>
            </w:r>
            <w:r w:rsidRPr="00045645">
              <w:rPr>
                <w:rFonts w:ascii="宋体" w:hAnsi="宋体"/>
                <w:sz w:val="18"/>
                <w:szCs w:val="18"/>
              </w:rPr>
              <w:t xml:space="preserve"> □土质</w:t>
            </w:r>
          </w:p>
        </w:tc>
      </w:tr>
      <w:tr w:rsidR="00045645" w:rsidRPr="00045645" w14:paraId="5C4FF01E" w14:textId="77777777" w:rsidTr="00BF2BE3">
        <w:trPr>
          <w:cantSplit/>
          <w:trHeight w:val="427"/>
        </w:trPr>
        <w:tc>
          <w:tcPr>
            <w:tcW w:w="547" w:type="pct"/>
            <w:vMerge w:val="restart"/>
            <w:textDirection w:val="tbRlV"/>
            <w:vAlign w:val="center"/>
          </w:tcPr>
          <w:p w14:paraId="2418F921" w14:textId="77777777" w:rsidR="009C2A52" w:rsidRPr="00045645" w:rsidRDefault="009C2A52" w:rsidP="00BF2BE3">
            <w:pPr>
              <w:ind w:firstLineChars="0" w:firstLine="0"/>
              <w:jc w:val="center"/>
              <w:rPr>
                <w:rFonts w:ascii="宋体" w:hAnsi="宋体"/>
                <w:sz w:val="18"/>
                <w:szCs w:val="18"/>
              </w:rPr>
            </w:pPr>
            <w:r w:rsidRPr="00045645">
              <w:rPr>
                <w:rFonts w:ascii="宋体" w:hAnsi="宋体"/>
                <w:sz w:val="18"/>
                <w:szCs w:val="18"/>
              </w:rPr>
              <w:t>非显性滑坡基本特征</w:t>
            </w:r>
          </w:p>
        </w:tc>
        <w:tc>
          <w:tcPr>
            <w:tcW w:w="335" w:type="pct"/>
            <w:vMerge w:val="restart"/>
            <w:vAlign w:val="center"/>
          </w:tcPr>
          <w:p w14:paraId="6D1A2148" w14:textId="77777777" w:rsidR="009C2A52" w:rsidRPr="00045645" w:rsidRDefault="009C2A52" w:rsidP="00BF2BE3">
            <w:pPr>
              <w:ind w:firstLineChars="0" w:firstLine="0"/>
              <w:rPr>
                <w:rFonts w:ascii="宋体" w:hAnsi="宋体"/>
                <w:sz w:val="18"/>
                <w:szCs w:val="18"/>
              </w:rPr>
            </w:pPr>
            <w:r w:rsidRPr="00045645">
              <w:rPr>
                <w:rFonts w:ascii="宋体" w:hAnsi="宋体" w:hint="eastAsia"/>
                <w:sz w:val="18"/>
                <w:szCs w:val="18"/>
              </w:rPr>
              <w:t>孕灾</w:t>
            </w:r>
          </w:p>
          <w:p w14:paraId="1E7BAD23" w14:textId="77777777" w:rsidR="009C2A52" w:rsidRPr="00045645" w:rsidRDefault="009C2A52" w:rsidP="00BF2BE3">
            <w:pPr>
              <w:ind w:firstLineChars="0" w:firstLine="0"/>
              <w:rPr>
                <w:rFonts w:ascii="宋体" w:hAnsi="宋体"/>
                <w:sz w:val="18"/>
                <w:szCs w:val="18"/>
              </w:rPr>
            </w:pPr>
            <w:r w:rsidRPr="00045645">
              <w:rPr>
                <w:rFonts w:ascii="宋体" w:hAnsi="宋体" w:hint="eastAsia"/>
                <w:sz w:val="18"/>
                <w:szCs w:val="18"/>
              </w:rPr>
              <w:t>地质</w:t>
            </w:r>
          </w:p>
          <w:p w14:paraId="09ADD370" w14:textId="77777777" w:rsidR="009C2A52" w:rsidRPr="00045645" w:rsidRDefault="009C2A52" w:rsidP="00BF2BE3">
            <w:pPr>
              <w:ind w:firstLineChars="0" w:firstLine="0"/>
              <w:rPr>
                <w:rFonts w:ascii="宋体" w:hAnsi="宋体"/>
                <w:sz w:val="18"/>
                <w:szCs w:val="18"/>
              </w:rPr>
            </w:pPr>
            <w:r w:rsidRPr="00045645">
              <w:rPr>
                <w:rFonts w:ascii="宋体" w:hAnsi="宋体" w:hint="eastAsia"/>
                <w:sz w:val="18"/>
                <w:szCs w:val="18"/>
              </w:rPr>
              <w:t>背景</w:t>
            </w:r>
          </w:p>
        </w:tc>
        <w:tc>
          <w:tcPr>
            <w:tcW w:w="649" w:type="pct"/>
            <w:gridSpan w:val="3"/>
            <w:vAlign w:val="center"/>
          </w:tcPr>
          <w:p w14:paraId="6C951A3F" w14:textId="77777777" w:rsidR="009C2A52" w:rsidRPr="00045645" w:rsidRDefault="009C2A52" w:rsidP="00BF2BE3">
            <w:pPr>
              <w:ind w:firstLineChars="0" w:firstLine="0"/>
              <w:jc w:val="center"/>
              <w:rPr>
                <w:rFonts w:asciiTheme="majorEastAsia" w:eastAsiaTheme="majorEastAsia" w:hAnsiTheme="majorEastAsia"/>
                <w:sz w:val="21"/>
                <w:szCs w:val="21"/>
              </w:rPr>
            </w:pPr>
            <w:r w:rsidRPr="00045645">
              <w:rPr>
                <w:rFonts w:asciiTheme="majorEastAsia" w:eastAsiaTheme="majorEastAsia" w:hAnsiTheme="majorEastAsia" w:hint="eastAsia"/>
                <w:sz w:val="21"/>
                <w:szCs w:val="21"/>
              </w:rPr>
              <w:t>地形地貌</w:t>
            </w:r>
          </w:p>
        </w:tc>
        <w:tc>
          <w:tcPr>
            <w:tcW w:w="649" w:type="pct"/>
            <w:gridSpan w:val="2"/>
            <w:vAlign w:val="center"/>
          </w:tcPr>
          <w:p w14:paraId="2F1CC352" w14:textId="77777777" w:rsidR="009C2A52" w:rsidRPr="00045645" w:rsidRDefault="009C2A52" w:rsidP="00BF2BE3">
            <w:pPr>
              <w:ind w:firstLineChars="0" w:firstLine="0"/>
              <w:jc w:val="center"/>
              <w:rPr>
                <w:rFonts w:asciiTheme="majorEastAsia" w:eastAsiaTheme="majorEastAsia" w:hAnsiTheme="majorEastAsia"/>
                <w:sz w:val="21"/>
                <w:szCs w:val="21"/>
              </w:rPr>
            </w:pPr>
            <w:r w:rsidRPr="00045645">
              <w:rPr>
                <w:rFonts w:asciiTheme="majorEastAsia" w:eastAsiaTheme="majorEastAsia" w:hAnsiTheme="majorEastAsia" w:hint="eastAsia"/>
                <w:sz w:val="21"/>
                <w:szCs w:val="21"/>
              </w:rPr>
              <w:t>地层岩性</w:t>
            </w:r>
          </w:p>
        </w:tc>
        <w:tc>
          <w:tcPr>
            <w:tcW w:w="649" w:type="pct"/>
            <w:gridSpan w:val="3"/>
            <w:vAlign w:val="center"/>
          </w:tcPr>
          <w:p w14:paraId="7D7DF1EF" w14:textId="77777777" w:rsidR="009C2A52" w:rsidRPr="00045645" w:rsidRDefault="009C2A52" w:rsidP="00BF2BE3">
            <w:pPr>
              <w:ind w:firstLineChars="0" w:firstLine="0"/>
              <w:jc w:val="center"/>
              <w:rPr>
                <w:rFonts w:asciiTheme="majorEastAsia" w:eastAsiaTheme="majorEastAsia" w:hAnsiTheme="majorEastAsia"/>
                <w:sz w:val="21"/>
                <w:szCs w:val="21"/>
              </w:rPr>
            </w:pPr>
            <w:r w:rsidRPr="00045645">
              <w:rPr>
                <w:rFonts w:asciiTheme="majorEastAsia" w:eastAsiaTheme="majorEastAsia" w:hAnsiTheme="majorEastAsia" w:hint="eastAsia"/>
                <w:sz w:val="21"/>
                <w:szCs w:val="21"/>
              </w:rPr>
              <w:t>地质构造</w:t>
            </w:r>
          </w:p>
        </w:tc>
        <w:tc>
          <w:tcPr>
            <w:tcW w:w="649" w:type="pct"/>
            <w:gridSpan w:val="2"/>
            <w:vAlign w:val="center"/>
          </w:tcPr>
          <w:p w14:paraId="63B75329" w14:textId="77777777" w:rsidR="009C2A52" w:rsidRPr="00045645" w:rsidRDefault="009C2A52" w:rsidP="00BF2BE3">
            <w:pPr>
              <w:ind w:firstLineChars="0" w:firstLine="0"/>
              <w:jc w:val="center"/>
              <w:rPr>
                <w:rFonts w:asciiTheme="majorEastAsia" w:eastAsiaTheme="majorEastAsia" w:hAnsiTheme="majorEastAsia"/>
                <w:sz w:val="21"/>
                <w:szCs w:val="21"/>
              </w:rPr>
            </w:pPr>
            <w:r w:rsidRPr="00045645">
              <w:rPr>
                <w:rFonts w:asciiTheme="majorEastAsia" w:eastAsiaTheme="majorEastAsia" w:hAnsiTheme="majorEastAsia" w:hint="eastAsia"/>
                <w:sz w:val="21"/>
                <w:szCs w:val="21"/>
              </w:rPr>
              <w:t>土地利用</w:t>
            </w:r>
          </w:p>
        </w:tc>
        <w:tc>
          <w:tcPr>
            <w:tcW w:w="649" w:type="pct"/>
            <w:gridSpan w:val="2"/>
            <w:vAlign w:val="center"/>
          </w:tcPr>
          <w:p w14:paraId="0AFE371F" w14:textId="77777777" w:rsidR="009C2A52" w:rsidRPr="00045645" w:rsidRDefault="009C2A52" w:rsidP="00BF2BE3">
            <w:pPr>
              <w:ind w:firstLineChars="0" w:firstLine="0"/>
              <w:jc w:val="center"/>
              <w:rPr>
                <w:rFonts w:asciiTheme="majorEastAsia" w:eastAsiaTheme="majorEastAsia" w:hAnsiTheme="majorEastAsia"/>
                <w:sz w:val="21"/>
                <w:szCs w:val="21"/>
              </w:rPr>
            </w:pPr>
            <w:r w:rsidRPr="00045645">
              <w:rPr>
                <w:rFonts w:asciiTheme="majorEastAsia" w:eastAsiaTheme="majorEastAsia" w:hAnsiTheme="majorEastAsia" w:hint="eastAsia"/>
                <w:sz w:val="21"/>
                <w:szCs w:val="21"/>
              </w:rPr>
              <w:t>气象水文</w:t>
            </w:r>
          </w:p>
        </w:tc>
        <w:tc>
          <w:tcPr>
            <w:tcW w:w="874" w:type="pct"/>
            <w:vAlign w:val="center"/>
          </w:tcPr>
          <w:p w14:paraId="559550F7" w14:textId="77777777" w:rsidR="009C2A52" w:rsidRPr="00045645" w:rsidRDefault="009C2A52" w:rsidP="00BF2BE3">
            <w:pPr>
              <w:ind w:firstLineChars="0" w:firstLine="0"/>
              <w:jc w:val="center"/>
              <w:rPr>
                <w:rFonts w:asciiTheme="majorEastAsia" w:eastAsiaTheme="majorEastAsia" w:hAnsiTheme="majorEastAsia"/>
                <w:sz w:val="21"/>
                <w:szCs w:val="21"/>
              </w:rPr>
            </w:pPr>
            <w:r w:rsidRPr="00045645">
              <w:rPr>
                <w:rFonts w:asciiTheme="majorEastAsia" w:eastAsiaTheme="majorEastAsia" w:hAnsiTheme="majorEastAsia" w:hint="eastAsia"/>
                <w:sz w:val="21"/>
                <w:szCs w:val="21"/>
              </w:rPr>
              <w:t>人类工程活动</w:t>
            </w:r>
          </w:p>
        </w:tc>
      </w:tr>
      <w:tr w:rsidR="00045645" w:rsidRPr="00045645" w14:paraId="30D04947" w14:textId="77777777" w:rsidTr="00BF2BE3">
        <w:trPr>
          <w:cantSplit/>
          <w:trHeight w:val="511"/>
        </w:trPr>
        <w:tc>
          <w:tcPr>
            <w:tcW w:w="547" w:type="pct"/>
            <w:vMerge/>
            <w:vAlign w:val="center"/>
          </w:tcPr>
          <w:p w14:paraId="01BB8751" w14:textId="77777777" w:rsidR="009C2A52" w:rsidRPr="00045645" w:rsidRDefault="009C2A52" w:rsidP="00BF2BE3">
            <w:pPr>
              <w:ind w:firstLineChars="0" w:firstLine="0"/>
              <w:jc w:val="center"/>
              <w:rPr>
                <w:rFonts w:ascii="宋体" w:hAnsi="宋体"/>
                <w:sz w:val="18"/>
                <w:szCs w:val="18"/>
              </w:rPr>
            </w:pPr>
          </w:p>
        </w:tc>
        <w:tc>
          <w:tcPr>
            <w:tcW w:w="335" w:type="pct"/>
            <w:vMerge/>
            <w:vAlign w:val="center"/>
          </w:tcPr>
          <w:p w14:paraId="1242EECB" w14:textId="77777777" w:rsidR="009C2A52" w:rsidRPr="00045645" w:rsidRDefault="009C2A52" w:rsidP="00BF2BE3">
            <w:pPr>
              <w:ind w:firstLineChars="0" w:firstLine="0"/>
              <w:rPr>
                <w:rFonts w:ascii="宋体" w:hAnsi="宋体"/>
                <w:sz w:val="18"/>
                <w:szCs w:val="18"/>
              </w:rPr>
            </w:pPr>
          </w:p>
        </w:tc>
        <w:tc>
          <w:tcPr>
            <w:tcW w:w="649" w:type="pct"/>
            <w:gridSpan w:val="3"/>
            <w:vAlign w:val="center"/>
          </w:tcPr>
          <w:p w14:paraId="2CCF9659" w14:textId="77777777" w:rsidR="009C2A52" w:rsidRPr="00045645" w:rsidRDefault="009C2A52" w:rsidP="00BF2BE3">
            <w:pPr>
              <w:ind w:firstLineChars="0" w:firstLine="0"/>
              <w:jc w:val="center"/>
              <w:rPr>
                <w:rFonts w:asciiTheme="majorEastAsia" w:eastAsiaTheme="majorEastAsia" w:hAnsiTheme="majorEastAsia"/>
                <w:sz w:val="21"/>
                <w:szCs w:val="21"/>
              </w:rPr>
            </w:pPr>
          </w:p>
        </w:tc>
        <w:tc>
          <w:tcPr>
            <w:tcW w:w="649" w:type="pct"/>
            <w:gridSpan w:val="2"/>
            <w:vAlign w:val="center"/>
          </w:tcPr>
          <w:p w14:paraId="32C7B271" w14:textId="77777777" w:rsidR="009C2A52" w:rsidRPr="00045645" w:rsidRDefault="009C2A52" w:rsidP="00BF2BE3">
            <w:pPr>
              <w:ind w:firstLineChars="0" w:firstLine="0"/>
              <w:jc w:val="center"/>
              <w:rPr>
                <w:rFonts w:asciiTheme="majorEastAsia" w:eastAsiaTheme="majorEastAsia" w:hAnsiTheme="majorEastAsia"/>
                <w:sz w:val="21"/>
                <w:szCs w:val="21"/>
              </w:rPr>
            </w:pPr>
          </w:p>
        </w:tc>
        <w:tc>
          <w:tcPr>
            <w:tcW w:w="649" w:type="pct"/>
            <w:gridSpan w:val="3"/>
            <w:vAlign w:val="center"/>
          </w:tcPr>
          <w:p w14:paraId="32157849" w14:textId="77777777" w:rsidR="009C2A52" w:rsidRPr="00045645" w:rsidRDefault="009C2A52" w:rsidP="00BF2BE3">
            <w:pPr>
              <w:ind w:firstLineChars="0" w:firstLine="0"/>
              <w:jc w:val="center"/>
              <w:rPr>
                <w:rFonts w:asciiTheme="majorEastAsia" w:eastAsiaTheme="majorEastAsia" w:hAnsiTheme="majorEastAsia"/>
                <w:sz w:val="21"/>
                <w:szCs w:val="21"/>
              </w:rPr>
            </w:pPr>
          </w:p>
        </w:tc>
        <w:tc>
          <w:tcPr>
            <w:tcW w:w="649" w:type="pct"/>
            <w:gridSpan w:val="2"/>
            <w:vAlign w:val="center"/>
          </w:tcPr>
          <w:p w14:paraId="7CB45D2F" w14:textId="77777777" w:rsidR="009C2A52" w:rsidRPr="00045645" w:rsidRDefault="009C2A52" w:rsidP="00BF2BE3">
            <w:pPr>
              <w:ind w:firstLineChars="0" w:firstLine="0"/>
              <w:jc w:val="center"/>
              <w:rPr>
                <w:rFonts w:asciiTheme="majorEastAsia" w:eastAsiaTheme="majorEastAsia" w:hAnsiTheme="majorEastAsia"/>
                <w:sz w:val="21"/>
                <w:szCs w:val="21"/>
              </w:rPr>
            </w:pPr>
          </w:p>
        </w:tc>
        <w:tc>
          <w:tcPr>
            <w:tcW w:w="649" w:type="pct"/>
            <w:gridSpan w:val="2"/>
            <w:vAlign w:val="center"/>
          </w:tcPr>
          <w:p w14:paraId="2E67DE05" w14:textId="77777777" w:rsidR="009C2A52" w:rsidRPr="00045645" w:rsidRDefault="009C2A52" w:rsidP="00BF2BE3">
            <w:pPr>
              <w:ind w:firstLineChars="0" w:firstLine="0"/>
              <w:jc w:val="center"/>
              <w:rPr>
                <w:rFonts w:asciiTheme="majorEastAsia" w:eastAsiaTheme="majorEastAsia" w:hAnsiTheme="majorEastAsia"/>
                <w:sz w:val="21"/>
                <w:szCs w:val="21"/>
              </w:rPr>
            </w:pPr>
          </w:p>
        </w:tc>
        <w:tc>
          <w:tcPr>
            <w:tcW w:w="874" w:type="pct"/>
            <w:vAlign w:val="center"/>
          </w:tcPr>
          <w:p w14:paraId="61BD28BA" w14:textId="77777777" w:rsidR="009C2A52" w:rsidRPr="00045645" w:rsidRDefault="009C2A52" w:rsidP="00BF2BE3">
            <w:pPr>
              <w:ind w:firstLineChars="0" w:firstLine="0"/>
              <w:jc w:val="center"/>
              <w:rPr>
                <w:rFonts w:asciiTheme="majorEastAsia" w:eastAsiaTheme="majorEastAsia" w:hAnsiTheme="majorEastAsia"/>
                <w:sz w:val="21"/>
                <w:szCs w:val="21"/>
              </w:rPr>
            </w:pPr>
          </w:p>
        </w:tc>
      </w:tr>
      <w:tr w:rsidR="00045645" w:rsidRPr="00045645" w14:paraId="36A4F59C" w14:textId="77777777" w:rsidTr="00BF2BE3">
        <w:trPr>
          <w:cantSplit/>
          <w:trHeight w:val="815"/>
        </w:trPr>
        <w:tc>
          <w:tcPr>
            <w:tcW w:w="547" w:type="pct"/>
            <w:vMerge/>
            <w:vAlign w:val="center"/>
          </w:tcPr>
          <w:p w14:paraId="4197FD3D" w14:textId="77777777" w:rsidR="009C2A52" w:rsidRPr="00045645" w:rsidRDefault="009C2A52" w:rsidP="00BF2BE3">
            <w:pPr>
              <w:ind w:firstLineChars="0" w:firstLine="0"/>
              <w:jc w:val="center"/>
              <w:rPr>
                <w:rFonts w:ascii="宋体" w:hAnsi="宋体"/>
                <w:sz w:val="18"/>
                <w:szCs w:val="18"/>
              </w:rPr>
            </w:pPr>
          </w:p>
        </w:tc>
        <w:tc>
          <w:tcPr>
            <w:tcW w:w="335" w:type="pct"/>
            <w:vAlign w:val="center"/>
          </w:tcPr>
          <w:p w14:paraId="7EDADBD5"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斜坡</w:t>
            </w:r>
          </w:p>
          <w:p w14:paraId="2D306FF1"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结构</w:t>
            </w:r>
          </w:p>
          <w:p w14:paraId="36434A3E"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类型</w:t>
            </w:r>
          </w:p>
        </w:tc>
        <w:tc>
          <w:tcPr>
            <w:tcW w:w="4118" w:type="pct"/>
            <w:gridSpan w:val="13"/>
            <w:vAlign w:val="center"/>
          </w:tcPr>
          <w:p w14:paraId="4E83F042" w14:textId="77777777" w:rsidR="009C2A52" w:rsidRPr="00045645" w:rsidRDefault="009C2A52" w:rsidP="00BF2BE3">
            <w:pPr>
              <w:ind w:firstLineChars="0" w:firstLine="0"/>
              <w:rPr>
                <w:rFonts w:asciiTheme="majorEastAsia" w:eastAsiaTheme="majorEastAsia" w:hAnsiTheme="majorEastAsia"/>
                <w:sz w:val="21"/>
                <w:szCs w:val="21"/>
              </w:rPr>
            </w:pPr>
            <w:r w:rsidRPr="00045645">
              <w:rPr>
                <w:rFonts w:ascii="宋体" w:hAnsi="宋体"/>
                <w:sz w:val="18"/>
                <w:szCs w:val="18"/>
              </w:rPr>
              <w:t>□平缓层状斜坡 □顺向斜坡 □横向斜坡 □斜向斜坡 □反向斜坡 □特殊结构斜坡</w:t>
            </w:r>
          </w:p>
        </w:tc>
      </w:tr>
      <w:tr w:rsidR="00045645" w:rsidRPr="00045645" w14:paraId="215A45ED" w14:textId="77777777" w:rsidTr="00BF2BE3">
        <w:trPr>
          <w:cantSplit/>
          <w:trHeight w:val="1333"/>
        </w:trPr>
        <w:tc>
          <w:tcPr>
            <w:tcW w:w="547" w:type="pct"/>
            <w:vMerge w:val="restart"/>
            <w:textDirection w:val="tbRlV"/>
            <w:vAlign w:val="center"/>
          </w:tcPr>
          <w:p w14:paraId="716F2F25" w14:textId="77777777" w:rsidR="009C2A52" w:rsidRPr="00045645" w:rsidRDefault="009C2A52" w:rsidP="00BF2BE3">
            <w:pPr>
              <w:ind w:firstLineChars="0" w:firstLine="0"/>
              <w:jc w:val="center"/>
              <w:rPr>
                <w:rFonts w:ascii="宋体" w:hAnsi="宋体"/>
                <w:sz w:val="18"/>
                <w:szCs w:val="18"/>
              </w:rPr>
            </w:pPr>
            <w:r w:rsidRPr="00045645">
              <w:rPr>
                <w:rFonts w:ascii="宋体" w:hAnsi="宋体" w:hint="eastAsia"/>
                <w:sz w:val="18"/>
                <w:szCs w:val="18"/>
              </w:rPr>
              <w:t>微地貌</w:t>
            </w:r>
            <w:r w:rsidRPr="00045645">
              <w:rPr>
                <w:rFonts w:ascii="宋体" w:hAnsi="宋体"/>
                <w:sz w:val="18"/>
                <w:szCs w:val="18"/>
              </w:rPr>
              <w:t>特征</w:t>
            </w:r>
          </w:p>
        </w:tc>
        <w:tc>
          <w:tcPr>
            <w:tcW w:w="335" w:type="pct"/>
            <w:vAlign w:val="center"/>
          </w:tcPr>
          <w:p w14:paraId="5170979A" w14:textId="77777777" w:rsidR="009C2A52" w:rsidRPr="00045645" w:rsidRDefault="009C2A52" w:rsidP="00BF2BE3">
            <w:pPr>
              <w:ind w:firstLineChars="0" w:firstLine="0"/>
              <w:rPr>
                <w:rFonts w:ascii="宋体" w:hAnsi="宋体"/>
                <w:sz w:val="18"/>
                <w:szCs w:val="18"/>
              </w:rPr>
            </w:pPr>
            <w:r w:rsidRPr="00045645">
              <w:rPr>
                <w:rFonts w:ascii="宋体" w:hAnsi="宋体" w:hint="eastAsia"/>
                <w:sz w:val="18"/>
                <w:szCs w:val="18"/>
              </w:rPr>
              <w:t>形变</w:t>
            </w:r>
          </w:p>
          <w:p w14:paraId="6774BDD8" w14:textId="77777777" w:rsidR="009C2A52" w:rsidRPr="00045645" w:rsidRDefault="009C2A52" w:rsidP="00BF2BE3">
            <w:pPr>
              <w:ind w:firstLineChars="0" w:firstLine="0"/>
              <w:rPr>
                <w:rFonts w:ascii="宋体" w:hAnsi="宋体"/>
                <w:sz w:val="18"/>
                <w:szCs w:val="18"/>
              </w:rPr>
            </w:pPr>
            <w:r w:rsidRPr="00045645">
              <w:rPr>
                <w:rFonts w:ascii="宋体" w:hAnsi="宋体" w:hint="eastAsia"/>
                <w:sz w:val="18"/>
                <w:szCs w:val="18"/>
              </w:rPr>
              <w:t>特征</w:t>
            </w:r>
          </w:p>
        </w:tc>
        <w:tc>
          <w:tcPr>
            <w:tcW w:w="4118" w:type="pct"/>
            <w:gridSpan w:val="13"/>
            <w:vAlign w:val="center"/>
          </w:tcPr>
          <w:p w14:paraId="04A3EB94"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w:t>
            </w:r>
            <w:r w:rsidRPr="00045645">
              <w:rPr>
                <w:rFonts w:ascii="宋体" w:hAnsi="宋体" w:hint="eastAsia"/>
                <w:sz w:val="18"/>
                <w:szCs w:val="18"/>
              </w:rPr>
              <w:t>凹槽土壤</w:t>
            </w:r>
            <w:r w:rsidRPr="00045645">
              <w:rPr>
                <w:rFonts w:ascii="宋体" w:hAnsi="宋体"/>
                <w:sz w:val="18"/>
                <w:szCs w:val="18"/>
              </w:rPr>
              <w:t xml:space="preserve"> □</w:t>
            </w:r>
            <w:r w:rsidRPr="00045645">
              <w:rPr>
                <w:rFonts w:ascii="宋体" w:hAnsi="宋体" w:hint="eastAsia"/>
                <w:sz w:val="18"/>
                <w:szCs w:val="18"/>
              </w:rPr>
              <w:t>微裂缝</w:t>
            </w:r>
            <w:r w:rsidRPr="00045645">
              <w:rPr>
                <w:rFonts w:ascii="宋体" w:hAnsi="宋体"/>
                <w:sz w:val="18"/>
                <w:szCs w:val="18"/>
              </w:rPr>
              <w:t xml:space="preserve"> □</w:t>
            </w:r>
            <w:r w:rsidRPr="00045645">
              <w:rPr>
                <w:rFonts w:ascii="宋体" w:hAnsi="宋体" w:hint="eastAsia"/>
                <w:sz w:val="18"/>
                <w:szCs w:val="18"/>
              </w:rPr>
              <w:t>轻微台坎</w:t>
            </w:r>
            <w:r w:rsidRPr="00045645">
              <w:rPr>
                <w:rFonts w:ascii="宋体" w:hAnsi="宋体"/>
                <w:sz w:val="18"/>
                <w:szCs w:val="18"/>
              </w:rPr>
              <w:t xml:space="preserve"> □</w:t>
            </w:r>
            <w:r w:rsidRPr="00045645">
              <w:rPr>
                <w:rFonts w:ascii="宋体" w:hAnsi="宋体" w:hint="eastAsia"/>
                <w:sz w:val="18"/>
                <w:szCs w:val="18"/>
              </w:rPr>
              <w:t>径流改变</w:t>
            </w:r>
            <w:r w:rsidRPr="00045645">
              <w:rPr>
                <w:rFonts w:ascii="宋体" w:hAnsi="宋体"/>
                <w:sz w:val="18"/>
                <w:szCs w:val="18"/>
              </w:rPr>
              <w:t xml:space="preserve"> □</w:t>
            </w:r>
            <w:r w:rsidRPr="00045645">
              <w:rPr>
                <w:rFonts w:ascii="宋体" w:hAnsi="宋体" w:hint="eastAsia"/>
                <w:sz w:val="18"/>
                <w:szCs w:val="18"/>
              </w:rPr>
              <w:t>泉水出露</w:t>
            </w:r>
            <w:r w:rsidRPr="00045645">
              <w:rPr>
                <w:rFonts w:ascii="宋体" w:hAnsi="宋体"/>
                <w:sz w:val="18"/>
                <w:szCs w:val="18"/>
              </w:rPr>
              <w:t xml:space="preserve"> □</w:t>
            </w:r>
            <w:r w:rsidRPr="00045645">
              <w:rPr>
                <w:rFonts w:ascii="宋体" w:hAnsi="宋体" w:hint="eastAsia"/>
                <w:sz w:val="18"/>
                <w:szCs w:val="18"/>
              </w:rPr>
              <w:t>局部积水</w:t>
            </w:r>
            <w:r w:rsidRPr="00045645">
              <w:rPr>
                <w:rFonts w:ascii="宋体" w:hAnsi="宋体"/>
                <w:sz w:val="18"/>
                <w:szCs w:val="18"/>
              </w:rPr>
              <w:t xml:space="preserve"> </w:t>
            </w:r>
          </w:p>
          <w:p w14:paraId="1F9133A8"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w:t>
            </w:r>
            <w:r w:rsidRPr="00045645">
              <w:rPr>
                <w:rFonts w:ascii="宋体" w:hAnsi="宋体" w:hint="eastAsia"/>
                <w:sz w:val="18"/>
                <w:szCs w:val="18"/>
              </w:rPr>
              <w:t>植被倾斜、稀疏、根系裸露</w:t>
            </w:r>
            <w:r w:rsidRPr="00045645">
              <w:rPr>
                <w:rFonts w:ascii="宋体" w:hAnsi="宋体"/>
                <w:sz w:val="18"/>
                <w:szCs w:val="18"/>
              </w:rPr>
              <w:t xml:space="preserve"> □</w:t>
            </w:r>
            <w:r w:rsidRPr="00045645">
              <w:rPr>
                <w:rFonts w:ascii="宋体" w:hAnsi="宋体" w:hint="eastAsia"/>
                <w:sz w:val="18"/>
                <w:szCs w:val="18"/>
              </w:rPr>
              <w:t>植被枯萎、黄化或生长不良</w:t>
            </w:r>
          </w:p>
          <w:p w14:paraId="207771ED" w14:textId="77777777" w:rsidR="009C2A52" w:rsidRPr="00045645" w:rsidRDefault="009C2A52" w:rsidP="00BF2BE3">
            <w:pPr>
              <w:ind w:firstLineChars="0" w:firstLine="0"/>
              <w:rPr>
                <w:rFonts w:asciiTheme="majorEastAsia" w:eastAsiaTheme="majorEastAsia" w:hAnsiTheme="majorEastAsia"/>
                <w:sz w:val="21"/>
                <w:szCs w:val="21"/>
              </w:rPr>
            </w:pPr>
            <w:r w:rsidRPr="00045645">
              <w:rPr>
                <w:rFonts w:ascii="宋体" w:hAnsi="宋体"/>
                <w:sz w:val="18"/>
                <w:szCs w:val="18"/>
              </w:rPr>
              <w:t>□</w:t>
            </w:r>
            <w:r w:rsidRPr="00045645">
              <w:rPr>
                <w:rFonts w:ascii="宋体" w:hAnsi="宋体" w:hint="eastAsia"/>
                <w:sz w:val="18"/>
                <w:szCs w:val="18"/>
              </w:rPr>
              <w:t>岩（土）体破碎</w:t>
            </w:r>
            <w:r w:rsidRPr="00045645">
              <w:rPr>
                <w:rFonts w:ascii="宋体" w:hAnsi="宋体"/>
                <w:sz w:val="18"/>
                <w:szCs w:val="18"/>
              </w:rPr>
              <w:t xml:space="preserve"> □</w:t>
            </w:r>
            <w:r w:rsidRPr="00045645">
              <w:rPr>
                <w:rFonts w:ascii="宋体" w:hAnsi="宋体" w:hint="eastAsia"/>
                <w:sz w:val="18"/>
                <w:szCs w:val="18"/>
              </w:rPr>
              <w:t>土体剥、坠落</w:t>
            </w:r>
            <w:r w:rsidRPr="00045645">
              <w:rPr>
                <w:rFonts w:ascii="宋体" w:hAnsi="宋体"/>
                <w:sz w:val="18"/>
                <w:szCs w:val="18"/>
              </w:rPr>
              <w:t xml:space="preserve"> □</w:t>
            </w:r>
            <w:r w:rsidRPr="00045645">
              <w:rPr>
                <w:rFonts w:ascii="宋体" w:hAnsi="宋体" w:hint="eastAsia"/>
                <w:sz w:val="18"/>
                <w:szCs w:val="18"/>
              </w:rPr>
              <w:t>土壤</w:t>
            </w:r>
            <w:r w:rsidRPr="00045645">
              <w:rPr>
                <w:rFonts w:ascii="宋体" w:hAnsi="宋体"/>
                <w:sz w:val="18"/>
                <w:szCs w:val="18"/>
              </w:rPr>
              <w:t>扰动 □</w:t>
            </w:r>
            <w:r w:rsidRPr="00045645">
              <w:rPr>
                <w:rFonts w:ascii="宋体" w:hAnsi="宋体" w:hint="eastAsia"/>
                <w:sz w:val="18"/>
                <w:szCs w:val="18"/>
              </w:rPr>
              <w:t>建筑变形</w:t>
            </w:r>
            <w:r w:rsidRPr="00045645">
              <w:rPr>
                <w:rFonts w:ascii="宋体" w:hAnsi="宋体"/>
                <w:sz w:val="18"/>
                <w:szCs w:val="18"/>
              </w:rPr>
              <w:t xml:space="preserve"> </w:t>
            </w:r>
          </w:p>
        </w:tc>
      </w:tr>
      <w:tr w:rsidR="00045645" w:rsidRPr="00045645" w14:paraId="0E69D928" w14:textId="77777777" w:rsidTr="00BF2BE3">
        <w:trPr>
          <w:cantSplit/>
          <w:trHeight w:val="1245"/>
        </w:trPr>
        <w:tc>
          <w:tcPr>
            <w:tcW w:w="547" w:type="pct"/>
            <w:vMerge/>
            <w:textDirection w:val="tbRlV"/>
            <w:vAlign w:val="center"/>
          </w:tcPr>
          <w:p w14:paraId="1F394AC0" w14:textId="77777777" w:rsidR="009C2A52" w:rsidRPr="00045645" w:rsidRDefault="009C2A52" w:rsidP="00BF2BE3">
            <w:pPr>
              <w:ind w:firstLineChars="0" w:firstLine="0"/>
              <w:jc w:val="center"/>
              <w:rPr>
                <w:rFonts w:ascii="宋体" w:hAnsi="宋体"/>
                <w:sz w:val="18"/>
                <w:szCs w:val="18"/>
              </w:rPr>
            </w:pPr>
          </w:p>
        </w:tc>
        <w:tc>
          <w:tcPr>
            <w:tcW w:w="335" w:type="pct"/>
            <w:vAlign w:val="center"/>
          </w:tcPr>
          <w:p w14:paraId="73F55D52" w14:textId="77777777" w:rsidR="009C2A52" w:rsidRPr="00045645" w:rsidRDefault="009C2A52" w:rsidP="00BF2BE3">
            <w:pPr>
              <w:ind w:firstLineChars="0" w:firstLine="0"/>
              <w:rPr>
                <w:rFonts w:ascii="宋体" w:hAnsi="宋体"/>
                <w:sz w:val="18"/>
                <w:szCs w:val="18"/>
              </w:rPr>
            </w:pPr>
            <w:r w:rsidRPr="00045645">
              <w:rPr>
                <w:rFonts w:ascii="宋体" w:hAnsi="宋体" w:hint="eastAsia"/>
                <w:sz w:val="18"/>
                <w:szCs w:val="18"/>
              </w:rPr>
              <w:t>具体</w:t>
            </w:r>
          </w:p>
          <w:p w14:paraId="270A0E1F"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描述</w:t>
            </w:r>
          </w:p>
        </w:tc>
        <w:tc>
          <w:tcPr>
            <w:tcW w:w="4118" w:type="pct"/>
            <w:gridSpan w:val="13"/>
            <w:vAlign w:val="center"/>
          </w:tcPr>
          <w:p w14:paraId="47CC9480" w14:textId="77777777" w:rsidR="009C2A52" w:rsidRPr="00045645" w:rsidRDefault="009C2A52" w:rsidP="00BF2BE3">
            <w:pPr>
              <w:ind w:firstLineChars="0" w:firstLine="0"/>
              <w:jc w:val="center"/>
              <w:rPr>
                <w:rFonts w:asciiTheme="majorEastAsia" w:eastAsiaTheme="majorEastAsia" w:hAnsiTheme="majorEastAsia"/>
                <w:sz w:val="21"/>
                <w:szCs w:val="21"/>
              </w:rPr>
            </w:pPr>
          </w:p>
        </w:tc>
      </w:tr>
      <w:tr w:rsidR="00045645" w:rsidRPr="00045645" w14:paraId="3DCEB6B3" w14:textId="77777777" w:rsidTr="00BF2BE3">
        <w:trPr>
          <w:cantSplit/>
          <w:trHeight w:val="724"/>
        </w:trPr>
        <w:tc>
          <w:tcPr>
            <w:tcW w:w="547" w:type="pct"/>
            <w:vMerge w:val="restart"/>
            <w:textDirection w:val="tbRlV"/>
            <w:vAlign w:val="center"/>
          </w:tcPr>
          <w:p w14:paraId="0DBC812A" w14:textId="77777777" w:rsidR="009C2A52" w:rsidRPr="00045645" w:rsidRDefault="009C2A52" w:rsidP="00BF2BE3">
            <w:pPr>
              <w:ind w:firstLineChars="0" w:firstLine="0"/>
              <w:jc w:val="center"/>
              <w:rPr>
                <w:rFonts w:ascii="宋体" w:hAnsi="宋体"/>
                <w:sz w:val="18"/>
                <w:szCs w:val="18"/>
              </w:rPr>
            </w:pPr>
            <w:r w:rsidRPr="00045645">
              <w:rPr>
                <w:rFonts w:ascii="宋体" w:hAnsi="宋体"/>
                <w:sz w:val="18"/>
                <w:szCs w:val="18"/>
              </w:rPr>
              <w:t>稳定性分析</w:t>
            </w:r>
          </w:p>
        </w:tc>
        <w:tc>
          <w:tcPr>
            <w:tcW w:w="335" w:type="pct"/>
            <w:vAlign w:val="center"/>
          </w:tcPr>
          <w:p w14:paraId="13B3F37D"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诱发</w:t>
            </w:r>
          </w:p>
          <w:p w14:paraId="7990C3F8"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因素</w:t>
            </w:r>
          </w:p>
        </w:tc>
        <w:tc>
          <w:tcPr>
            <w:tcW w:w="4118" w:type="pct"/>
            <w:gridSpan w:val="13"/>
            <w:vAlign w:val="center"/>
          </w:tcPr>
          <w:p w14:paraId="41BAFED3"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□降雨 □地震 □人工加载 □开挖坡脚 □坡脚冲刷 □坡脚浸润 □坡体切割 □风化 □卸荷 □动水压力 □爆破振动</w:t>
            </w:r>
          </w:p>
        </w:tc>
      </w:tr>
      <w:tr w:rsidR="00045645" w:rsidRPr="00045645" w14:paraId="306B3A58" w14:textId="77777777" w:rsidTr="00BF2BE3">
        <w:trPr>
          <w:cantSplit/>
          <w:trHeight w:val="652"/>
        </w:trPr>
        <w:tc>
          <w:tcPr>
            <w:tcW w:w="547" w:type="pct"/>
            <w:vMerge/>
            <w:vAlign w:val="center"/>
          </w:tcPr>
          <w:p w14:paraId="3E43C6E5" w14:textId="77777777" w:rsidR="009C2A52" w:rsidRPr="00045645" w:rsidRDefault="009C2A52" w:rsidP="00BF2BE3">
            <w:pPr>
              <w:ind w:firstLineChars="0" w:firstLine="0"/>
              <w:rPr>
                <w:rFonts w:ascii="宋体" w:hAnsi="宋体"/>
                <w:sz w:val="18"/>
                <w:szCs w:val="18"/>
              </w:rPr>
            </w:pPr>
          </w:p>
        </w:tc>
        <w:tc>
          <w:tcPr>
            <w:tcW w:w="335" w:type="pct"/>
            <w:vAlign w:val="center"/>
          </w:tcPr>
          <w:p w14:paraId="49321F2D"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目前</w:t>
            </w:r>
          </w:p>
          <w:p w14:paraId="22E2CEFA"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稳定</w:t>
            </w:r>
          </w:p>
          <w:p w14:paraId="722B0730"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状况</w:t>
            </w:r>
          </w:p>
        </w:tc>
        <w:tc>
          <w:tcPr>
            <w:tcW w:w="1403" w:type="pct"/>
            <w:gridSpan w:val="6"/>
            <w:vAlign w:val="center"/>
          </w:tcPr>
          <w:p w14:paraId="77BFA961"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□稳定  □较稳定  □不稳定</w:t>
            </w:r>
          </w:p>
        </w:tc>
        <w:tc>
          <w:tcPr>
            <w:tcW w:w="765" w:type="pct"/>
            <w:gridSpan w:val="3"/>
            <w:vAlign w:val="center"/>
          </w:tcPr>
          <w:p w14:paraId="0ED1F2A4" w14:textId="77777777" w:rsidR="009C2A52" w:rsidRPr="00045645" w:rsidRDefault="009C2A52" w:rsidP="00BF2BE3">
            <w:pPr>
              <w:ind w:firstLineChars="0" w:firstLine="0"/>
              <w:jc w:val="center"/>
              <w:rPr>
                <w:rFonts w:ascii="宋体" w:hAnsi="宋体"/>
                <w:sz w:val="18"/>
                <w:szCs w:val="18"/>
              </w:rPr>
            </w:pPr>
            <w:r w:rsidRPr="00045645">
              <w:rPr>
                <w:rFonts w:ascii="宋体" w:hAnsi="宋体"/>
                <w:sz w:val="18"/>
                <w:szCs w:val="18"/>
              </w:rPr>
              <w:t>发展趋势分析</w:t>
            </w:r>
          </w:p>
        </w:tc>
        <w:tc>
          <w:tcPr>
            <w:tcW w:w="1951" w:type="pct"/>
            <w:gridSpan w:val="4"/>
            <w:vAlign w:val="center"/>
          </w:tcPr>
          <w:p w14:paraId="27562F8F" w14:textId="77777777" w:rsidR="009C2A52" w:rsidRPr="00045645" w:rsidRDefault="009C2A52" w:rsidP="00BF2BE3">
            <w:pPr>
              <w:ind w:firstLineChars="0" w:firstLine="0"/>
              <w:jc w:val="center"/>
              <w:rPr>
                <w:rFonts w:ascii="宋体" w:hAnsi="宋体"/>
                <w:sz w:val="18"/>
                <w:szCs w:val="18"/>
              </w:rPr>
            </w:pPr>
            <w:r w:rsidRPr="00045645">
              <w:rPr>
                <w:rFonts w:ascii="宋体" w:hAnsi="宋体"/>
                <w:sz w:val="18"/>
                <w:szCs w:val="18"/>
              </w:rPr>
              <w:t>□稳定  □较稳定  □不稳定</w:t>
            </w:r>
          </w:p>
        </w:tc>
      </w:tr>
      <w:tr w:rsidR="00045645" w:rsidRPr="00045645" w14:paraId="47429F01" w14:textId="77777777" w:rsidTr="00BF2BE3">
        <w:trPr>
          <w:cantSplit/>
          <w:trHeight w:val="475"/>
        </w:trPr>
        <w:tc>
          <w:tcPr>
            <w:tcW w:w="547" w:type="pct"/>
            <w:vMerge/>
            <w:vAlign w:val="center"/>
          </w:tcPr>
          <w:p w14:paraId="1CAA210E" w14:textId="77777777" w:rsidR="009C2A52" w:rsidRPr="00045645" w:rsidRDefault="009C2A52" w:rsidP="00BF2BE3">
            <w:pPr>
              <w:ind w:firstLineChars="0" w:firstLine="0"/>
              <w:rPr>
                <w:rFonts w:ascii="宋体" w:hAnsi="宋体"/>
                <w:sz w:val="18"/>
                <w:szCs w:val="18"/>
              </w:rPr>
            </w:pPr>
          </w:p>
        </w:tc>
        <w:tc>
          <w:tcPr>
            <w:tcW w:w="335" w:type="pct"/>
            <w:vMerge w:val="restart"/>
            <w:vAlign w:val="center"/>
          </w:tcPr>
          <w:p w14:paraId="45C2DCD1"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潜在</w:t>
            </w:r>
          </w:p>
          <w:p w14:paraId="5F9E29BF"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危害</w:t>
            </w:r>
          </w:p>
        </w:tc>
        <w:tc>
          <w:tcPr>
            <w:tcW w:w="572" w:type="pct"/>
            <w:gridSpan w:val="2"/>
            <w:vAlign w:val="center"/>
          </w:tcPr>
          <w:p w14:paraId="51B46CD6"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威胁人数(人)</w:t>
            </w:r>
          </w:p>
        </w:tc>
        <w:tc>
          <w:tcPr>
            <w:tcW w:w="1596" w:type="pct"/>
            <w:gridSpan w:val="7"/>
            <w:vAlign w:val="center"/>
          </w:tcPr>
          <w:p w14:paraId="11C02F87" w14:textId="77777777" w:rsidR="009C2A52" w:rsidRPr="00045645" w:rsidRDefault="009C2A52" w:rsidP="00BF2BE3">
            <w:pPr>
              <w:ind w:firstLineChars="0" w:firstLine="0"/>
              <w:rPr>
                <w:rFonts w:ascii="宋体" w:hAnsi="宋体"/>
                <w:sz w:val="18"/>
                <w:szCs w:val="18"/>
              </w:rPr>
            </w:pPr>
          </w:p>
        </w:tc>
        <w:tc>
          <w:tcPr>
            <w:tcW w:w="816" w:type="pct"/>
            <w:gridSpan w:val="2"/>
            <w:vAlign w:val="center"/>
          </w:tcPr>
          <w:p w14:paraId="14EC0318"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威胁财产(万元)</w:t>
            </w:r>
          </w:p>
        </w:tc>
        <w:tc>
          <w:tcPr>
            <w:tcW w:w="1135" w:type="pct"/>
            <w:gridSpan w:val="2"/>
            <w:vAlign w:val="center"/>
          </w:tcPr>
          <w:p w14:paraId="3D3F7A46" w14:textId="77777777" w:rsidR="009C2A52" w:rsidRPr="00045645" w:rsidRDefault="009C2A52" w:rsidP="00BF2BE3">
            <w:pPr>
              <w:ind w:firstLineChars="0" w:firstLine="0"/>
              <w:rPr>
                <w:rFonts w:ascii="宋体" w:hAnsi="宋体"/>
                <w:sz w:val="18"/>
                <w:szCs w:val="18"/>
              </w:rPr>
            </w:pPr>
          </w:p>
        </w:tc>
      </w:tr>
      <w:tr w:rsidR="00045645" w:rsidRPr="00045645" w14:paraId="1D8D87B4" w14:textId="77777777" w:rsidTr="00BF2BE3">
        <w:trPr>
          <w:cantSplit/>
          <w:trHeight w:val="886"/>
        </w:trPr>
        <w:tc>
          <w:tcPr>
            <w:tcW w:w="547" w:type="pct"/>
            <w:vMerge/>
            <w:vAlign w:val="center"/>
          </w:tcPr>
          <w:p w14:paraId="61DABF74" w14:textId="77777777" w:rsidR="009C2A52" w:rsidRPr="00045645" w:rsidRDefault="009C2A52" w:rsidP="00BF2BE3">
            <w:pPr>
              <w:ind w:firstLineChars="0" w:firstLine="0"/>
              <w:rPr>
                <w:rFonts w:ascii="宋体" w:hAnsi="宋体"/>
                <w:sz w:val="18"/>
                <w:szCs w:val="18"/>
              </w:rPr>
            </w:pPr>
          </w:p>
        </w:tc>
        <w:tc>
          <w:tcPr>
            <w:tcW w:w="335" w:type="pct"/>
            <w:vMerge/>
            <w:vAlign w:val="center"/>
          </w:tcPr>
          <w:p w14:paraId="1FEFBA08" w14:textId="77777777" w:rsidR="009C2A52" w:rsidRPr="00045645" w:rsidRDefault="009C2A52" w:rsidP="00BF2BE3">
            <w:pPr>
              <w:ind w:firstLineChars="0" w:firstLine="0"/>
              <w:rPr>
                <w:rFonts w:ascii="宋体" w:hAnsi="宋体"/>
                <w:sz w:val="18"/>
                <w:szCs w:val="18"/>
              </w:rPr>
            </w:pPr>
          </w:p>
        </w:tc>
        <w:tc>
          <w:tcPr>
            <w:tcW w:w="572" w:type="pct"/>
            <w:gridSpan w:val="2"/>
            <w:vAlign w:val="center"/>
          </w:tcPr>
          <w:p w14:paraId="4AC0862B"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威胁对象</w:t>
            </w:r>
          </w:p>
        </w:tc>
        <w:tc>
          <w:tcPr>
            <w:tcW w:w="3547" w:type="pct"/>
            <w:gridSpan w:val="11"/>
            <w:vAlign w:val="center"/>
          </w:tcPr>
          <w:p w14:paraId="56E8017A"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□县城 □村镇 □居民点 □学校 □矿山 □工厂 □水库 □电站 □农田 □饮灌渠道 □森林 □公路 □大江大河 □铁路 □输电线路 □通讯设施 □国防设施 □其他：</w:t>
            </w:r>
          </w:p>
        </w:tc>
      </w:tr>
      <w:tr w:rsidR="00045645" w:rsidRPr="00045645" w14:paraId="6CF1AA29" w14:textId="77777777" w:rsidTr="00BF2BE3">
        <w:trPr>
          <w:cantSplit/>
          <w:trHeight w:val="2078"/>
        </w:trPr>
        <w:tc>
          <w:tcPr>
            <w:tcW w:w="882" w:type="pct"/>
            <w:gridSpan w:val="2"/>
            <w:vAlign w:val="center"/>
          </w:tcPr>
          <w:p w14:paraId="599BCAD2" w14:textId="77777777" w:rsidR="009C2A52" w:rsidRPr="00045645" w:rsidRDefault="009C2A52" w:rsidP="00BF2BE3">
            <w:pPr>
              <w:ind w:firstLineChars="0" w:firstLine="0"/>
              <w:rPr>
                <w:rFonts w:ascii="宋体" w:hAnsi="宋体"/>
                <w:sz w:val="18"/>
                <w:szCs w:val="18"/>
              </w:rPr>
            </w:pPr>
            <w:r w:rsidRPr="00045645">
              <w:rPr>
                <w:rFonts w:ascii="宋体" w:hAnsi="宋体"/>
                <w:sz w:val="18"/>
                <w:szCs w:val="18"/>
              </w:rPr>
              <w:t>野外记录信息</w:t>
            </w:r>
          </w:p>
        </w:tc>
        <w:tc>
          <w:tcPr>
            <w:tcW w:w="4118" w:type="pct"/>
            <w:gridSpan w:val="13"/>
            <w:vAlign w:val="center"/>
          </w:tcPr>
          <w:p w14:paraId="48C0D09A" w14:textId="77777777" w:rsidR="009C2A52" w:rsidRPr="00045645" w:rsidRDefault="009C2A52" w:rsidP="00BF2BE3">
            <w:pPr>
              <w:ind w:firstLineChars="0" w:firstLine="0"/>
              <w:rPr>
                <w:rFonts w:asciiTheme="majorEastAsia" w:eastAsiaTheme="majorEastAsia" w:hAnsiTheme="majorEastAsia"/>
                <w:sz w:val="21"/>
                <w:szCs w:val="21"/>
              </w:rPr>
            </w:pPr>
          </w:p>
          <w:p w14:paraId="280F7685" w14:textId="77777777" w:rsidR="009C2A52" w:rsidRPr="00045645" w:rsidRDefault="009C2A52" w:rsidP="00BF2BE3">
            <w:pPr>
              <w:ind w:firstLineChars="0" w:firstLine="0"/>
              <w:rPr>
                <w:rFonts w:asciiTheme="majorEastAsia" w:eastAsiaTheme="majorEastAsia" w:hAnsiTheme="majorEastAsia"/>
                <w:sz w:val="21"/>
                <w:szCs w:val="21"/>
              </w:rPr>
            </w:pPr>
          </w:p>
          <w:p w14:paraId="7442863C" w14:textId="77777777" w:rsidR="009C2A52" w:rsidRPr="00045645" w:rsidRDefault="009C2A52" w:rsidP="00BF2BE3">
            <w:pPr>
              <w:ind w:firstLineChars="0" w:firstLine="0"/>
              <w:rPr>
                <w:rFonts w:asciiTheme="majorEastAsia" w:eastAsiaTheme="majorEastAsia" w:hAnsiTheme="majorEastAsia"/>
                <w:sz w:val="21"/>
                <w:szCs w:val="21"/>
              </w:rPr>
            </w:pPr>
          </w:p>
          <w:p w14:paraId="3724954C" w14:textId="77777777" w:rsidR="009C2A52" w:rsidRPr="00045645" w:rsidRDefault="009C2A52" w:rsidP="00BF2BE3">
            <w:pPr>
              <w:ind w:firstLineChars="0" w:firstLine="0"/>
              <w:rPr>
                <w:rFonts w:asciiTheme="majorEastAsia" w:eastAsiaTheme="majorEastAsia" w:hAnsiTheme="majorEastAsia"/>
                <w:sz w:val="21"/>
                <w:szCs w:val="21"/>
              </w:rPr>
            </w:pPr>
          </w:p>
          <w:p w14:paraId="118054DC" w14:textId="77777777" w:rsidR="009C2A52" w:rsidRPr="00045645" w:rsidRDefault="009C2A52" w:rsidP="00BF2BE3">
            <w:pPr>
              <w:ind w:firstLineChars="0" w:firstLine="0"/>
              <w:rPr>
                <w:rFonts w:asciiTheme="majorEastAsia" w:eastAsiaTheme="majorEastAsia" w:hAnsiTheme="majorEastAsia"/>
                <w:sz w:val="21"/>
                <w:szCs w:val="21"/>
              </w:rPr>
            </w:pPr>
          </w:p>
          <w:p w14:paraId="03444402" w14:textId="77777777" w:rsidR="009C2A52" w:rsidRPr="00045645" w:rsidRDefault="009C2A52" w:rsidP="00BF2BE3">
            <w:pPr>
              <w:ind w:firstLineChars="0" w:firstLine="0"/>
              <w:rPr>
                <w:rFonts w:asciiTheme="majorEastAsia" w:eastAsiaTheme="majorEastAsia" w:hAnsiTheme="majorEastAsia"/>
                <w:sz w:val="21"/>
                <w:szCs w:val="21"/>
              </w:rPr>
            </w:pPr>
          </w:p>
        </w:tc>
      </w:tr>
    </w:tbl>
    <w:p w14:paraId="0E19D1E6" w14:textId="77777777" w:rsidR="009C2A52" w:rsidRPr="00045645" w:rsidRDefault="009C2A52" w:rsidP="009C2A52">
      <w:pPr>
        <w:ind w:firstLineChars="0" w:firstLine="0"/>
        <w:rPr>
          <w:rFonts w:ascii="宋体" w:hAnsi="宋体"/>
          <w:sz w:val="18"/>
          <w:szCs w:val="18"/>
        </w:rPr>
      </w:pPr>
      <w:r w:rsidRPr="00045645">
        <w:rPr>
          <w:rFonts w:ascii="宋体" w:hAnsi="宋体"/>
          <w:sz w:val="18"/>
          <w:szCs w:val="18"/>
        </w:rPr>
        <w:t>核查负责人：            填表人：            审核人：            填表日期：     年    月    日</w:t>
      </w:r>
    </w:p>
    <w:p w14:paraId="4703A836" w14:textId="0F96176F" w:rsidR="009C2A52" w:rsidRPr="00045645" w:rsidRDefault="009C2A52" w:rsidP="009C2A52">
      <w:pPr>
        <w:ind w:firstLineChars="0" w:firstLine="0"/>
        <w:rPr>
          <w:rFonts w:ascii="仿宋_GB2312" w:eastAsia="仿宋_GB2312" w:cs="仿宋_GB2312"/>
          <w:kern w:val="0"/>
          <w:sz w:val="32"/>
          <w:szCs w:val="32"/>
        </w:rPr>
      </w:pPr>
      <w:r w:rsidRPr="00045645">
        <w:rPr>
          <w:rFonts w:ascii="宋体" w:hAnsi="宋体"/>
          <w:sz w:val="18"/>
          <w:szCs w:val="18"/>
        </w:rPr>
        <w:t>调查单位：</w:t>
      </w:r>
    </w:p>
    <w:p w14:paraId="583C0822" w14:textId="77777777" w:rsidR="009C2A52" w:rsidRPr="00045645" w:rsidRDefault="009C2A52">
      <w:pPr>
        <w:ind w:firstLineChars="0" w:firstLine="0"/>
        <w:rPr>
          <w:rFonts w:ascii="仿宋_GB2312" w:eastAsia="仿宋_GB2312" w:cs="仿宋_GB2312"/>
          <w:kern w:val="0"/>
          <w:sz w:val="32"/>
          <w:szCs w:val="32"/>
        </w:rPr>
      </w:pPr>
    </w:p>
    <w:p w14:paraId="717D7909" w14:textId="77777777" w:rsidR="00612CEA" w:rsidRPr="00045645" w:rsidRDefault="0032158E">
      <w:pPr>
        <w:pStyle w:val="a8"/>
        <w:spacing w:beforeLines="50" w:before="156" w:after="156"/>
        <w:ind w:left="0"/>
        <w:rPr>
          <w:szCs w:val="21"/>
        </w:rPr>
      </w:pPr>
      <w:r w:rsidRPr="00045645">
        <w:rPr>
          <w:rFonts w:ascii="仿宋_GB2312" w:eastAsia="仿宋_GB2312" w:cs="仿宋_GB2312"/>
          <w:sz w:val="32"/>
          <w:szCs w:val="32"/>
        </w:rPr>
        <w:br w:type="page"/>
      </w:r>
      <w:r w:rsidRPr="00045645">
        <w:rPr>
          <w:szCs w:val="21"/>
        </w:rPr>
        <w:br/>
      </w:r>
      <w:bookmarkStart w:id="280" w:name="_Toc183803552"/>
      <w:bookmarkStart w:id="281" w:name="_Toc147436123"/>
      <w:bookmarkStart w:id="282" w:name="_Toc156757201"/>
      <w:bookmarkStart w:id="283" w:name="_Toc156748708"/>
      <w:bookmarkStart w:id="284" w:name="_Toc160025923"/>
      <w:bookmarkStart w:id="285" w:name="_Toc206429712"/>
      <w:r w:rsidRPr="00045645">
        <w:rPr>
          <w:rFonts w:hint="eastAsia"/>
          <w:szCs w:val="21"/>
        </w:rPr>
        <w:t>（规范性）</w:t>
      </w:r>
      <w:r w:rsidRPr="00045645">
        <w:rPr>
          <w:szCs w:val="21"/>
        </w:rPr>
        <w:br/>
      </w:r>
      <w:r w:rsidRPr="00045645">
        <w:rPr>
          <w:rFonts w:hint="eastAsia"/>
          <w:szCs w:val="21"/>
        </w:rPr>
        <w:t>成果报告编写提纲</w:t>
      </w:r>
      <w:bookmarkEnd w:id="280"/>
      <w:bookmarkEnd w:id="281"/>
      <w:bookmarkEnd w:id="282"/>
      <w:bookmarkEnd w:id="283"/>
      <w:bookmarkEnd w:id="284"/>
      <w:bookmarkEnd w:id="285"/>
    </w:p>
    <w:p w14:paraId="759936DE" w14:textId="77777777" w:rsidR="00612CEA" w:rsidRPr="00045645" w:rsidRDefault="0032158E">
      <w:pPr>
        <w:pStyle w:val="a9"/>
        <w:spacing w:beforeLines="100" w:before="312" w:afterLines="100" w:after="312"/>
        <w:rPr>
          <w:szCs w:val="21"/>
        </w:rPr>
      </w:pPr>
      <w:bookmarkStart w:id="286" w:name="_Toc183450467"/>
      <w:bookmarkStart w:id="287" w:name="_Toc183803553"/>
      <w:bookmarkStart w:id="288" w:name="_Toc192682134"/>
      <w:bookmarkStart w:id="289" w:name="_Toc184220045"/>
      <w:bookmarkStart w:id="290" w:name="_Toc149752547"/>
      <w:bookmarkStart w:id="291" w:name="_Toc183450013"/>
      <w:bookmarkStart w:id="292" w:name="_Toc156748709"/>
      <w:bookmarkStart w:id="293" w:name="_Toc147436124"/>
      <w:bookmarkStart w:id="294" w:name="_Toc192968360"/>
      <w:bookmarkStart w:id="295" w:name="_Toc202824461"/>
      <w:bookmarkStart w:id="296" w:name="_Toc183456994"/>
      <w:bookmarkStart w:id="297" w:name="_Toc206429713"/>
      <w:r w:rsidRPr="00045645">
        <w:rPr>
          <w:rFonts w:hint="eastAsia"/>
          <w:szCs w:val="21"/>
        </w:rPr>
        <w:t>第一章</w:t>
      </w:r>
      <w:r w:rsidRPr="00045645">
        <w:rPr>
          <w:szCs w:val="21"/>
        </w:rPr>
        <w:t xml:space="preserve"> </w:t>
      </w:r>
      <w:r w:rsidRPr="00045645">
        <w:rPr>
          <w:rFonts w:hint="eastAsia"/>
          <w:szCs w:val="21"/>
        </w:rPr>
        <w:t>序言</w:t>
      </w:r>
      <w:bookmarkEnd w:id="286"/>
      <w:bookmarkEnd w:id="287"/>
      <w:bookmarkEnd w:id="288"/>
      <w:bookmarkEnd w:id="289"/>
      <w:bookmarkEnd w:id="290"/>
      <w:bookmarkEnd w:id="291"/>
      <w:bookmarkEnd w:id="292"/>
      <w:bookmarkEnd w:id="293"/>
      <w:bookmarkEnd w:id="294"/>
      <w:bookmarkEnd w:id="295"/>
      <w:bookmarkEnd w:id="296"/>
      <w:bookmarkEnd w:id="297"/>
    </w:p>
    <w:p w14:paraId="066CB3F1" w14:textId="3A1DB05C" w:rsidR="004E43D5" w:rsidRPr="00045645" w:rsidRDefault="0032158E" w:rsidP="004E43D5">
      <w:pPr>
        <w:pStyle w:val="afff0"/>
        <w:wordWrap/>
        <w:spacing w:line="240" w:lineRule="auto"/>
        <w:rPr>
          <w:szCs w:val="21"/>
        </w:rPr>
      </w:pPr>
      <w:r w:rsidRPr="00045645">
        <w:rPr>
          <w:rFonts w:hint="eastAsia"/>
          <w:szCs w:val="21"/>
        </w:rPr>
        <w:t>第一节</w:t>
      </w:r>
      <w:r w:rsidRPr="00045645">
        <w:rPr>
          <w:szCs w:val="21"/>
        </w:rPr>
        <w:t xml:space="preserve"> </w:t>
      </w:r>
      <w:r w:rsidRPr="00045645">
        <w:rPr>
          <w:rFonts w:hint="eastAsia"/>
          <w:szCs w:val="21"/>
        </w:rPr>
        <w:t>工程概况</w:t>
      </w:r>
    </w:p>
    <w:p w14:paraId="11DAD25F" w14:textId="20037CDC" w:rsidR="00612CEA" w:rsidRPr="00045645" w:rsidRDefault="00CE41D7" w:rsidP="00FE6537">
      <w:pPr>
        <w:pStyle w:val="afff0"/>
        <w:numPr>
          <w:ilvl w:val="0"/>
          <w:numId w:val="0"/>
        </w:numPr>
        <w:wordWrap/>
        <w:spacing w:line="240" w:lineRule="auto"/>
        <w:ind w:firstLineChars="200" w:firstLine="420"/>
        <w:rPr>
          <w:szCs w:val="21"/>
        </w:rPr>
      </w:pPr>
      <w:r w:rsidRPr="00045645">
        <w:rPr>
          <w:rFonts w:hint="eastAsia"/>
          <w:szCs w:val="21"/>
        </w:rPr>
        <w:t>介绍</w:t>
      </w:r>
      <w:r w:rsidR="0032158E" w:rsidRPr="00045645">
        <w:rPr>
          <w:rFonts w:hint="eastAsia"/>
          <w:szCs w:val="21"/>
        </w:rPr>
        <w:t>项目背景、任务来源、政策法规等。</w:t>
      </w:r>
    </w:p>
    <w:p w14:paraId="4136919F" w14:textId="40D9C9AE" w:rsidR="004E43D5" w:rsidRPr="00045645" w:rsidRDefault="0032158E">
      <w:pPr>
        <w:pStyle w:val="afff0"/>
        <w:wordWrap/>
        <w:spacing w:line="240" w:lineRule="auto"/>
        <w:rPr>
          <w:szCs w:val="21"/>
        </w:rPr>
      </w:pPr>
      <w:r w:rsidRPr="00045645">
        <w:rPr>
          <w:rFonts w:hint="eastAsia"/>
          <w:szCs w:val="21"/>
        </w:rPr>
        <w:t>第二节</w:t>
      </w:r>
      <w:r w:rsidRPr="00045645">
        <w:rPr>
          <w:szCs w:val="21"/>
        </w:rPr>
        <w:t xml:space="preserve"> </w:t>
      </w:r>
      <w:r w:rsidRPr="00045645">
        <w:rPr>
          <w:rFonts w:hint="eastAsia"/>
          <w:szCs w:val="21"/>
        </w:rPr>
        <w:t>项目目标</w:t>
      </w:r>
    </w:p>
    <w:p w14:paraId="12C53366" w14:textId="7E1AF62B" w:rsidR="00612CEA" w:rsidRPr="00045645" w:rsidRDefault="00CE41D7" w:rsidP="00FE6537">
      <w:pPr>
        <w:pStyle w:val="afff0"/>
        <w:numPr>
          <w:ilvl w:val="0"/>
          <w:numId w:val="0"/>
        </w:numPr>
        <w:wordWrap/>
        <w:spacing w:line="240" w:lineRule="auto"/>
        <w:ind w:firstLineChars="200" w:firstLine="420"/>
        <w:rPr>
          <w:szCs w:val="21"/>
        </w:rPr>
      </w:pPr>
      <w:r w:rsidRPr="00045645">
        <w:rPr>
          <w:rFonts w:hint="eastAsia"/>
          <w:szCs w:val="21"/>
        </w:rPr>
        <w:t>介绍</w:t>
      </w:r>
      <w:r w:rsidR="0032158E" w:rsidRPr="00045645">
        <w:rPr>
          <w:rFonts w:hint="eastAsia"/>
          <w:szCs w:val="21"/>
        </w:rPr>
        <w:t>以往调查程度、工作内容及目标。</w:t>
      </w:r>
    </w:p>
    <w:p w14:paraId="35328355" w14:textId="7942AB94" w:rsidR="004E43D5" w:rsidRPr="00045645" w:rsidRDefault="0032158E">
      <w:pPr>
        <w:pStyle w:val="afff0"/>
        <w:wordWrap/>
        <w:spacing w:line="240" w:lineRule="auto"/>
        <w:rPr>
          <w:szCs w:val="21"/>
        </w:rPr>
      </w:pPr>
      <w:r w:rsidRPr="00045645">
        <w:rPr>
          <w:rFonts w:hint="eastAsia"/>
          <w:szCs w:val="21"/>
        </w:rPr>
        <w:t>第</w:t>
      </w:r>
      <w:r w:rsidR="003C75E9" w:rsidRPr="00045645">
        <w:rPr>
          <w:rFonts w:hint="eastAsia"/>
          <w:szCs w:val="21"/>
        </w:rPr>
        <w:t>三</w:t>
      </w:r>
      <w:r w:rsidRPr="00045645">
        <w:rPr>
          <w:rFonts w:hint="eastAsia"/>
          <w:szCs w:val="21"/>
        </w:rPr>
        <w:t>节</w:t>
      </w:r>
      <w:r w:rsidRPr="00045645">
        <w:rPr>
          <w:szCs w:val="21"/>
        </w:rPr>
        <w:t xml:space="preserve"> </w:t>
      </w:r>
      <w:r w:rsidRPr="00045645">
        <w:rPr>
          <w:rFonts w:hint="eastAsia"/>
          <w:szCs w:val="21"/>
        </w:rPr>
        <w:t>已完成工作量</w:t>
      </w:r>
    </w:p>
    <w:p w14:paraId="7B0D7723" w14:textId="0DBD4C86" w:rsidR="00612CEA" w:rsidRPr="00045645" w:rsidRDefault="00CE41D7" w:rsidP="00FE6537">
      <w:pPr>
        <w:pStyle w:val="afff0"/>
        <w:numPr>
          <w:ilvl w:val="0"/>
          <w:numId w:val="0"/>
        </w:numPr>
        <w:wordWrap/>
        <w:spacing w:line="240" w:lineRule="auto"/>
        <w:ind w:firstLineChars="200" w:firstLine="420"/>
        <w:rPr>
          <w:szCs w:val="21"/>
        </w:rPr>
      </w:pPr>
      <w:r w:rsidRPr="00045645">
        <w:rPr>
          <w:rFonts w:hint="eastAsia"/>
          <w:szCs w:val="21"/>
        </w:rPr>
        <w:t>介绍</w:t>
      </w:r>
      <w:r w:rsidR="0032158E" w:rsidRPr="00045645">
        <w:rPr>
          <w:rFonts w:hint="eastAsia"/>
          <w:szCs w:val="21"/>
        </w:rPr>
        <w:t>完成的工作量、取得的主要成果。</w:t>
      </w:r>
    </w:p>
    <w:p w14:paraId="4EA073B3" w14:textId="322D589E" w:rsidR="00612CEA" w:rsidRPr="00045645" w:rsidRDefault="0032158E">
      <w:pPr>
        <w:pStyle w:val="a9"/>
        <w:spacing w:beforeLines="100" w:before="312" w:afterLines="100" w:after="312"/>
        <w:rPr>
          <w:szCs w:val="21"/>
        </w:rPr>
      </w:pPr>
      <w:bookmarkStart w:id="298" w:name="_Toc183456995"/>
      <w:bookmarkStart w:id="299" w:name="_Toc147436125"/>
      <w:bookmarkStart w:id="300" w:name="_Toc183450468"/>
      <w:bookmarkStart w:id="301" w:name="_Toc192682135"/>
      <w:bookmarkStart w:id="302" w:name="_Toc183450014"/>
      <w:bookmarkStart w:id="303" w:name="_Toc149752548"/>
      <w:bookmarkStart w:id="304" w:name="_Toc192968361"/>
      <w:bookmarkStart w:id="305" w:name="_Toc202824462"/>
      <w:bookmarkStart w:id="306" w:name="_Toc184220046"/>
      <w:bookmarkStart w:id="307" w:name="_Toc156748710"/>
      <w:bookmarkStart w:id="308" w:name="_Toc183803554"/>
      <w:bookmarkStart w:id="309" w:name="_Toc206429714"/>
      <w:r w:rsidRPr="00045645">
        <w:rPr>
          <w:rFonts w:hint="eastAsia"/>
          <w:szCs w:val="21"/>
        </w:rPr>
        <w:t xml:space="preserve">第二章 </w:t>
      </w:r>
      <w:r w:rsidR="00B437EF" w:rsidRPr="00045645">
        <w:rPr>
          <w:rFonts w:hint="eastAsia"/>
          <w:szCs w:val="21"/>
        </w:rPr>
        <w:t>工作区</w:t>
      </w:r>
      <w:r w:rsidRPr="00045645">
        <w:rPr>
          <w:rFonts w:hint="eastAsia"/>
          <w:szCs w:val="21"/>
        </w:rPr>
        <w:t>自然地理地质环境条件</w:t>
      </w:r>
      <w:bookmarkEnd w:id="298"/>
      <w:bookmarkEnd w:id="299"/>
      <w:bookmarkEnd w:id="300"/>
      <w:bookmarkEnd w:id="301"/>
      <w:bookmarkEnd w:id="302"/>
      <w:bookmarkEnd w:id="303"/>
      <w:bookmarkEnd w:id="304"/>
      <w:bookmarkEnd w:id="305"/>
      <w:bookmarkEnd w:id="306"/>
      <w:bookmarkEnd w:id="307"/>
      <w:bookmarkEnd w:id="308"/>
      <w:bookmarkEnd w:id="309"/>
    </w:p>
    <w:p w14:paraId="744BC035" w14:textId="4B1E44B7" w:rsidR="00CE41D7" w:rsidRPr="00045645" w:rsidRDefault="0032158E">
      <w:pPr>
        <w:pStyle w:val="afff0"/>
        <w:wordWrap/>
        <w:spacing w:line="240" w:lineRule="auto"/>
        <w:rPr>
          <w:szCs w:val="21"/>
        </w:rPr>
      </w:pPr>
      <w:r w:rsidRPr="00045645">
        <w:rPr>
          <w:rFonts w:hint="eastAsia"/>
          <w:szCs w:val="21"/>
        </w:rPr>
        <w:t>第一节</w:t>
      </w:r>
      <w:r w:rsidRPr="00045645">
        <w:rPr>
          <w:szCs w:val="21"/>
        </w:rPr>
        <w:t xml:space="preserve"> </w:t>
      </w:r>
      <w:r w:rsidRPr="00045645">
        <w:rPr>
          <w:rFonts w:hint="eastAsia"/>
          <w:szCs w:val="21"/>
        </w:rPr>
        <w:t>自然地理条件</w:t>
      </w:r>
    </w:p>
    <w:p w14:paraId="7C8368C6" w14:textId="1B4AB30C" w:rsidR="00612CEA" w:rsidRPr="00045645" w:rsidRDefault="00CE41D7" w:rsidP="00FE6537">
      <w:pPr>
        <w:pStyle w:val="afff0"/>
        <w:numPr>
          <w:ilvl w:val="0"/>
          <w:numId w:val="0"/>
        </w:numPr>
        <w:wordWrap/>
        <w:spacing w:line="240" w:lineRule="auto"/>
        <w:ind w:firstLineChars="200" w:firstLine="420"/>
        <w:rPr>
          <w:szCs w:val="21"/>
        </w:rPr>
      </w:pPr>
      <w:r w:rsidRPr="00045645">
        <w:rPr>
          <w:rFonts w:hint="eastAsia"/>
          <w:szCs w:val="21"/>
        </w:rPr>
        <w:t>主要包括：</w:t>
      </w:r>
      <w:r w:rsidR="0032158E" w:rsidRPr="00045645">
        <w:rPr>
          <w:rFonts w:hint="eastAsia"/>
          <w:szCs w:val="21"/>
        </w:rPr>
        <w:t>交通、地形、气象水文等概况。</w:t>
      </w:r>
    </w:p>
    <w:p w14:paraId="06206602" w14:textId="633EFAFE" w:rsidR="00CE41D7" w:rsidRPr="00045645" w:rsidRDefault="0032158E">
      <w:pPr>
        <w:pStyle w:val="afff0"/>
        <w:wordWrap/>
        <w:spacing w:line="240" w:lineRule="auto"/>
        <w:rPr>
          <w:szCs w:val="21"/>
        </w:rPr>
      </w:pPr>
      <w:r w:rsidRPr="00045645">
        <w:rPr>
          <w:rFonts w:hint="eastAsia"/>
          <w:szCs w:val="21"/>
        </w:rPr>
        <w:t>第二节</w:t>
      </w:r>
      <w:r w:rsidRPr="00045645">
        <w:rPr>
          <w:szCs w:val="21"/>
        </w:rPr>
        <w:t xml:space="preserve"> </w:t>
      </w:r>
      <w:r w:rsidRPr="00045645">
        <w:rPr>
          <w:rFonts w:hint="eastAsia"/>
          <w:szCs w:val="21"/>
        </w:rPr>
        <w:t>地质环境条件</w:t>
      </w:r>
    </w:p>
    <w:p w14:paraId="58577076" w14:textId="022FCC4D" w:rsidR="00612CEA" w:rsidRPr="00045645" w:rsidRDefault="00CE41D7" w:rsidP="00FE6537">
      <w:pPr>
        <w:pStyle w:val="afff0"/>
        <w:numPr>
          <w:ilvl w:val="0"/>
          <w:numId w:val="0"/>
        </w:numPr>
        <w:wordWrap/>
        <w:spacing w:line="240" w:lineRule="auto"/>
        <w:ind w:firstLineChars="200" w:firstLine="420"/>
        <w:rPr>
          <w:szCs w:val="21"/>
        </w:rPr>
      </w:pPr>
      <w:r w:rsidRPr="00045645">
        <w:rPr>
          <w:rFonts w:hint="eastAsia"/>
          <w:szCs w:val="21"/>
        </w:rPr>
        <w:t>主要包括：</w:t>
      </w:r>
      <w:r w:rsidR="0032158E" w:rsidRPr="00045645">
        <w:rPr>
          <w:rFonts w:hint="eastAsia"/>
          <w:szCs w:val="21"/>
        </w:rPr>
        <w:t>地形地貌、地层岩性、地质构造、地震、水文地质、工程地质、人类工程经济活动、主要工程地质问题等。</w:t>
      </w:r>
    </w:p>
    <w:p w14:paraId="54263F30" w14:textId="7EBD5A45" w:rsidR="00CE41D7" w:rsidRPr="00045645" w:rsidRDefault="0032158E">
      <w:pPr>
        <w:pStyle w:val="afff0"/>
        <w:wordWrap/>
        <w:spacing w:line="240" w:lineRule="auto"/>
        <w:rPr>
          <w:szCs w:val="21"/>
        </w:rPr>
      </w:pPr>
      <w:r w:rsidRPr="00045645">
        <w:rPr>
          <w:rFonts w:hint="eastAsia"/>
          <w:szCs w:val="21"/>
        </w:rPr>
        <w:t>第三节</w:t>
      </w:r>
      <w:r w:rsidRPr="00045645">
        <w:rPr>
          <w:szCs w:val="21"/>
        </w:rPr>
        <w:t xml:space="preserve"> </w:t>
      </w:r>
      <w:r w:rsidRPr="00045645">
        <w:rPr>
          <w:rFonts w:hint="eastAsia"/>
          <w:szCs w:val="21"/>
        </w:rPr>
        <w:t>地球物理特征</w:t>
      </w:r>
    </w:p>
    <w:p w14:paraId="2D823483" w14:textId="5A52EF2D" w:rsidR="00612CEA" w:rsidRPr="00045645" w:rsidRDefault="00CE41D7" w:rsidP="00FE6537">
      <w:pPr>
        <w:pStyle w:val="afff0"/>
        <w:numPr>
          <w:ilvl w:val="0"/>
          <w:numId w:val="0"/>
        </w:numPr>
        <w:wordWrap/>
        <w:spacing w:line="240" w:lineRule="auto"/>
        <w:ind w:firstLineChars="200" w:firstLine="420"/>
        <w:rPr>
          <w:szCs w:val="21"/>
        </w:rPr>
      </w:pPr>
      <w:r w:rsidRPr="00045645">
        <w:rPr>
          <w:rFonts w:hint="eastAsia"/>
          <w:szCs w:val="21"/>
        </w:rPr>
        <w:t>主要包括：</w:t>
      </w:r>
      <w:r w:rsidR="0032158E" w:rsidRPr="00045645">
        <w:rPr>
          <w:rFonts w:hint="eastAsia"/>
          <w:szCs w:val="21"/>
        </w:rPr>
        <w:t>测区地层、岩土的物性参数特征等。</w:t>
      </w:r>
    </w:p>
    <w:p w14:paraId="772550AA" w14:textId="5C5D52F7" w:rsidR="00612CEA" w:rsidRPr="00045645" w:rsidRDefault="0032158E">
      <w:pPr>
        <w:pStyle w:val="a9"/>
        <w:spacing w:beforeLines="100" w:before="312" w:afterLines="100" w:after="312"/>
        <w:rPr>
          <w:rFonts w:ascii="宋体" w:eastAsia="宋体"/>
          <w:szCs w:val="21"/>
        </w:rPr>
      </w:pPr>
      <w:bookmarkStart w:id="310" w:name="_Toc147436126"/>
      <w:bookmarkStart w:id="311" w:name="_Toc149752549"/>
      <w:bookmarkStart w:id="312" w:name="_Toc156748711"/>
      <w:bookmarkStart w:id="313" w:name="_Toc184220047"/>
      <w:bookmarkStart w:id="314" w:name="_Toc183450469"/>
      <w:bookmarkStart w:id="315" w:name="_Toc192682136"/>
      <w:bookmarkStart w:id="316" w:name="_Toc183803555"/>
      <w:bookmarkStart w:id="317" w:name="_Toc183456996"/>
      <w:bookmarkStart w:id="318" w:name="_Toc183450015"/>
      <w:bookmarkStart w:id="319" w:name="_Toc192968362"/>
      <w:bookmarkStart w:id="320" w:name="_Toc202824463"/>
      <w:bookmarkStart w:id="321" w:name="_Toc206429715"/>
      <w:r w:rsidRPr="00045645">
        <w:rPr>
          <w:rFonts w:hint="eastAsia"/>
          <w:szCs w:val="21"/>
        </w:rPr>
        <w:t xml:space="preserve">第三章 </w:t>
      </w:r>
      <w:bookmarkEnd w:id="310"/>
      <w:bookmarkEnd w:id="311"/>
      <w:bookmarkEnd w:id="312"/>
      <w:r w:rsidRPr="00045645">
        <w:rPr>
          <w:rFonts w:hint="eastAsia"/>
          <w:szCs w:val="21"/>
        </w:rPr>
        <w:t>工作方法及</w:t>
      </w:r>
      <w:r w:rsidR="00CB762E" w:rsidRPr="00045645">
        <w:rPr>
          <w:rFonts w:hint="eastAsia"/>
          <w:szCs w:val="21"/>
        </w:rPr>
        <w:t>技术</w:t>
      </w:r>
      <w:r w:rsidR="00644769" w:rsidRPr="00045645">
        <w:rPr>
          <w:rFonts w:hint="eastAsia"/>
          <w:szCs w:val="21"/>
        </w:rPr>
        <w:t>要求</w:t>
      </w:r>
      <w:bookmarkEnd w:id="313"/>
      <w:bookmarkEnd w:id="314"/>
      <w:bookmarkEnd w:id="315"/>
      <w:bookmarkEnd w:id="316"/>
      <w:bookmarkEnd w:id="317"/>
      <w:bookmarkEnd w:id="318"/>
      <w:bookmarkEnd w:id="319"/>
      <w:bookmarkEnd w:id="320"/>
      <w:bookmarkEnd w:id="321"/>
    </w:p>
    <w:p w14:paraId="6D948A1C" w14:textId="4B2EC38D" w:rsidR="00612CEA" w:rsidRPr="00045645" w:rsidRDefault="0032158E">
      <w:pPr>
        <w:pStyle w:val="afff0"/>
        <w:wordWrap/>
        <w:spacing w:line="240" w:lineRule="auto"/>
        <w:rPr>
          <w:szCs w:val="21"/>
        </w:rPr>
      </w:pPr>
      <w:r w:rsidRPr="00045645">
        <w:rPr>
          <w:rFonts w:hint="eastAsia"/>
          <w:szCs w:val="21"/>
        </w:rPr>
        <w:t>第一节</w:t>
      </w:r>
      <w:r w:rsidRPr="00045645">
        <w:rPr>
          <w:szCs w:val="21"/>
        </w:rPr>
        <w:t xml:space="preserve"> </w:t>
      </w:r>
      <w:r w:rsidRPr="00045645">
        <w:rPr>
          <w:rFonts w:hint="eastAsia"/>
          <w:szCs w:val="21"/>
        </w:rPr>
        <w:t>无人机激光雷达遥感调查</w:t>
      </w:r>
    </w:p>
    <w:p w14:paraId="768333DA" w14:textId="459CA8A8" w:rsidR="00612CEA" w:rsidRPr="00045645" w:rsidRDefault="0032158E">
      <w:pPr>
        <w:pStyle w:val="afff0"/>
        <w:numPr>
          <w:ilvl w:val="0"/>
          <w:numId w:val="0"/>
        </w:numPr>
        <w:wordWrap/>
        <w:spacing w:line="240" w:lineRule="auto"/>
        <w:ind w:firstLineChars="200" w:firstLine="420"/>
        <w:rPr>
          <w:szCs w:val="21"/>
        </w:rPr>
      </w:pPr>
      <w:bookmarkStart w:id="322" w:name="_Hlk181479003"/>
      <w:r w:rsidRPr="00045645">
        <w:rPr>
          <w:rFonts w:hint="eastAsia"/>
          <w:szCs w:val="21"/>
        </w:rPr>
        <w:t>简述</w:t>
      </w:r>
      <w:r w:rsidR="00D62E9A" w:rsidRPr="00045645">
        <w:rPr>
          <w:rFonts w:hint="eastAsia"/>
          <w:szCs w:val="21"/>
        </w:rPr>
        <w:t>技术设计、</w:t>
      </w:r>
      <w:r w:rsidRPr="00045645">
        <w:rPr>
          <w:rFonts w:hint="eastAsia"/>
          <w:szCs w:val="21"/>
        </w:rPr>
        <w:t>数据获取、数据处理、数据解译</w:t>
      </w:r>
      <w:r w:rsidR="00112F21" w:rsidRPr="00045645">
        <w:rPr>
          <w:rFonts w:hint="eastAsia"/>
          <w:szCs w:val="21"/>
        </w:rPr>
        <w:t>、野外查证</w:t>
      </w:r>
      <w:r w:rsidRPr="00045645">
        <w:rPr>
          <w:rFonts w:hint="eastAsia"/>
          <w:szCs w:val="21"/>
        </w:rPr>
        <w:t>的技术流程</w:t>
      </w:r>
      <w:r w:rsidR="00644769" w:rsidRPr="00045645">
        <w:rPr>
          <w:rFonts w:hint="eastAsia"/>
          <w:szCs w:val="21"/>
        </w:rPr>
        <w:t>。</w:t>
      </w:r>
      <w:bookmarkStart w:id="323" w:name="_Toc156748714"/>
      <w:bookmarkStart w:id="324" w:name="_Toc147436130"/>
      <w:bookmarkStart w:id="325" w:name="_Toc149752553"/>
    </w:p>
    <w:p w14:paraId="226930C0" w14:textId="77777777" w:rsidR="00612CEA" w:rsidRPr="00045645" w:rsidRDefault="0032158E">
      <w:pPr>
        <w:pStyle w:val="afff0"/>
        <w:wordWrap/>
        <w:spacing w:line="312" w:lineRule="auto"/>
        <w:rPr>
          <w:szCs w:val="21"/>
        </w:rPr>
      </w:pPr>
      <w:r w:rsidRPr="00045645">
        <w:rPr>
          <w:rFonts w:hint="eastAsia"/>
          <w:szCs w:val="21"/>
        </w:rPr>
        <w:t>第二节</w:t>
      </w:r>
      <w:r w:rsidRPr="00045645">
        <w:rPr>
          <w:szCs w:val="21"/>
        </w:rPr>
        <w:t xml:space="preserve"> </w:t>
      </w:r>
      <w:r w:rsidRPr="00045645">
        <w:rPr>
          <w:rFonts w:hint="eastAsia"/>
          <w:szCs w:val="21"/>
        </w:rPr>
        <w:t>无人机航空探地雷达勘测</w:t>
      </w:r>
    </w:p>
    <w:p w14:paraId="388007A6" w14:textId="44B974E2" w:rsidR="00612CEA" w:rsidRPr="00045645" w:rsidRDefault="00112F21">
      <w:pPr>
        <w:pStyle w:val="afff0"/>
        <w:numPr>
          <w:ilvl w:val="0"/>
          <w:numId w:val="0"/>
        </w:numPr>
        <w:wordWrap/>
        <w:spacing w:line="240" w:lineRule="auto"/>
        <w:ind w:firstLineChars="200" w:firstLine="420"/>
        <w:rPr>
          <w:szCs w:val="21"/>
        </w:rPr>
      </w:pPr>
      <w:r w:rsidRPr="00045645">
        <w:rPr>
          <w:rFonts w:hint="eastAsia"/>
          <w:szCs w:val="21"/>
        </w:rPr>
        <w:t>根据所采用的航空物探方法，</w:t>
      </w:r>
      <w:r w:rsidR="00B063B1" w:rsidRPr="00045645">
        <w:rPr>
          <w:rFonts w:hint="eastAsia"/>
          <w:szCs w:val="21"/>
        </w:rPr>
        <w:t>每种方法设置一节，</w:t>
      </w:r>
      <w:r w:rsidR="0032158E" w:rsidRPr="00045645">
        <w:rPr>
          <w:rFonts w:hint="eastAsia"/>
          <w:szCs w:val="21"/>
        </w:rPr>
        <w:t>简述</w:t>
      </w:r>
      <w:r w:rsidR="00D62E9A" w:rsidRPr="00045645">
        <w:rPr>
          <w:rFonts w:hint="eastAsia"/>
          <w:szCs w:val="21"/>
        </w:rPr>
        <w:t>技术设计、</w:t>
      </w:r>
      <w:r w:rsidR="0032158E" w:rsidRPr="00045645">
        <w:rPr>
          <w:rFonts w:hint="eastAsia"/>
          <w:szCs w:val="21"/>
        </w:rPr>
        <w:t>数据获取、数据处理、数据解释</w:t>
      </w:r>
      <w:r w:rsidRPr="00045645">
        <w:rPr>
          <w:rFonts w:hint="eastAsia"/>
          <w:szCs w:val="21"/>
        </w:rPr>
        <w:t>、野外校核验证</w:t>
      </w:r>
      <w:r w:rsidR="0032158E" w:rsidRPr="00045645">
        <w:rPr>
          <w:rFonts w:hint="eastAsia"/>
          <w:szCs w:val="21"/>
        </w:rPr>
        <w:t>的技术流程</w:t>
      </w:r>
      <w:r w:rsidRPr="00045645">
        <w:rPr>
          <w:rFonts w:hint="eastAsia"/>
          <w:szCs w:val="21"/>
        </w:rPr>
        <w:t>。</w:t>
      </w:r>
    </w:p>
    <w:p w14:paraId="2CA793B7" w14:textId="77777777" w:rsidR="00612CEA" w:rsidRPr="00045645" w:rsidRDefault="0032158E">
      <w:pPr>
        <w:pStyle w:val="a9"/>
        <w:spacing w:beforeLines="100" w:before="312" w:afterLines="100" w:after="312"/>
        <w:rPr>
          <w:rFonts w:ascii="宋体" w:eastAsia="宋体"/>
          <w:szCs w:val="21"/>
        </w:rPr>
      </w:pPr>
      <w:bookmarkStart w:id="326" w:name="_Toc183803556"/>
      <w:bookmarkStart w:id="327" w:name="_Toc192968363"/>
      <w:bookmarkStart w:id="328" w:name="_Toc202824464"/>
      <w:bookmarkStart w:id="329" w:name="_Toc184220048"/>
      <w:bookmarkStart w:id="330" w:name="_Toc192682137"/>
      <w:bookmarkStart w:id="331" w:name="_Toc183450016"/>
      <w:bookmarkStart w:id="332" w:name="_Toc183456997"/>
      <w:bookmarkStart w:id="333" w:name="_Toc183450470"/>
      <w:bookmarkStart w:id="334" w:name="_Toc206429716"/>
      <w:bookmarkEnd w:id="322"/>
      <w:r w:rsidRPr="00045645">
        <w:rPr>
          <w:rFonts w:hint="eastAsia"/>
          <w:szCs w:val="21"/>
        </w:rPr>
        <w:t>第四章</w:t>
      </w:r>
      <w:r w:rsidRPr="00045645">
        <w:rPr>
          <w:szCs w:val="21"/>
        </w:rPr>
        <w:t xml:space="preserve"> </w:t>
      </w:r>
      <w:r w:rsidRPr="00045645">
        <w:rPr>
          <w:rFonts w:hint="eastAsia"/>
          <w:szCs w:val="21"/>
        </w:rPr>
        <w:t>资料整理及解译成果</w:t>
      </w:r>
      <w:bookmarkEnd w:id="326"/>
      <w:bookmarkEnd w:id="327"/>
      <w:bookmarkEnd w:id="328"/>
      <w:bookmarkEnd w:id="329"/>
      <w:bookmarkEnd w:id="330"/>
      <w:bookmarkEnd w:id="331"/>
      <w:bookmarkEnd w:id="332"/>
      <w:bookmarkEnd w:id="333"/>
      <w:bookmarkEnd w:id="334"/>
    </w:p>
    <w:p w14:paraId="33DAAD9F" w14:textId="72797FC2" w:rsidR="00612CEA" w:rsidRPr="00045645" w:rsidRDefault="0032158E">
      <w:pPr>
        <w:pStyle w:val="afff0"/>
        <w:wordWrap/>
        <w:spacing w:line="240" w:lineRule="auto"/>
        <w:rPr>
          <w:szCs w:val="21"/>
        </w:rPr>
      </w:pPr>
      <w:r w:rsidRPr="00045645">
        <w:rPr>
          <w:rFonts w:hint="eastAsia"/>
          <w:szCs w:val="21"/>
        </w:rPr>
        <w:t>第一节</w:t>
      </w:r>
      <w:r w:rsidRPr="00045645">
        <w:rPr>
          <w:szCs w:val="21"/>
        </w:rPr>
        <w:t xml:space="preserve"> </w:t>
      </w:r>
      <w:r w:rsidRPr="00045645">
        <w:rPr>
          <w:rFonts w:hint="eastAsia"/>
          <w:szCs w:val="21"/>
        </w:rPr>
        <w:t>资料整理</w:t>
      </w:r>
    </w:p>
    <w:p w14:paraId="785EA61A" w14:textId="0800830C" w:rsidR="00D0397B" w:rsidRPr="00045645" w:rsidRDefault="00D0397B" w:rsidP="00FE6537">
      <w:pPr>
        <w:pStyle w:val="afff0"/>
        <w:numPr>
          <w:ilvl w:val="0"/>
          <w:numId w:val="0"/>
        </w:numPr>
        <w:wordWrap/>
        <w:spacing w:line="240" w:lineRule="auto"/>
        <w:ind w:firstLineChars="200" w:firstLine="420"/>
        <w:rPr>
          <w:szCs w:val="21"/>
        </w:rPr>
      </w:pPr>
      <w:r w:rsidRPr="00045645">
        <w:rPr>
          <w:rFonts w:hint="eastAsia"/>
          <w:szCs w:val="21"/>
        </w:rPr>
        <w:t>简述资料整理方法，各类测量数据文件命名方法等。</w:t>
      </w:r>
    </w:p>
    <w:p w14:paraId="21C3D3D2" w14:textId="7D058A5D" w:rsidR="00612CEA" w:rsidRPr="00045645" w:rsidRDefault="0032158E">
      <w:pPr>
        <w:pStyle w:val="afff0"/>
        <w:wordWrap/>
        <w:spacing w:line="312" w:lineRule="auto"/>
        <w:rPr>
          <w:szCs w:val="21"/>
        </w:rPr>
      </w:pPr>
      <w:r w:rsidRPr="00045645">
        <w:rPr>
          <w:rFonts w:hint="eastAsia"/>
          <w:szCs w:val="21"/>
        </w:rPr>
        <w:t>第</w:t>
      </w:r>
      <w:r w:rsidR="00D0397B" w:rsidRPr="00045645">
        <w:rPr>
          <w:rFonts w:hint="eastAsia"/>
          <w:szCs w:val="21"/>
        </w:rPr>
        <w:t>二</w:t>
      </w:r>
      <w:r w:rsidRPr="00045645">
        <w:rPr>
          <w:rFonts w:hint="eastAsia"/>
          <w:szCs w:val="21"/>
        </w:rPr>
        <w:t xml:space="preserve">节 </w:t>
      </w:r>
      <w:r w:rsidR="00841EE1" w:rsidRPr="00045645">
        <w:rPr>
          <w:rFonts w:hint="eastAsia"/>
          <w:szCs w:val="21"/>
        </w:rPr>
        <w:t>无人机激光雷达遥感调查</w:t>
      </w:r>
      <w:r w:rsidR="00EC0EAA" w:rsidRPr="00045645">
        <w:rPr>
          <w:rFonts w:hint="eastAsia"/>
          <w:szCs w:val="21"/>
        </w:rPr>
        <w:t>的</w:t>
      </w:r>
      <w:r w:rsidR="00841EE1" w:rsidRPr="00045645">
        <w:rPr>
          <w:rFonts w:hint="eastAsia"/>
          <w:szCs w:val="21"/>
        </w:rPr>
        <w:t>解译成果</w:t>
      </w:r>
    </w:p>
    <w:p w14:paraId="4C3E55E2" w14:textId="1974C3C8" w:rsidR="00D0397B" w:rsidRPr="00045645" w:rsidRDefault="00D0397B" w:rsidP="00FE6537">
      <w:pPr>
        <w:pStyle w:val="afff0"/>
        <w:numPr>
          <w:ilvl w:val="0"/>
          <w:numId w:val="0"/>
        </w:numPr>
        <w:wordWrap/>
        <w:spacing w:line="240" w:lineRule="auto"/>
        <w:ind w:firstLineChars="200" w:firstLine="420"/>
        <w:rPr>
          <w:szCs w:val="21"/>
        </w:rPr>
      </w:pPr>
      <w:r w:rsidRPr="00045645">
        <w:rPr>
          <w:rFonts w:hint="eastAsia"/>
          <w:szCs w:val="21"/>
        </w:rPr>
        <w:t>主要包括：地表地质环境要素的</w:t>
      </w:r>
      <w:r w:rsidR="009D6F55" w:rsidRPr="00045645">
        <w:rPr>
          <w:rFonts w:hint="eastAsia"/>
          <w:szCs w:val="21"/>
        </w:rPr>
        <w:t>解译成果及</w:t>
      </w:r>
      <w:r w:rsidRPr="00045645">
        <w:rPr>
          <w:rFonts w:hint="eastAsia"/>
          <w:szCs w:val="21"/>
        </w:rPr>
        <w:t>图件表达</w:t>
      </w:r>
      <w:r w:rsidR="009D6F55" w:rsidRPr="00045645">
        <w:rPr>
          <w:rFonts w:hint="eastAsia"/>
          <w:szCs w:val="21"/>
        </w:rPr>
        <w:t>，高分辨率DOM、DSM、DEM、实时三维实景模型等。</w:t>
      </w:r>
    </w:p>
    <w:p w14:paraId="70A1EF03" w14:textId="2795F0DF" w:rsidR="00612CEA" w:rsidRPr="00045645" w:rsidRDefault="0032158E">
      <w:pPr>
        <w:pStyle w:val="afff0"/>
        <w:wordWrap/>
        <w:spacing w:line="312" w:lineRule="auto"/>
        <w:rPr>
          <w:szCs w:val="21"/>
        </w:rPr>
      </w:pPr>
      <w:r w:rsidRPr="00045645">
        <w:rPr>
          <w:rFonts w:hint="eastAsia"/>
          <w:szCs w:val="21"/>
        </w:rPr>
        <w:t>第</w:t>
      </w:r>
      <w:r w:rsidR="00D0397B" w:rsidRPr="00045645">
        <w:rPr>
          <w:rFonts w:hint="eastAsia"/>
          <w:szCs w:val="21"/>
        </w:rPr>
        <w:t>三</w:t>
      </w:r>
      <w:r w:rsidRPr="00045645">
        <w:rPr>
          <w:rFonts w:hint="eastAsia"/>
          <w:szCs w:val="21"/>
        </w:rPr>
        <w:t xml:space="preserve">节 </w:t>
      </w:r>
      <w:r w:rsidR="00841EE1" w:rsidRPr="00045645">
        <w:rPr>
          <w:rFonts w:hint="eastAsia"/>
          <w:szCs w:val="21"/>
        </w:rPr>
        <w:t>无人机航空物探勘测</w:t>
      </w:r>
      <w:r w:rsidR="00EC0EAA" w:rsidRPr="00045645">
        <w:rPr>
          <w:rFonts w:hint="eastAsia"/>
          <w:szCs w:val="21"/>
        </w:rPr>
        <w:t>的</w:t>
      </w:r>
      <w:r w:rsidR="00841EE1" w:rsidRPr="00045645">
        <w:rPr>
          <w:rFonts w:hint="eastAsia"/>
          <w:szCs w:val="21"/>
        </w:rPr>
        <w:t>解释成果</w:t>
      </w:r>
    </w:p>
    <w:p w14:paraId="72786045" w14:textId="7F511F7B" w:rsidR="00D0397B" w:rsidRPr="00045645" w:rsidRDefault="00D0397B" w:rsidP="00FE6537">
      <w:pPr>
        <w:pStyle w:val="afff0"/>
        <w:numPr>
          <w:ilvl w:val="0"/>
          <w:numId w:val="0"/>
        </w:numPr>
        <w:wordWrap/>
        <w:spacing w:line="240" w:lineRule="auto"/>
        <w:ind w:firstLineChars="200" w:firstLine="420"/>
        <w:rPr>
          <w:szCs w:val="21"/>
        </w:rPr>
      </w:pPr>
      <w:r w:rsidRPr="00045645">
        <w:rPr>
          <w:rFonts w:hint="eastAsia"/>
          <w:szCs w:val="21"/>
        </w:rPr>
        <w:t>主要包括：</w:t>
      </w:r>
      <w:r w:rsidR="009D6F55" w:rsidRPr="00045645">
        <w:rPr>
          <w:rFonts w:hint="eastAsia"/>
          <w:szCs w:val="21"/>
        </w:rPr>
        <w:t>物探专业成果及图件表达，</w:t>
      </w:r>
      <w:r w:rsidR="002B3BCD" w:rsidRPr="00045645">
        <w:rPr>
          <w:rFonts w:hint="eastAsia"/>
          <w:szCs w:val="21"/>
        </w:rPr>
        <w:t>斜坡内部结构和地下水状况的物探-地质联合解译成果</w:t>
      </w:r>
      <w:r w:rsidR="004D3A06" w:rsidRPr="00045645">
        <w:rPr>
          <w:rFonts w:hint="eastAsia"/>
          <w:szCs w:val="21"/>
        </w:rPr>
        <w:t>及图件表达。</w:t>
      </w:r>
    </w:p>
    <w:p w14:paraId="6631B87A" w14:textId="1C7F17D5" w:rsidR="00FD7E74" w:rsidRPr="00045645" w:rsidRDefault="00FD7E74" w:rsidP="00FE6537">
      <w:pPr>
        <w:pStyle w:val="afff0"/>
        <w:numPr>
          <w:ilvl w:val="0"/>
          <w:numId w:val="0"/>
        </w:numPr>
        <w:wordWrap/>
        <w:spacing w:line="240" w:lineRule="auto"/>
        <w:ind w:firstLineChars="200" w:firstLine="420"/>
        <w:rPr>
          <w:szCs w:val="21"/>
        </w:rPr>
      </w:pPr>
    </w:p>
    <w:p w14:paraId="52C2155A" w14:textId="77777777" w:rsidR="00FD7E74" w:rsidRPr="00045645" w:rsidRDefault="00FD7E74" w:rsidP="00FE6537">
      <w:pPr>
        <w:pStyle w:val="afff0"/>
        <w:numPr>
          <w:ilvl w:val="0"/>
          <w:numId w:val="0"/>
        </w:numPr>
        <w:wordWrap/>
        <w:spacing w:line="240" w:lineRule="auto"/>
        <w:ind w:firstLineChars="200" w:firstLine="420"/>
        <w:rPr>
          <w:szCs w:val="21"/>
        </w:rPr>
      </w:pPr>
    </w:p>
    <w:p w14:paraId="51224A42" w14:textId="67A45EDD" w:rsidR="00DA010C" w:rsidRPr="00045645" w:rsidRDefault="00DA010C" w:rsidP="00DA010C">
      <w:pPr>
        <w:pStyle w:val="a9"/>
        <w:spacing w:beforeLines="100" w:before="312" w:afterLines="100" w:after="312"/>
        <w:rPr>
          <w:rFonts w:ascii="宋体" w:eastAsia="宋体"/>
          <w:szCs w:val="21"/>
        </w:rPr>
      </w:pPr>
      <w:bookmarkStart w:id="335" w:name="_Toc206429717"/>
      <w:r w:rsidRPr="00045645">
        <w:rPr>
          <w:rFonts w:hint="eastAsia"/>
          <w:szCs w:val="21"/>
        </w:rPr>
        <w:t>第</w:t>
      </w:r>
      <w:r w:rsidR="00667A04" w:rsidRPr="00045645">
        <w:rPr>
          <w:rFonts w:hint="eastAsia"/>
          <w:szCs w:val="21"/>
        </w:rPr>
        <w:t>五</w:t>
      </w:r>
      <w:r w:rsidRPr="00045645">
        <w:rPr>
          <w:rFonts w:hint="eastAsia"/>
          <w:szCs w:val="21"/>
        </w:rPr>
        <w:t xml:space="preserve">章 </w:t>
      </w:r>
      <w:r w:rsidR="007A4B9D" w:rsidRPr="00045645">
        <w:rPr>
          <w:rFonts w:hint="eastAsia"/>
          <w:szCs w:val="21"/>
        </w:rPr>
        <w:t>广域</w:t>
      </w:r>
      <w:r w:rsidR="002C50ED" w:rsidRPr="00045645">
        <w:rPr>
          <w:rFonts w:hint="eastAsia"/>
          <w:szCs w:val="21"/>
        </w:rPr>
        <w:t>斜坡</w:t>
      </w:r>
      <w:r w:rsidR="007A4B9D" w:rsidRPr="00045645">
        <w:rPr>
          <w:rFonts w:hint="eastAsia"/>
          <w:szCs w:val="21"/>
        </w:rPr>
        <w:t>稳定性分析与评价</w:t>
      </w:r>
      <w:bookmarkEnd w:id="335"/>
    </w:p>
    <w:p w14:paraId="5F0804F5" w14:textId="0B354A1A" w:rsidR="009B4835" w:rsidRPr="00045645" w:rsidRDefault="009B4835" w:rsidP="009B4835">
      <w:pPr>
        <w:pStyle w:val="afff0"/>
        <w:wordWrap/>
        <w:spacing w:line="240" w:lineRule="auto"/>
        <w:rPr>
          <w:szCs w:val="21"/>
        </w:rPr>
      </w:pPr>
      <w:r w:rsidRPr="00045645">
        <w:rPr>
          <w:rFonts w:hint="eastAsia"/>
          <w:szCs w:val="21"/>
        </w:rPr>
        <w:t>第一节</w:t>
      </w:r>
      <w:r w:rsidRPr="00045645">
        <w:rPr>
          <w:szCs w:val="21"/>
        </w:rPr>
        <w:t xml:space="preserve"> </w:t>
      </w:r>
      <w:r w:rsidRPr="00045645">
        <w:rPr>
          <w:rFonts w:hint="eastAsia"/>
          <w:szCs w:val="21"/>
        </w:rPr>
        <w:t>多源异构数据融合解析</w:t>
      </w:r>
    </w:p>
    <w:p w14:paraId="166875C1" w14:textId="6E0A3056" w:rsidR="003A4E2B" w:rsidRPr="00045645" w:rsidRDefault="003A4E2B" w:rsidP="00FE6537">
      <w:pPr>
        <w:pStyle w:val="afff0"/>
        <w:numPr>
          <w:ilvl w:val="0"/>
          <w:numId w:val="0"/>
        </w:numPr>
        <w:wordWrap/>
        <w:spacing w:line="240" w:lineRule="auto"/>
        <w:ind w:firstLineChars="200" w:firstLine="420"/>
        <w:rPr>
          <w:szCs w:val="21"/>
        </w:rPr>
      </w:pPr>
      <w:r w:rsidRPr="00045645">
        <w:rPr>
          <w:rFonts w:hint="eastAsia"/>
          <w:szCs w:val="21"/>
        </w:rPr>
        <w:t>主要包括：数据类型、融合方法及标准等。</w:t>
      </w:r>
    </w:p>
    <w:p w14:paraId="1A0E6CA5" w14:textId="09C1F169" w:rsidR="009B4835" w:rsidRPr="00045645" w:rsidRDefault="009B4835" w:rsidP="009B4835">
      <w:pPr>
        <w:pStyle w:val="afff0"/>
        <w:wordWrap/>
        <w:spacing w:line="240" w:lineRule="auto"/>
        <w:rPr>
          <w:szCs w:val="21"/>
        </w:rPr>
      </w:pPr>
      <w:r w:rsidRPr="00045645">
        <w:rPr>
          <w:rFonts w:hint="eastAsia"/>
          <w:szCs w:val="21"/>
        </w:rPr>
        <w:t xml:space="preserve">第二节 </w:t>
      </w:r>
      <w:r w:rsidR="00655D2F" w:rsidRPr="00045645">
        <w:rPr>
          <w:rFonts w:hint="eastAsia"/>
          <w:szCs w:val="21"/>
        </w:rPr>
        <w:t>广域</w:t>
      </w:r>
      <w:r w:rsidRPr="00045645">
        <w:rPr>
          <w:rFonts w:hint="eastAsia"/>
          <w:szCs w:val="21"/>
        </w:rPr>
        <w:t>斜坡三维地质模型构建</w:t>
      </w:r>
    </w:p>
    <w:p w14:paraId="70571066" w14:textId="54E6E24A" w:rsidR="003A4E2B" w:rsidRPr="00045645" w:rsidRDefault="003A4E2B" w:rsidP="00FE6537">
      <w:pPr>
        <w:pStyle w:val="afff0"/>
        <w:numPr>
          <w:ilvl w:val="0"/>
          <w:numId w:val="0"/>
        </w:numPr>
        <w:wordWrap/>
        <w:spacing w:line="240" w:lineRule="auto"/>
        <w:ind w:firstLineChars="200" w:firstLine="420"/>
        <w:rPr>
          <w:szCs w:val="21"/>
        </w:rPr>
      </w:pPr>
      <w:r w:rsidRPr="00045645">
        <w:rPr>
          <w:rFonts w:hint="eastAsia"/>
          <w:szCs w:val="21"/>
        </w:rPr>
        <w:t>主要包括：建模方法及思路、</w:t>
      </w:r>
      <w:r w:rsidR="0021279C" w:rsidRPr="00045645">
        <w:rPr>
          <w:rFonts w:hint="eastAsia"/>
          <w:szCs w:val="21"/>
        </w:rPr>
        <w:t>建模过程、</w:t>
      </w:r>
      <w:r w:rsidR="00475859" w:rsidRPr="00045645">
        <w:rPr>
          <w:rFonts w:hint="eastAsia"/>
          <w:szCs w:val="21"/>
        </w:rPr>
        <w:t>模型</w:t>
      </w:r>
      <w:r w:rsidRPr="00045645">
        <w:rPr>
          <w:rFonts w:hint="eastAsia"/>
          <w:szCs w:val="21"/>
        </w:rPr>
        <w:t>结果等。</w:t>
      </w:r>
    </w:p>
    <w:p w14:paraId="4391C89C" w14:textId="4A576DBF" w:rsidR="009B4835" w:rsidRPr="00045645" w:rsidRDefault="009B4835" w:rsidP="009B4835">
      <w:pPr>
        <w:pStyle w:val="afff0"/>
        <w:wordWrap/>
        <w:spacing w:line="240" w:lineRule="auto"/>
        <w:rPr>
          <w:szCs w:val="21"/>
        </w:rPr>
      </w:pPr>
      <w:r w:rsidRPr="00045645">
        <w:rPr>
          <w:rFonts w:hint="eastAsia"/>
          <w:szCs w:val="21"/>
        </w:rPr>
        <w:t>第</w:t>
      </w:r>
      <w:r w:rsidR="004C78D5" w:rsidRPr="00045645">
        <w:rPr>
          <w:rFonts w:hint="eastAsia"/>
          <w:szCs w:val="21"/>
        </w:rPr>
        <w:t>三</w:t>
      </w:r>
      <w:r w:rsidRPr="00045645">
        <w:rPr>
          <w:rFonts w:hint="eastAsia"/>
          <w:szCs w:val="21"/>
        </w:rPr>
        <w:t xml:space="preserve">节 </w:t>
      </w:r>
      <w:r w:rsidR="00655D2F" w:rsidRPr="00045645">
        <w:rPr>
          <w:rFonts w:hint="eastAsia"/>
          <w:szCs w:val="21"/>
        </w:rPr>
        <w:t>广域</w:t>
      </w:r>
      <w:r w:rsidRPr="00045645">
        <w:rPr>
          <w:rFonts w:hint="eastAsia"/>
          <w:szCs w:val="21"/>
        </w:rPr>
        <w:t>斜坡稳定性分析及评价</w:t>
      </w:r>
      <w:r w:rsidR="002C50ED" w:rsidRPr="00045645">
        <w:rPr>
          <w:rFonts w:hint="eastAsia"/>
          <w:szCs w:val="21"/>
        </w:rPr>
        <w:t>结果</w:t>
      </w:r>
    </w:p>
    <w:p w14:paraId="35B48C41" w14:textId="4A9FCC29" w:rsidR="003A4E2B" w:rsidRPr="00045645" w:rsidRDefault="003A4E2B" w:rsidP="00FE6537">
      <w:pPr>
        <w:pStyle w:val="afff0"/>
        <w:numPr>
          <w:ilvl w:val="0"/>
          <w:numId w:val="0"/>
        </w:numPr>
        <w:wordWrap/>
        <w:spacing w:line="240" w:lineRule="auto"/>
        <w:ind w:firstLineChars="200" w:firstLine="420"/>
        <w:rPr>
          <w:szCs w:val="21"/>
        </w:rPr>
      </w:pPr>
      <w:r w:rsidRPr="00045645">
        <w:rPr>
          <w:rFonts w:hint="eastAsia"/>
          <w:szCs w:val="21"/>
        </w:rPr>
        <w:t>主要包括：</w:t>
      </w:r>
      <w:r w:rsidR="006C64A6" w:rsidRPr="00045645">
        <w:rPr>
          <w:rFonts w:hint="eastAsia"/>
          <w:szCs w:val="21"/>
        </w:rPr>
        <w:t>岩土体参数取值、</w:t>
      </w:r>
      <w:r w:rsidR="00960DE1" w:rsidRPr="00045645">
        <w:rPr>
          <w:rFonts w:hint="eastAsia"/>
          <w:szCs w:val="21"/>
        </w:rPr>
        <w:t>分析工况、</w:t>
      </w:r>
      <w:r w:rsidRPr="00045645">
        <w:rPr>
          <w:rFonts w:hint="eastAsia"/>
          <w:szCs w:val="21"/>
        </w:rPr>
        <w:t>稳定性分析方法及评价标准、稳定性评价结果</w:t>
      </w:r>
      <w:r w:rsidR="008C1B49" w:rsidRPr="00045645">
        <w:rPr>
          <w:rFonts w:hint="eastAsia"/>
          <w:szCs w:val="21"/>
        </w:rPr>
        <w:t>分级分区</w:t>
      </w:r>
      <w:r w:rsidRPr="00045645">
        <w:rPr>
          <w:rFonts w:hint="eastAsia"/>
          <w:szCs w:val="21"/>
        </w:rPr>
        <w:t>等。</w:t>
      </w:r>
    </w:p>
    <w:p w14:paraId="0F5B2A1F" w14:textId="3E4656F4" w:rsidR="00612CEA" w:rsidRPr="00045645" w:rsidRDefault="0032158E">
      <w:pPr>
        <w:pStyle w:val="a9"/>
        <w:spacing w:beforeLines="100" w:before="312" w:afterLines="100" w:after="312"/>
        <w:rPr>
          <w:szCs w:val="21"/>
        </w:rPr>
      </w:pPr>
      <w:bookmarkStart w:id="336" w:name="_Toc183450017"/>
      <w:bookmarkStart w:id="337" w:name="_Toc183803557"/>
      <w:bookmarkStart w:id="338" w:name="_Toc183456998"/>
      <w:bookmarkStart w:id="339" w:name="_Toc202824465"/>
      <w:bookmarkStart w:id="340" w:name="_Toc192968364"/>
      <w:bookmarkStart w:id="341" w:name="_Toc192682138"/>
      <w:bookmarkStart w:id="342" w:name="_Toc183450471"/>
      <w:bookmarkStart w:id="343" w:name="_Toc184220049"/>
      <w:bookmarkStart w:id="344" w:name="_Toc206429718"/>
      <w:r w:rsidRPr="00045645">
        <w:rPr>
          <w:rFonts w:hint="eastAsia"/>
          <w:szCs w:val="21"/>
        </w:rPr>
        <w:t>第</w:t>
      </w:r>
      <w:r w:rsidR="00D3262B" w:rsidRPr="00045645">
        <w:rPr>
          <w:rFonts w:hint="eastAsia"/>
          <w:szCs w:val="21"/>
        </w:rPr>
        <w:t>六</w:t>
      </w:r>
      <w:r w:rsidRPr="00045645">
        <w:rPr>
          <w:rFonts w:hint="eastAsia"/>
          <w:szCs w:val="21"/>
        </w:rPr>
        <w:t>章</w:t>
      </w:r>
      <w:r w:rsidRPr="00045645">
        <w:rPr>
          <w:szCs w:val="21"/>
        </w:rPr>
        <w:t xml:space="preserve"> </w:t>
      </w:r>
      <w:r w:rsidRPr="00045645">
        <w:rPr>
          <w:rFonts w:hint="eastAsia"/>
          <w:szCs w:val="21"/>
        </w:rPr>
        <w:t>结论</w:t>
      </w:r>
      <w:bookmarkEnd w:id="323"/>
      <w:bookmarkEnd w:id="324"/>
      <w:bookmarkEnd w:id="325"/>
      <w:r w:rsidRPr="00045645">
        <w:rPr>
          <w:rFonts w:hint="eastAsia"/>
          <w:szCs w:val="21"/>
        </w:rPr>
        <w:t>及建议</w:t>
      </w:r>
      <w:bookmarkEnd w:id="336"/>
      <w:bookmarkEnd w:id="337"/>
      <w:bookmarkEnd w:id="338"/>
      <w:bookmarkEnd w:id="339"/>
      <w:bookmarkEnd w:id="340"/>
      <w:bookmarkEnd w:id="341"/>
      <w:bookmarkEnd w:id="342"/>
      <w:bookmarkEnd w:id="343"/>
      <w:bookmarkEnd w:id="344"/>
    </w:p>
    <w:p w14:paraId="376BAD9F" w14:textId="3E7D71A3" w:rsidR="00612CEA" w:rsidRPr="00045645" w:rsidRDefault="0032158E">
      <w:pPr>
        <w:pStyle w:val="afff0"/>
        <w:wordWrap/>
        <w:spacing w:line="240" w:lineRule="auto"/>
        <w:rPr>
          <w:szCs w:val="21"/>
        </w:rPr>
      </w:pPr>
      <w:r w:rsidRPr="00045645">
        <w:rPr>
          <w:rFonts w:hint="eastAsia"/>
          <w:szCs w:val="21"/>
        </w:rPr>
        <w:t>第一节</w:t>
      </w:r>
      <w:r w:rsidRPr="00045645">
        <w:rPr>
          <w:szCs w:val="21"/>
        </w:rPr>
        <w:t xml:space="preserve"> </w:t>
      </w:r>
      <w:r w:rsidRPr="00045645">
        <w:rPr>
          <w:rFonts w:hint="eastAsia"/>
          <w:szCs w:val="21"/>
        </w:rPr>
        <w:t>工作的主要成果</w:t>
      </w:r>
    </w:p>
    <w:p w14:paraId="4D6AC6E7" w14:textId="2E5BF1FC" w:rsidR="00612CEA" w:rsidRPr="00045645" w:rsidRDefault="0032158E" w:rsidP="007E34E9">
      <w:pPr>
        <w:pStyle w:val="afff0"/>
        <w:wordWrap/>
        <w:spacing w:line="312" w:lineRule="auto"/>
        <w:rPr>
          <w:rFonts w:asciiTheme="minorEastAsia" w:eastAsiaTheme="minorEastAsia" w:hAnsiTheme="minorEastAsia"/>
        </w:rPr>
      </w:pPr>
      <w:r w:rsidRPr="00045645">
        <w:rPr>
          <w:rFonts w:hint="eastAsia"/>
          <w:szCs w:val="21"/>
        </w:rPr>
        <w:t>第二节</w:t>
      </w:r>
      <w:r w:rsidRPr="00045645">
        <w:rPr>
          <w:szCs w:val="21"/>
        </w:rPr>
        <w:t xml:space="preserve"> </w:t>
      </w:r>
      <w:r w:rsidRPr="00045645">
        <w:rPr>
          <w:rFonts w:hint="eastAsia"/>
          <w:szCs w:val="21"/>
        </w:rPr>
        <w:t>存在的问题与不足之处，下一步工作建议等。</w:t>
      </w:r>
    </w:p>
    <w:sectPr w:rsidR="00612CEA" w:rsidRPr="00045645">
      <w:footerReference w:type="default" r:id="rId41"/>
      <w:pgSz w:w="11906" w:h="16838"/>
      <w:pgMar w:top="567" w:right="1134" w:bottom="1134" w:left="1418" w:header="851" w:footer="992" w:gutter="0"/>
      <w:pgNumType w:start="1"/>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57C36" w14:textId="77777777" w:rsidR="00B931BF" w:rsidRDefault="00B931BF">
      <w:pPr>
        <w:ind w:firstLine="560"/>
      </w:pPr>
      <w:r>
        <w:separator/>
      </w:r>
    </w:p>
  </w:endnote>
  <w:endnote w:type="continuationSeparator" w:id="0">
    <w:p w14:paraId="27736992" w14:textId="77777777" w:rsidR="00B931BF" w:rsidRDefault="00B931BF">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499065"/>
      <w:docPartObj>
        <w:docPartGallery w:val="AutoText"/>
      </w:docPartObj>
    </w:sdtPr>
    <w:sdtEndPr/>
    <w:sdtContent>
      <w:p w14:paraId="204E905F" w14:textId="77777777" w:rsidR="00612CEA" w:rsidRDefault="0032158E">
        <w:pPr>
          <w:pStyle w:val="af9"/>
          <w:ind w:firstLine="360"/>
        </w:pPr>
        <w:r>
          <w:fldChar w:fldCharType="begin"/>
        </w:r>
        <w:r>
          <w:instrText>PAGE   \* MERGEFORMAT</w:instrText>
        </w:r>
        <w:r>
          <w:fldChar w:fldCharType="separate"/>
        </w:r>
        <w:r>
          <w:rPr>
            <w:lang w:val="zh-CN"/>
          </w:rPr>
          <w:t>2</w:t>
        </w:r>
        <w:r>
          <w:fldChar w:fldCharType="end"/>
        </w:r>
      </w:p>
    </w:sdtContent>
  </w:sdt>
  <w:p w14:paraId="01054889" w14:textId="77777777" w:rsidR="00612CEA" w:rsidRDefault="00612CEA">
    <w:pPr>
      <w:pStyle w:val="af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FBB0E" w14:textId="77777777" w:rsidR="00612CEA" w:rsidRDefault="00612CEA">
    <w:pPr>
      <w:pStyle w:val="af9"/>
      <w:spacing w:before="120" w:after="120"/>
      <w:ind w:firstLine="360"/>
      <w:jc w:val="right"/>
    </w:pPr>
  </w:p>
  <w:p w14:paraId="06C7E620" w14:textId="77777777" w:rsidR="00612CEA" w:rsidRDefault="00612CEA">
    <w:pPr>
      <w:pStyle w:val="af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938D9" w14:textId="77777777" w:rsidR="00612CEA" w:rsidRDefault="00612CEA">
    <w:pPr>
      <w:pStyle w:val="af9"/>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275409"/>
    </w:sdtPr>
    <w:sdtEndPr/>
    <w:sdtContent>
      <w:p w14:paraId="47A3F666" w14:textId="77777777" w:rsidR="00612CEA" w:rsidRDefault="0032158E">
        <w:pPr>
          <w:pStyle w:val="af9"/>
          <w:spacing w:before="120" w:after="120"/>
          <w:ind w:firstLine="360"/>
          <w:jc w:val="right"/>
        </w:pPr>
        <w:r>
          <w:fldChar w:fldCharType="begin"/>
        </w:r>
        <w:r>
          <w:instrText>PAGE   \* MERGEFORMAT</w:instrText>
        </w:r>
        <w:r>
          <w:fldChar w:fldCharType="separate"/>
        </w:r>
        <w:r>
          <w:rPr>
            <w:lang w:val="zh-CN"/>
          </w:rPr>
          <w:t>2</w:t>
        </w:r>
        <w:r>
          <w:fldChar w:fldCharType="end"/>
        </w:r>
      </w:p>
    </w:sdtContent>
  </w:sdt>
  <w:p w14:paraId="783084C9" w14:textId="77777777" w:rsidR="00612CEA" w:rsidRDefault="00612CEA">
    <w:pPr>
      <w:pStyle w:val="af9"/>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554887"/>
    </w:sdtPr>
    <w:sdtEndPr/>
    <w:sdtContent>
      <w:p w14:paraId="0D3B5424" w14:textId="77777777" w:rsidR="00612CEA" w:rsidRDefault="0032158E">
        <w:pPr>
          <w:pStyle w:val="af9"/>
          <w:spacing w:before="120" w:after="120"/>
          <w:ind w:firstLine="360"/>
          <w:jc w:val="right"/>
        </w:pPr>
        <w:r>
          <w:fldChar w:fldCharType="begin"/>
        </w:r>
        <w:r>
          <w:instrText>PAGE   \* MERGEFORMAT</w:instrText>
        </w:r>
        <w:r>
          <w:fldChar w:fldCharType="separate"/>
        </w:r>
        <w:r>
          <w:rPr>
            <w:lang w:val="zh-CN"/>
          </w:rPr>
          <w:t>2</w:t>
        </w:r>
        <w:r>
          <w:fldChar w:fldCharType="end"/>
        </w:r>
      </w:p>
    </w:sdtContent>
  </w:sdt>
  <w:p w14:paraId="3817B26F" w14:textId="77777777" w:rsidR="00612CEA" w:rsidRDefault="00612CEA">
    <w:pPr>
      <w:pStyle w:val="af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B244F" w14:textId="77777777" w:rsidR="00B931BF" w:rsidRDefault="00B931BF">
      <w:pPr>
        <w:ind w:firstLine="560"/>
      </w:pPr>
      <w:r>
        <w:separator/>
      </w:r>
    </w:p>
  </w:footnote>
  <w:footnote w:type="continuationSeparator" w:id="0">
    <w:p w14:paraId="44A677AF" w14:textId="77777777" w:rsidR="00B931BF" w:rsidRDefault="00B931BF">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61CA5" w14:textId="77777777" w:rsidR="00612CEA" w:rsidRDefault="00612CEA">
    <w:pPr>
      <w:ind w:left="560" w:firstLineChars="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B73CC" w14:textId="77777777" w:rsidR="00612CEA" w:rsidRDefault="00612CEA">
    <w:pPr>
      <w:widowControl/>
      <w:tabs>
        <w:tab w:val="center" w:pos="4201"/>
        <w:tab w:val="right" w:leader="dot" w:pos="9298"/>
      </w:tabs>
      <w:wordWrap w:val="0"/>
      <w:autoSpaceDE w:val="0"/>
      <w:autoSpaceDN w:val="0"/>
      <w:ind w:firstLineChars="0" w:firstLine="0"/>
      <w:jc w:val="right"/>
      <w:rPr>
        <w:rFonts w:ascii="宋体" w:hAnsi="宋体"/>
        <w:color w:val="000000" w:themeColor="text1"/>
        <w:kern w:val="0"/>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B12D6" w14:textId="77777777" w:rsidR="00612CEA" w:rsidRDefault="00612CEA">
    <w:pPr>
      <w:pStyle w:val="afb"/>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3B130" w14:textId="77777777" w:rsidR="00612CEA" w:rsidRDefault="0032158E">
    <w:pPr>
      <w:widowControl/>
      <w:tabs>
        <w:tab w:val="center" w:pos="4201"/>
        <w:tab w:val="right" w:leader="dot" w:pos="9298"/>
      </w:tabs>
      <w:wordWrap w:val="0"/>
      <w:autoSpaceDE w:val="0"/>
      <w:autoSpaceDN w:val="0"/>
      <w:ind w:firstLineChars="0" w:firstLine="0"/>
      <w:jc w:val="right"/>
      <w:rPr>
        <w:rFonts w:ascii="宋体" w:hAnsi="宋体"/>
        <w:color w:val="000000" w:themeColor="text1"/>
        <w:kern w:val="0"/>
        <w:sz w:val="21"/>
        <w:szCs w:val="21"/>
      </w:rPr>
    </w:pPr>
    <w:r>
      <w:rPr>
        <w:rFonts w:ascii="宋体" w:hAnsi="宋体"/>
        <w:color w:val="000000" w:themeColor="text1"/>
        <w:kern w:val="0"/>
        <w:sz w:val="21"/>
        <w:szCs w:val="21"/>
      </w:rPr>
      <w:t xml:space="preserve"> T</w:t>
    </w:r>
    <w:r>
      <w:rPr>
        <w:rFonts w:ascii="宋体" w:hAnsi="宋体" w:hint="eastAsia"/>
        <w:color w:val="000000" w:themeColor="text1"/>
        <w:kern w:val="0"/>
        <w:sz w:val="21"/>
        <w:szCs w:val="21"/>
      </w:rPr>
      <w:t>CGHP XXX</w:t>
    </w:r>
    <w:r>
      <w:rPr>
        <w:rFonts w:ascii="宋体" w:hAnsi="宋体" w:hint="eastAsia"/>
        <w:color w:val="000000" w:themeColor="text1"/>
        <w:kern w:val="0"/>
        <w:sz w:val="21"/>
        <w:szCs w:val="21"/>
      </w:rPr>
      <w:t>—</w:t>
    </w:r>
    <w:r>
      <w:rPr>
        <w:rFonts w:ascii="宋体" w:hAnsi="宋体"/>
        <w:color w:val="000000" w:themeColor="text1"/>
        <w:kern w:val="0"/>
        <w:sz w:val="21"/>
        <w:szCs w:val="21"/>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99909B"/>
    <w:multiLevelType w:val="multilevel"/>
    <w:tmpl w:val="AB99909B"/>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14A174A"/>
    <w:multiLevelType w:val="multilevel"/>
    <w:tmpl w:val="014A174A"/>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2" w15:restartNumberingAfterBreak="0">
    <w:nsid w:val="01D202E5"/>
    <w:multiLevelType w:val="multilevel"/>
    <w:tmpl w:val="01D202E5"/>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3"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4" w15:restartNumberingAfterBreak="0">
    <w:nsid w:val="02FC333F"/>
    <w:multiLevelType w:val="multilevel"/>
    <w:tmpl w:val="79F074A4"/>
    <w:lvl w:ilvl="0">
      <w:start w:val="1"/>
      <w:numFmt w:val="lowerLetter"/>
      <w:lvlText w:val="%1)"/>
      <w:lvlJc w:val="left"/>
      <w:pPr>
        <w:ind w:left="562" w:hanging="420"/>
      </w:pPr>
      <w:rPr>
        <w:rFonts w:asciiTheme="majorEastAsia" w:eastAsiaTheme="majorEastAsia" w:hAnsiTheme="majorEastAsia" w:hint="eastAsia"/>
        <w:sz w:val="20"/>
        <w:szCs w:val="20"/>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5" w15:restartNumberingAfterBreak="0">
    <w:nsid w:val="04B70576"/>
    <w:multiLevelType w:val="multilevel"/>
    <w:tmpl w:val="04B70576"/>
    <w:lvl w:ilvl="0">
      <w:start w:val="1"/>
      <w:numFmt w:val="lowerLetter"/>
      <w:lvlText w:val="%1)"/>
      <w:lvlJc w:val="left"/>
      <w:pPr>
        <w:ind w:left="420" w:hanging="420"/>
      </w:pPr>
      <w:rPr>
        <w:rFonts w:asciiTheme="minorEastAsia" w:eastAsiaTheme="minorEastAsia" w:hAnsiTheme="min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9DC7542"/>
    <w:multiLevelType w:val="multilevel"/>
    <w:tmpl w:val="09DC7542"/>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7" w15:restartNumberingAfterBreak="0">
    <w:nsid w:val="0ACE23D1"/>
    <w:multiLevelType w:val="multilevel"/>
    <w:tmpl w:val="0ACE23D1"/>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B1859E5"/>
    <w:multiLevelType w:val="multilevel"/>
    <w:tmpl w:val="2B145F25"/>
    <w:lvl w:ilvl="0">
      <w:start w:val="1"/>
      <w:numFmt w:val="lowerLetter"/>
      <w:lvlText w:val="%1)"/>
      <w:lvlJc w:val="left"/>
      <w:pPr>
        <w:ind w:left="420" w:hanging="420"/>
      </w:pPr>
      <w:rPr>
        <w:rFonts w:ascii="宋体" w:eastAsia="宋体" w:hAnsi="宋体"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BCB0EFA"/>
    <w:multiLevelType w:val="multilevel"/>
    <w:tmpl w:val="0BCB0EFA"/>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0" w15:restartNumberingAfterBreak="0">
    <w:nsid w:val="0CC35417"/>
    <w:multiLevelType w:val="multilevel"/>
    <w:tmpl w:val="0CC35417"/>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1" w15:restartNumberingAfterBreak="0">
    <w:nsid w:val="0D1917CD"/>
    <w:multiLevelType w:val="multilevel"/>
    <w:tmpl w:val="0D1917CD"/>
    <w:lvl w:ilvl="0">
      <w:start w:val="1"/>
      <w:numFmt w:val="lowerLetter"/>
      <w:lvlText w:val="%1)"/>
      <w:lvlJc w:val="left"/>
      <w:pPr>
        <w:ind w:left="420" w:hanging="420"/>
      </w:pPr>
      <w:rPr>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F3B7779"/>
    <w:multiLevelType w:val="multilevel"/>
    <w:tmpl w:val="0F3B7779"/>
    <w:lvl w:ilvl="0">
      <w:start w:val="1"/>
      <w:numFmt w:val="decimal"/>
      <w:lvlText w:val="%1)"/>
      <w:lvlJc w:val="left"/>
      <w:pPr>
        <w:ind w:left="627" w:hanging="420"/>
      </w:pPr>
      <w:rPr>
        <w:rFonts w:ascii="宋体" w:eastAsia="宋体" w:hAnsi="宋体"/>
      </w:rPr>
    </w:lvl>
    <w:lvl w:ilvl="1">
      <w:start w:val="1"/>
      <w:numFmt w:val="lowerLetter"/>
      <w:lvlText w:val="%2)"/>
      <w:lvlJc w:val="left"/>
      <w:pPr>
        <w:ind w:left="1047" w:hanging="420"/>
      </w:pPr>
    </w:lvl>
    <w:lvl w:ilvl="2">
      <w:start w:val="1"/>
      <w:numFmt w:val="lowerRoman"/>
      <w:lvlText w:val="%3."/>
      <w:lvlJc w:val="right"/>
      <w:pPr>
        <w:ind w:left="1467" w:hanging="420"/>
      </w:pPr>
    </w:lvl>
    <w:lvl w:ilvl="3">
      <w:start w:val="1"/>
      <w:numFmt w:val="decimal"/>
      <w:lvlText w:val="%4."/>
      <w:lvlJc w:val="left"/>
      <w:pPr>
        <w:ind w:left="1887" w:hanging="420"/>
      </w:pPr>
    </w:lvl>
    <w:lvl w:ilvl="4">
      <w:start w:val="1"/>
      <w:numFmt w:val="lowerLetter"/>
      <w:lvlText w:val="%5)"/>
      <w:lvlJc w:val="left"/>
      <w:pPr>
        <w:ind w:left="2307" w:hanging="420"/>
      </w:pPr>
    </w:lvl>
    <w:lvl w:ilvl="5">
      <w:start w:val="1"/>
      <w:numFmt w:val="lowerRoman"/>
      <w:lvlText w:val="%6."/>
      <w:lvlJc w:val="right"/>
      <w:pPr>
        <w:ind w:left="2727" w:hanging="420"/>
      </w:pPr>
    </w:lvl>
    <w:lvl w:ilvl="6">
      <w:start w:val="1"/>
      <w:numFmt w:val="decimal"/>
      <w:lvlText w:val="%7."/>
      <w:lvlJc w:val="left"/>
      <w:pPr>
        <w:ind w:left="3147" w:hanging="420"/>
      </w:pPr>
    </w:lvl>
    <w:lvl w:ilvl="7">
      <w:start w:val="1"/>
      <w:numFmt w:val="lowerLetter"/>
      <w:lvlText w:val="%8)"/>
      <w:lvlJc w:val="left"/>
      <w:pPr>
        <w:ind w:left="3567" w:hanging="420"/>
      </w:pPr>
    </w:lvl>
    <w:lvl w:ilvl="8">
      <w:start w:val="1"/>
      <w:numFmt w:val="lowerRoman"/>
      <w:lvlText w:val="%9."/>
      <w:lvlJc w:val="right"/>
      <w:pPr>
        <w:ind w:left="3987" w:hanging="420"/>
      </w:pPr>
    </w:lvl>
  </w:abstractNum>
  <w:abstractNum w:abstractNumId="13" w15:restartNumberingAfterBreak="0">
    <w:nsid w:val="11214A9C"/>
    <w:multiLevelType w:val="multilevel"/>
    <w:tmpl w:val="11214A9C"/>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4" w15:restartNumberingAfterBreak="0">
    <w:nsid w:val="137076A4"/>
    <w:multiLevelType w:val="multilevel"/>
    <w:tmpl w:val="137076A4"/>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37240AA"/>
    <w:multiLevelType w:val="multilevel"/>
    <w:tmpl w:val="137240AA"/>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6" w15:restartNumberingAfterBreak="0">
    <w:nsid w:val="13C810AA"/>
    <w:multiLevelType w:val="multilevel"/>
    <w:tmpl w:val="13C810AA"/>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7" w15:restartNumberingAfterBreak="0">
    <w:nsid w:val="15330451"/>
    <w:multiLevelType w:val="multilevel"/>
    <w:tmpl w:val="15330451"/>
    <w:lvl w:ilvl="0">
      <w:start w:val="1"/>
      <w:numFmt w:val="decimal"/>
      <w:lvlText w:val="%1)"/>
      <w:lvlJc w:val="left"/>
      <w:pPr>
        <w:ind w:left="627" w:hanging="420"/>
      </w:pPr>
      <w:rPr>
        <w:rFonts w:ascii="宋体" w:eastAsia="宋体" w:hAnsi="宋体"/>
      </w:rPr>
    </w:lvl>
    <w:lvl w:ilvl="1">
      <w:start w:val="1"/>
      <w:numFmt w:val="lowerLetter"/>
      <w:lvlText w:val="%2)"/>
      <w:lvlJc w:val="left"/>
      <w:pPr>
        <w:ind w:left="1047" w:hanging="420"/>
      </w:pPr>
    </w:lvl>
    <w:lvl w:ilvl="2">
      <w:start w:val="1"/>
      <w:numFmt w:val="lowerRoman"/>
      <w:lvlText w:val="%3."/>
      <w:lvlJc w:val="right"/>
      <w:pPr>
        <w:ind w:left="1467" w:hanging="420"/>
      </w:pPr>
    </w:lvl>
    <w:lvl w:ilvl="3">
      <w:start w:val="1"/>
      <w:numFmt w:val="decimal"/>
      <w:lvlText w:val="%4."/>
      <w:lvlJc w:val="left"/>
      <w:pPr>
        <w:ind w:left="1887" w:hanging="420"/>
      </w:pPr>
    </w:lvl>
    <w:lvl w:ilvl="4">
      <w:start w:val="1"/>
      <w:numFmt w:val="lowerLetter"/>
      <w:lvlText w:val="%5)"/>
      <w:lvlJc w:val="left"/>
      <w:pPr>
        <w:ind w:left="2307" w:hanging="420"/>
      </w:pPr>
    </w:lvl>
    <w:lvl w:ilvl="5">
      <w:start w:val="1"/>
      <w:numFmt w:val="lowerRoman"/>
      <w:lvlText w:val="%6."/>
      <w:lvlJc w:val="right"/>
      <w:pPr>
        <w:ind w:left="2727" w:hanging="420"/>
      </w:pPr>
    </w:lvl>
    <w:lvl w:ilvl="6">
      <w:start w:val="1"/>
      <w:numFmt w:val="decimal"/>
      <w:lvlText w:val="%7."/>
      <w:lvlJc w:val="left"/>
      <w:pPr>
        <w:ind w:left="3147" w:hanging="420"/>
      </w:pPr>
    </w:lvl>
    <w:lvl w:ilvl="7">
      <w:start w:val="1"/>
      <w:numFmt w:val="lowerLetter"/>
      <w:lvlText w:val="%8)"/>
      <w:lvlJc w:val="left"/>
      <w:pPr>
        <w:ind w:left="3567" w:hanging="420"/>
      </w:pPr>
    </w:lvl>
    <w:lvl w:ilvl="8">
      <w:start w:val="1"/>
      <w:numFmt w:val="lowerRoman"/>
      <w:lvlText w:val="%9."/>
      <w:lvlJc w:val="right"/>
      <w:pPr>
        <w:ind w:left="3987" w:hanging="420"/>
      </w:pPr>
    </w:lvl>
  </w:abstractNum>
  <w:abstractNum w:abstractNumId="18" w15:restartNumberingAfterBreak="0">
    <w:nsid w:val="16E504ED"/>
    <w:multiLevelType w:val="multilevel"/>
    <w:tmpl w:val="16E504ED"/>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79A2426"/>
    <w:multiLevelType w:val="multilevel"/>
    <w:tmpl w:val="179A2426"/>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19B86D25"/>
    <w:multiLevelType w:val="multilevel"/>
    <w:tmpl w:val="19B86D25"/>
    <w:lvl w:ilvl="0">
      <w:start w:val="1"/>
      <w:numFmt w:val="lowerLetter"/>
      <w:lvlText w:val="%1)"/>
      <w:lvlJc w:val="left"/>
      <w:pPr>
        <w:ind w:left="562" w:hanging="420"/>
      </w:pPr>
      <w:rPr>
        <w:rFonts w:hint="eastAsia"/>
        <w:sz w:val="20"/>
        <w:szCs w:val="20"/>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21" w15:restartNumberingAfterBreak="0">
    <w:nsid w:val="1A486F38"/>
    <w:multiLevelType w:val="multilevel"/>
    <w:tmpl w:val="1A486F38"/>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rPr>
        <w:sz w:val="20"/>
        <w:szCs w:val="20"/>
      </w:rPr>
    </w:lvl>
    <w:lvl w:ilvl="2">
      <w:start w:val="1"/>
      <w:numFmt w:val="decimal"/>
      <w:lvlText w:val="%3)"/>
      <w:lvlJc w:val="left"/>
      <w:pPr>
        <w:ind w:left="1260" w:hanging="420"/>
      </w:pPr>
      <w:rPr>
        <w:sz w:val="20"/>
        <w:szCs w:val="20"/>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1A543B7A"/>
    <w:multiLevelType w:val="multilevel"/>
    <w:tmpl w:val="1A543B7A"/>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1ABD7163"/>
    <w:multiLevelType w:val="multilevel"/>
    <w:tmpl w:val="1ABD7163"/>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1E5A117C"/>
    <w:multiLevelType w:val="multilevel"/>
    <w:tmpl w:val="1E5A117C"/>
    <w:lvl w:ilvl="0">
      <w:start w:val="1"/>
      <w:numFmt w:val="decimal"/>
      <w:lvlText w:val="%1)"/>
      <w:lvlJc w:val="left"/>
      <w:pPr>
        <w:ind w:left="1271" w:hanging="420"/>
      </w:pPr>
      <w:rPr>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25" w15:restartNumberingAfterBreak="0">
    <w:nsid w:val="1F3C0843"/>
    <w:multiLevelType w:val="multilevel"/>
    <w:tmpl w:val="1F3C0843"/>
    <w:lvl w:ilvl="0">
      <w:start w:val="1"/>
      <w:numFmt w:val="decimal"/>
      <w:lvlText w:val="%1)"/>
      <w:lvlJc w:val="left"/>
      <w:pPr>
        <w:ind w:left="1271" w:hanging="420"/>
      </w:pPr>
      <w:rPr>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26" w15:restartNumberingAfterBreak="0">
    <w:nsid w:val="20773867"/>
    <w:multiLevelType w:val="multilevel"/>
    <w:tmpl w:val="20773867"/>
    <w:lvl w:ilvl="0">
      <w:start w:val="1"/>
      <w:numFmt w:val="decimal"/>
      <w:lvlText w:val="%1)"/>
      <w:lvlJc w:val="left"/>
      <w:pPr>
        <w:ind w:left="1271" w:hanging="420"/>
      </w:pPr>
      <w:rPr>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27" w15:restartNumberingAfterBreak="0">
    <w:nsid w:val="20A74BC0"/>
    <w:multiLevelType w:val="multilevel"/>
    <w:tmpl w:val="20A74BC0"/>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23256C4F"/>
    <w:multiLevelType w:val="multilevel"/>
    <w:tmpl w:val="23256C4F"/>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29" w15:restartNumberingAfterBreak="0">
    <w:nsid w:val="239B1D9C"/>
    <w:multiLevelType w:val="multilevel"/>
    <w:tmpl w:val="239B1D9C"/>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2719FEC2"/>
    <w:multiLevelType w:val="multilevel"/>
    <w:tmpl w:val="2719FEC2"/>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28AA4D6A"/>
    <w:multiLevelType w:val="multilevel"/>
    <w:tmpl w:val="28AA4D6A"/>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32" w15:restartNumberingAfterBreak="0">
    <w:nsid w:val="2B145F25"/>
    <w:multiLevelType w:val="multilevel"/>
    <w:tmpl w:val="2B145F25"/>
    <w:lvl w:ilvl="0">
      <w:start w:val="1"/>
      <w:numFmt w:val="lowerLetter"/>
      <w:lvlText w:val="%1)"/>
      <w:lvlJc w:val="left"/>
      <w:pPr>
        <w:ind w:left="420" w:hanging="420"/>
      </w:pPr>
      <w:rPr>
        <w:rFonts w:ascii="宋体" w:eastAsia="宋体" w:hAnsi="宋体"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308100AF"/>
    <w:multiLevelType w:val="multilevel"/>
    <w:tmpl w:val="1A486F38"/>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rPr>
        <w:sz w:val="20"/>
        <w:szCs w:val="20"/>
      </w:rPr>
    </w:lvl>
    <w:lvl w:ilvl="2">
      <w:start w:val="1"/>
      <w:numFmt w:val="decimal"/>
      <w:lvlText w:val="%3)"/>
      <w:lvlJc w:val="left"/>
      <w:pPr>
        <w:ind w:left="1260" w:hanging="420"/>
      </w:pPr>
      <w:rPr>
        <w:sz w:val="20"/>
        <w:szCs w:val="20"/>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342B0C5B"/>
    <w:multiLevelType w:val="multilevel"/>
    <w:tmpl w:val="342B0C5B"/>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pStyle w:val="a0"/>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35" w15:restartNumberingAfterBreak="0">
    <w:nsid w:val="35D2727F"/>
    <w:multiLevelType w:val="multilevel"/>
    <w:tmpl w:val="35D2727F"/>
    <w:lvl w:ilvl="0">
      <w:start w:val="1"/>
      <w:numFmt w:val="decimal"/>
      <w:lvlText w:val="%1)"/>
      <w:lvlJc w:val="left"/>
      <w:pPr>
        <w:ind w:left="627" w:hanging="420"/>
      </w:pPr>
      <w:rPr>
        <w:rFonts w:ascii="宋体" w:eastAsia="宋体" w:hAnsi="宋体"/>
      </w:rPr>
    </w:lvl>
    <w:lvl w:ilvl="1">
      <w:start w:val="1"/>
      <w:numFmt w:val="lowerLetter"/>
      <w:lvlText w:val="%2)"/>
      <w:lvlJc w:val="left"/>
      <w:pPr>
        <w:ind w:left="1047" w:hanging="420"/>
      </w:pPr>
    </w:lvl>
    <w:lvl w:ilvl="2">
      <w:start w:val="1"/>
      <w:numFmt w:val="lowerRoman"/>
      <w:lvlText w:val="%3."/>
      <w:lvlJc w:val="right"/>
      <w:pPr>
        <w:ind w:left="1467" w:hanging="420"/>
      </w:pPr>
    </w:lvl>
    <w:lvl w:ilvl="3">
      <w:start w:val="1"/>
      <w:numFmt w:val="decimal"/>
      <w:lvlText w:val="%4."/>
      <w:lvlJc w:val="left"/>
      <w:pPr>
        <w:ind w:left="1887" w:hanging="420"/>
      </w:pPr>
    </w:lvl>
    <w:lvl w:ilvl="4">
      <w:start w:val="1"/>
      <w:numFmt w:val="lowerLetter"/>
      <w:lvlText w:val="%5)"/>
      <w:lvlJc w:val="left"/>
      <w:pPr>
        <w:ind w:left="2307" w:hanging="420"/>
      </w:pPr>
    </w:lvl>
    <w:lvl w:ilvl="5">
      <w:start w:val="1"/>
      <w:numFmt w:val="lowerRoman"/>
      <w:lvlText w:val="%6."/>
      <w:lvlJc w:val="right"/>
      <w:pPr>
        <w:ind w:left="2727" w:hanging="420"/>
      </w:pPr>
    </w:lvl>
    <w:lvl w:ilvl="6">
      <w:start w:val="1"/>
      <w:numFmt w:val="decimal"/>
      <w:lvlText w:val="%7."/>
      <w:lvlJc w:val="left"/>
      <w:pPr>
        <w:ind w:left="3147" w:hanging="420"/>
      </w:pPr>
    </w:lvl>
    <w:lvl w:ilvl="7">
      <w:start w:val="1"/>
      <w:numFmt w:val="lowerLetter"/>
      <w:lvlText w:val="%8)"/>
      <w:lvlJc w:val="left"/>
      <w:pPr>
        <w:ind w:left="3567" w:hanging="420"/>
      </w:pPr>
    </w:lvl>
    <w:lvl w:ilvl="8">
      <w:start w:val="1"/>
      <w:numFmt w:val="lowerRoman"/>
      <w:lvlText w:val="%9."/>
      <w:lvlJc w:val="right"/>
      <w:pPr>
        <w:ind w:left="3987" w:hanging="420"/>
      </w:pPr>
    </w:lvl>
  </w:abstractNum>
  <w:abstractNum w:abstractNumId="36" w15:restartNumberingAfterBreak="0">
    <w:nsid w:val="384166F4"/>
    <w:multiLevelType w:val="multilevel"/>
    <w:tmpl w:val="384166F4"/>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38C35BB2"/>
    <w:multiLevelType w:val="multilevel"/>
    <w:tmpl w:val="38C35BB2"/>
    <w:lvl w:ilvl="0">
      <w:start w:val="1"/>
      <w:numFmt w:val="decimal"/>
      <w:lvlText w:val="%1)"/>
      <w:lvlJc w:val="left"/>
      <w:pPr>
        <w:ind w:left="1271" w:hanging="420"/>
      </w:pPr>
      <w:rPr>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38" w15:restartNumberingAfterBreak="0">
    <w:nsid w:val="3948FDFA"/>
    <w:multiLevelType w:val="multilevel"/>
    <w:tmpl w:val="3948FDFA"/>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39" w15:restartNumberingAfterBreak="0">
    <w:nsid w:val="39F53E78"/>
    <w:multiLevelType w:val="multilevel"/>
    <w:tmpl w:val="39F53E78"/>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40" w15:restartNumberingAfterBreak="0">
    <w:nsid w:val="3A34178D"/>
    <w:multiLevelType w:val="multilevel"/>
    <w:tmpl w:val="3A34178D"/>
    <w:lvl w:ilvl="0">
      <w:start w:val="7"/>
      <w:numFmt w:val="lowerLetter"/>
      <w:lvlText w:val="%1)"/>
      <w:lvlJc w:val="left"/>
      <w:pPr>
        <w:ind w:left="420" w:hanging="420"/>
      </w:pPr>
      <w:rPr>
        <w:rFonts w:hint="eastAsia"/>
        <w:sz w:val="20"/>
        <w:szCs w:val="20"/>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1" w15:restartNumberingAfterBreak="0">
    <w:nsid w:val="3A871CA3"/>
    <w:multiLevelType w:val="multilevel"/>
    <w:tmpl w:val="B2C24644"/>
    <w:lvl w:ilvl="0">
      <w:start w:val="1"/>
      <w:numFmt w:val="decimal"/>
      <w:lvlText w:val="%1)"/>
      <w:lvlJc w:val="left"/>
      <w:pPr>
        <w:ind w:left="1260" w:hanging="420"/>
      </w:pPr>
      <w:rPr>
        <w:rFonts w:asciiTheme="majorEastAsia" w:eastAsiaTheme="majorEastAsia" w:hAnsiTheme="majorEastAsia"/>
        <w:color w:val="auto"/>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42" w15:restartNumberingAfterBreak="0">
    <w:nsid w:val="3B322639"/>
    <w:multiLevelType w:val="multilevel"/>
    <w:tmpl w:val="3B322639"/>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3CDF78B2"/>
    <w:multiLevelType w:val="multilevel"/>
    <w:tmpl w:val="3CDF78B2"/>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3D180842"/>
    <w:multiLevelType w:val="multilevel"/>
    <w:tmpl w:val="3D180842"/>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3EAE678E"/>
    <w:multiLevelType w:val="multilevel"/>
    <w:tmpl w:val="56D61580"/>
    <w:lvl w:ilvl="0">
      <w:start w:val="1"/>
      <w:numFmt w:val="decimal"/>
      <w:lvlText w:val="%1)"/>
      <w:lvlJc w:val="left"/>
      <w:pPr>
        <w:ind w:left="1271" w:hanging="420"/>
      </w:pPr>
      <w:rPr>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46" w15:restartNumberingAfterBreak="0">
    <w:nsid w:val="3EF04D37"/>
    <w:multiLevelType w:val="multilevel"/>
    <w:tmpl w:val="3EF04D37"/>
    <w:lvl w:ilvl="0">
      <w:start w:val="1"/>
      <w:numFmt w:val="decimal"/>
      <w:lvlText w:val="%1)"/>
      <w:lvlJc w:val="left"/>
      <w:pPr>
        <w:ind w:left="627" w:hanging="420"/>
      </w:pPr>
      <w:rPr>
        <w:rFonts w:asciiTheme="minorEastAsia" w:eastAsiaTheme="minorEastAsia" w:hAnsiTheme="minorEastAsia"/>
      </w:rPr>
    </w:lvl>
    <w:lvl w:ilvl="1">
      <w:start w:val="1"/>
      <w:numFmt w:val="lowerLetter"/>
      <w:lvlText w:val="%2)"/>
      <w:lvlJc w:val="left"/>
      <w:pPr>
        <w:ind w:left="1047" w:hanging="420"/>
      </w:pPr>
    </w:lvl>
    <w:lvl w:ilvl="2">
      <w:start w:val="1"/>
      <w:numFmt w:val="lowerRoman"/>
      <w:lvlText w:val="%3."/>
      <w:lvlJc w:val="right"/>
      <w:pPr>
        <w:ind w:left="1467" w:hanging="420"/>
      </w:pPr>
    </w:lvl>
    <w:lvl w:ilvl="3">
      <w:start w:val="1"/>
      <w:numFmt w:val="decimal"/>
      <w:lvlText w:val="%4."/>
      <w:lvlJc w:val="left"/>
      <w:pPr>
        <w:ind w:left="1887" w:hanging="420"/>
      </w:pPr>
    </w:lvl>
    <w:lvl w:ilvl="4">
      <w:start w:val="1"/>
      <w:numFmt w:val="lowerLetter"/>
      <w:lvlText w:val="%5)"/>
      <w:lvlJc w:val="left"/>
      <w:pPr>
        <w:ind w:left="2307" w:hanging="420"/>
      </w:pPr>
    </w:lvl>
    <w:lvl w:ilvl="5">
      <w:start w:val="1"/>
      <w:numFmt w:val="lowerRoman"/>
      <w:lvlText w:val="%6."/>
      <w:lvlJc w:val="right"/>
      <w:pPr>
        <w:ind w:left="2727" w:hanging="420"/>
      </w:pPr>
    </w:lvl>
    <w:lvl w:ilvl="6">
      <w:start w:val="1"/>
      <w:numFmt w:val="decimal"/>
      <w:lvlText w:val="%7."/>
      <w:lvlJc w:val="left"/>
      <w:pPr>
        <w:ind w:left="3147" w:hanging="420"/>
      </w:pPr>
    </w:lvl>
    <w:lvl w:ilvl="7">
      <w:start w:val="1"/>
      <w:numFmt w:val="lowerLetter"/>
      <w:lvlText w:val="%8)"/>
      <w:lvlJc w:val="left"/>
      <w:pPr>
        <w:ind w:left="3567" w:hanging="420"/>
      </w:pPr>
    </w:lvl>
    <w:lvl w:ilvl="8">
      <w:start w:val="1"/>
      <w:numFmt w:val="lowerRoman"/>
      <w:lvlText w:val="%9."/>
      <w:lvlJc w:val="right"/>
      <w:pPr>
        <w:ind w:left="3987" w:hanging="420"/>
      </w:pPr>
    </w:lvl>
  </w:abstractNum>
  <w:abstractNum w:abstractNumId="47" w15:restartNumberingAfterBreak="0">
    <w:nsid w:val="3F8F15BF"/>
    <w:multiLevelType w:val="multilevel"/>
    <w:tmpl w:val="3F8F15BF"/>
    <w:lvl w:ilvl="0">
      <w:start w:val="1"/>
      <w:numFmt w:val="decimal"/>
      <w:lvlText w:val="%1)"/>
      <w:lvlJc w:val="left"/>
      <w:pPr>
        <w:ind w:left="1271" w:hanging="420"/>
      </w:pPr>
      <w:rPr>
        <w:rFonts w:ascii="宋体" w:eastAsia="宋体" w:hAnsi="宋体" w:hint="eastAsia"/>
        <w:sz w:val="20"/>
        <w:szCs w:val="20"/>
      </w:rPr>
    </w:lvl>
    <w:lvl w:ilvl="1">
      <w:start w:val="1"/>
      <w:numFmt w:val="lowerLetter"/>
      <w:lvlText w:val="%2)"/>
      <w:lvlJc w:val="left"/>
      <w:pPr>
        <w:ind w:left="1691" w:hanging="420"/>
      </w:pPr>
      <w:rPr>
        <w:rFonts w:hint="eastAsia"/>
      </w:rPr>
    </w:lvl>
    <w:lvl w:ilvl="2">
      <w:start w:val="1"/>
      <w:numFmt w:val="lowerRoman"/>
      <w:lvlText w:val="%3."/>
      <w:lvlJc w:val="right"/>
      <w:pPr>
        <w:ind w:left="2111" w:hanging="420"/>
      </w:pPr>
      <w:rPr>
        <w:rFonts w:hint="eastAsia"/>
      </w:rPr>
    </w:lvl>
    <w:lvl w:ilvl="3">
      <w:start w:val="1"/>
      <w:numFmt w:val="decimal"/>
      <w:lvlText w:val="%4."/>
      <w:lvlJc w:val="left"/>
      <w:pPr>
        <w:ind w:left="2531" w:hanging="420"/>
      </w:pPr>
      <w:rPr>
        <w:rFonts w:hint="eastAsia"/>
      </w:rPr>
    </w:lvl>
    <w:lvl w:ilvl="4">
      <w:start w:val="1"/>
      <w:numFmt w:val="lowerLetter"/>
      <w:lvlText w:val="%5)"/>
      <w:lvlJc w:val="left"/>
      <w:pPr>
        <w:ind w:left="2951" w:hanging="420"/>
      </w:pPr>
      <w:rPr>
        <w:rFonts w:hint="eastAsia"/>
      </w:rPr>
    </w:lvl>
    <w:lvl w:ilvl="5">
      <w:start w:val="1"/>
      <w:numFmt w:val="lowerRoman"/>
      <w:lvlText w:val="%6."/>
      <w:lvlJc w:val="right"/>
      <w:pPr>
        <w:ind w:left="3371" w:hanging="420"/>
      </w:pPr>
      <w:rPr>
        <w:rFonts w:hint="eastAsia"/>
      </w:rPr>
    </w:lvl>
    <w:lvl w:ilvl="6">
      <w:start w:val="1"/>
      <w:numFmt w:val="decimal"/>
      <w:lvlText w:val="%7."/>
      <w:lvlJc w:val="left"/>
      <w:pPr>
        <w:ind w:left="3791" w:hanging="420"/>
      </w:pPr>
      <w:rPr>
        <w:rFonts w:hint="eastAsia"/>
      </w:rPr>
    </w:lvl>
    <w:lvl w:ilvl="7">
      <w:start w:val="1"/>
      <w:numFmt w:val="lowerLetter"/>
      <w:lvlText w:val="%8)"/>
      <w:lvlJc w:val="left"/>
      <w:pPr>
        <w:ind w:left="4211" w:hanging="420"/>
      </w:pPr>
      <w:rPr>
        <w:rFonts w:hint="eastAsia"/>
      </w:rPr>
    </w:lvl>
    <w:lvl w:ilvl="8">
      <w:start w:val="1"/>
      <w:numFmt w:val="lowerRoman"/>
      <w:lvlText w:val="%9."/>
      <w:lvlJc w:val="right"/>
      <w:pPr>
        <w:ind w:left="4631" w:hanging="420"/>
      </w:pPr>
      <w:rPr>
        <w:rFonts w:hint="eastAsia"/>
      </w:rPr>
    </w:lvl>
  </w:abstractNum>
  <w:abstractNum w:abstractNumId="48" w15:restartNumberingAfterBreak="0">
    <w:nsid w:val="43206832"/>
    <w:multiLevelType w:val="multilevel"/>
    <w:tmpl w:val="43206832"/>
    <w:lvl w:ilvl="0">
      <w:start w:val="1"/>
      <w:numFmt w:val="decimal"/>
      <w:lvlText w:val="%1)"/>
      <w:lvlJc w:val="left"/>
      <w:pPr>
        <w:ind w:left="627" w:hanging="420"/>
      </w:pPr>
      <w:rPr>
        <w:rFonts w:ascii="宋体" w:eastAsia="宋体" w:hAnsi="宋体"/>
      </w:rPr>
    </w:lvl>
    <w:lvl w:ilvl="1">
      <w:start w:val="1"/>
      <w:numFmt w:val="lowerLetter"/>
      <w:lvlText w:val="%2)"/>
      <w:lvlJc w:val="left"/>
      <w:pPr>
        <w:ind w:left="1047" w:hanging="420"/>
      </w:pPr>
    </w:lvl>
    <w:lvl w:ilvl="2">
      <w:start w:val="1"/>
      <w:numFmt w:val="lowerRoman"/>
      <w:lvlText w:val="%3."/>
      <w:lvlJc w:val="right"/>
      <w:pPr>
        <w:ind w:left="1467" w:hanging="420"/>
      </w:pPr>
    </w:lvl>
    <w:lvl w:ilvl="3">
      <w:start w:val="1"/>
      <w:numFmt w:val="decimal"/>
      <w:lvlText w:val="%4."/>
      <w:lvlJc w:val="left"/>
      <w:pPr>
        <w:ind w:left="1887" w:hanging="420"/>
      </w:pPr>
    </w:lvl>
    <w:lvl w:ilvl="4">
      <w:start w:val="1"/>
      <w:numFmt w:val="lowerLetter"/>
      <w:lvlText w:val="%5)"/>
      <w:lvlJc w:val="left"/>
      <w:pPr>
        <w:ind w:left="2307" w:hanging="420"/>
      </w:pPr>
    </w:lvl>
    <w:lvl w:ilvl="5">
      <w:start w:val="1"/>
      <w:numFmt w:val="lowerRoman"/>
      <w:lvlText w:val="%6."/>
      <w:lvlJc w:val="right"/>
      <w:pPr>
        <w:ind w:left="2727" w:hanging="420"/>
      </w:pPr>
    </w:lvl>
    <w:lvl w:ilvl="6">
      <w:start w:val="1"/>
      <w:numFmt w:val="decimal"/>
      <w:lvlText w:val="%7."/>
      <w:lvlJc w:val="left"/>
      <w:pPr>
        <w:ind w:left="3147" w:hanging="420"/>
      </w:pPr>
    </w:lvl>
    <w:lvl w:ilvl="7">
      <w:start w:val="1"/>
      <w:numFmt w:val="lowerLetter"/>
      <w:lvlText w:val="%8)"/>
      <w:lvlJc w:val="left"/>
      <w:pPr>
        <w:ind w:left="3567" w:hanging="420"/>
      </w:pPr>
    </w:lvl>
    <w:lvl w:ilvl="8">
      <w:start w:val="1"/>
      <w:numFmt w:val="lowerRoman"/>
      <w:lvlText w:val="%9."/>
      <w:lvlJc w:val="right"/>
      <w:pPr>
        <w:ind w:left="3987" w:hanging="420"/>
      </w:pPr>
    </w:lvl>
  </w:abstractNum>
  <w:abstractNum w:abstractNumId="49" w15:restartNumberingAfterBreak="0">
    <w:nsid w:val="44C50F90"/>
    <w:multiLevelType w:val="multilevel"/>
    <w:tmpl w:val="44C50F90"/>
    <w:lvl w:ilvl="0">
      <w:start w:val="1"/>
      <w:numFmt w:val="lowerLetter"/>
      <w:pStyle w:val="a1"/>
      <w:lvlText w:val="%1)"/>
      <w:lvlJc w:val="left"/>
      <w:pPr>
        <w:tabs>
          <w:tab w:val="left" w:pos="851"/>
        </w:tabs>
        <w:ind w:left="851" w:hanging="426"/>
      </w:pPr>
      <w:rPr>
        <w:rFonts w:ascii="Times New Roman" w:eastAsia="宋体" w:hAnsi="Times New Roman" w:cs="Times New Roman" w:hint="default"/>
        <w:sz w:val="21"/>
      </w:rPr>
    </w:lvl>
    <w:lvl w:ilvl="1">
      <w:start w:val="1"/>
      <w:numFmt w:val="decimal"/>
      <w:pStyle w:val="a2"/>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50" w15:restartNumberingAfterBreak="0">
    <w:nsid w:val="45301035"/>
    <w:multiLevelType w:val="multilevel"/>
    <w:tmpl w:val="45301035"/>
    <w:lvl w:ilvl="0">
      <w:start w:val="1"/>
      <w:numFmt w:val="lowerLetter"/>
      <w:lvlText w:val="%1)"/>
      <w:lvlJc w:val="left"/>
      <w:pPr>
        <w:ind w:left="704" w:hanging="420"/>
      </w:pPr>
      <w:rPr>
        <w:rFonts w:hint="eastAsia"/>
        <w:sz w:val="20"/>
        <w:szCs w:val="20"/>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51" w15:restartNumberingAfterBreak="0">
    <w:nsid w:val="457857B5"/>
    <w:multiLevelType w:val="multilevel"/>
    <w:tmpl w:val="457857B5"/>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15:restartNumberingAfterBreak="0">
    <w:nsid w:val="47CC21F0"/>
    <w:multiLevelType w:val="multilevel"/>
    <w:tmpl w:val="47CC21F0"/>
    <w:lvl w:ilvl="0">
      <w:start w:val="1"/>
      <w:numFmt w:val="lowerLetter"/>
      <w:lvlText w:val="%1)"/>
      <w:lvlJc w:val="left"/>
      <w:pPr>
        <w:ind w:left="420" w:hanging="420"/>
      </w:pPr>
      <w:rPr>
        <w:rFonts w:asciiTheme="minorEastAsia" w:eastAsiaTheme="minorEastAsia" w:hAnsiTheme="min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48802D1C"/>
    <w:multiLevelType w:val="multilevel"/>
    <w:tmpl w:val="48802D1C"/>
    <w:lvl w:ilvl="0">
      <w:start w:val="1"/>
      <w:numFmt w:val="upperLetter"/>
      <w:pStyle w:val="a3"/>
      <w:lvlText w:val="%1"/>
      <w:lvlJc w:val="left"/>
      <w:pPr>
        <w:ind w:left="420" w:hanging="420"/>
      </w:pPr>
      <w:rPr>
        <w:rFonts w:hint="eastAsia"/>
      </w:rPr>
    </w:lvl>
    <w:lvl w:ilvl="1">
      <w:start w:val="1"/>
      <w:numFmt w:val="decimal"/>
      <w:pStyle w:val="a4"/>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4" w15:restartNumberingAfterBreak="0">
    <w:nsid w:val="49F512E1"/>
    <w:multiLevelType w:val="multilevel"/>
    <w:tmpl w:val="49F512E1"/>
    <w:lvl w:ilvl="0">
      <w:start w:val="1"/>
      <w:numFmt w:val="lowerLetter"/>
      <w:lvlText w:val="%1)"/>
      <w:lvlJc w:val="left"/>
      <w:pPr>
        <w:ind w:left="420" w:hanging="420"/>
      </w:pPr>
      <w:rPr>
        <w:rFonts w:asciiTheme="minorEastAsia" w:eastAsiaTheme="minorEastAsia" w:hAnsiTheme="minorEastAsia" w:hint="eastAsia"/>
        <w:sz w:val="20"/>
        <w:szCs w:val="20"/>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5" w15:restartNumberingAfterBreak="0">
    <w:nsid w:val="4A501894"/>
    <w:multiLevelType w:val="multilevel"/>
    <w:tmpl w:val="4A501894"/>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56" w15:restartNumberingAfterBreak="0">
    <w:nsid w:val="4EE60522"/>
    <w:multiLevelType w:val="multilevel"/>
    <w:tmpl w:val="4EE60522"/>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57" w15:restartNumberingAfterBreak="0">
    <w:nsid w:val="514622E5"/>
    <w:multiLevelType w:val="multilevel"/>
    <w:tmpl w:val="514622E5"/>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15:restartNumberingAfterBreak="0">
    <w:nsid w:val="52530FBA"/>
    <w:multiLevelType w:val="multilevel"/>
    <w:tmpl w:val="2B145F25"/>
    <w:lvl w:ilvl="0">
      <w:start w:val="1"/>
      <w:numFmt w:val="lowerLetter"/>
      <w:lvlText w:val="%1)"/>
      <w:lvlJc w:val="left"/>
      <w:pPr>
        <w:ind w:left="420" w:hanging="420"/>
      </w:pPr>
      <w:rPr>
        <w:rFonts w:ascii="宋体" w:eastAsia="宋体" w:hAnsi="宋体"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528871A6"/>
    <w:multiLevelType w:val="multilevel"/>
    <w:tmpl w:val="528871A6"/>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60" w15:restartNumberingAfterBreak="0">
    <w:nsid w:val="55C8199C"/>
    <w:multiLevelType w:val="multilevel"/>
    <w:tmpl w:val="55C8199C"/>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5603797C"/>
    <w:multiLevelType w:val="multilevel"/>
    <w:tmpl w:val="5603797C"/>
    <w:lvl w:ilvl="0">
      <w:start w:val="1"/>
      <w:numFmt w:val="upperLetter"/>
      <w:pStyle w:val="a5"/>
      <w:suff w:val="space"/>
      <w:lvlText w:val="%1"/>
      <w:lvlJc w:val="left"/>
      <w:pPr>
        <w:ind w:left="425" w:hanging="425"/>
      </w:pPr>
      <w:rPr>
        <w:rFonts w:hint="eastAsia"/>
      </w:rPr>
    </w:lvl>
    <w:lvl w:ilvl="1">
      <w:start w:val="1"/>
      <w:numFmt w:val="decimal"/>
      <w:pStyle w:val="a6"/>
      <w:suff w:val="space"/>
      <w:lvlText w:val="表%1.%2"/>
      <w:lvlJc w:val="center"/>
      <w:pPr>
        <w:ind w:left="0" w:firstLine="0"/>
      </w:pPr>
      <w:rPr>
        <w:rFonts w:ascii="黑体" w:eastAsia="黑体" w:hint="eastAsia"/>
        <w:sz w:val="21"/>
        <w:lang w:val="en-US"/>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2" w15:restartNumberingAfterBreak="0">
    <w:nsid w:val="565B1D49"/>
    <w:multiLevelType w:val="multilevel"/>
    <w:tmpl w:val="565B1D49"/>
    <w:lvl w:ilvl="0">
      <w:start w:val="1"/>
      <w:numFmt w:val="decimal"/>
      <w:lvlText w:val="%1)"/>
      <w:lvlJc w:val="left"/>
      <w:pPr>
        <w:ind w:left="987" w:hanging="420"/>
      </w:pPr>
      <w:rPr>
        <w:sz w:val="20"/>
        <w:szCs w:val="20"/>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63" w15:restartNumberingAfterBreak="0">
    <w:nsid w:val="56D61580"/>
    <w:multiLevelType w:val="multilevel"/>
    <w:tmpl w:val="56D61580"/>
    <w:lvl w:ilvl="0">
      <w:start w:val="1"/>
      <w:numFmt w:val="decimal"/>
      <w:lvlText w:val="%1)"/>
      <w:lvlJc w:val="left"/>
      <w:pPr>
        <w:ind w:left="1271" w:hanging="420"/>
      </w:pPr>
      <w:rPr>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64" w15:restartNumberingAfterBreak="0">
    <w:nsid w:val="590B188E"/>
    <w:multiLevelType w:val="multilevel"/>
    <w:tmpl w:val="590B188E"/>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65" w15:restartNumberingAfterBreak="0">
    <w:nsid w:val="5AAD61A3"/>
    <w:multiLevelType w:val="multilevel"/>
    <w:tmpl w:val="5AAD61A3"/>
    <w:lvl w:ilvl="0">
      <w:start w:val="1"/>
      <w:numFmt w:val="lowerLetter"/>
      <w:lvlText w:val="%1)"/>
      <w:lvlJc w:val="left"/>
      <w:pPr>
        <w:ind w:left="420"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6" w15:restartNumberingAfterBreak="0">
    <w:nsid w:val="5B1E5366"/>
    <w:multiLevelType w:val="multilevel"/>
    <w:tmpl w:val="5B1E5366"/>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67" w15:restartNumberingAfterBreak="0">
    <w:nsid w:val="5D6A78C4"/>
    <w:multiLevelType w:val="multilevel"/>
    <w:tmpl w:val="5D6A78C4"/>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15:restartNumberingAfterBreak="0">
    <w:nsid w:val="5EBC273D"/>
    <w:multiLevelType w:val="multilevel"/>
    <w:tmpl w:val="5EBC273D"/>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9" w15:restartNumberingAfterBreak="0">
    <w:nsid w:val="606A0A8C"/>
    <w:multiLevelType w:val="multilevel"/>
    <w:tmpl w:val="606A0A8C"/>
    <w:lvl w:ilvl="0">
      <w:start w:val="1"/>
      <w:numFmt w:val="decimal"/>
      <w:lvlText w:val="%1)"/>
      <w:lvlJc w:val="left"/>
      <w:pPr>
        <w:ind w:left="627" w:hanging="420"/>
      </w:pPr>
    </w:lvl>
    <w:lvl w:ilvl="1">
      <w:start w:val="1"/>
      <w:numFmt w:val="lowerLetter"/>
      <w:lvlText w:val="%2)"/>
      <w:lvlJc w:val="left"/>
      <w:pPr>
        <w:ind w:left="1047" w:hanging="420"/>
      </w:pPr>
    </w:lvl>
    <w:lvl w:ilvl="2">
      <w:start w:val="1"/>
      <w:numFmt w:val="lowerRoman"/>
      <w:lvlText w:val="%3."/>
      <w:lvlJc w:val="right"/>
      <w:pPr>
        <w:ind w:left="1467" w:hanging="420"/>
      </w:pPr>
    </w:lvl>
    <w:lvl w:ilvl="3">
      <w:start w:val="1"/>
      <w:numFmt w:val="decimal"/>
      <w:lvlText w:val="%4."/>
      <w:lvlJc w:val="left"/>
      <w:pPr>
        <w:ind w:left="1887" w:hanging="420"/>
      </w:pPr>
    </w:lvl>
    <w:lvl w:ilvl="4">
      <w:start w:val="1"/>
      <w:numFmt w:val="lowerLetter"/>
      <w:lvlText w:val="%5)"/>
      <w:lvlJc w:val="left"/>
      <w:pPr>
        <w:ind w:left="2307" w:hanging="420"/>
      </w:pPr>
    </w:lvl>
    <w:lvl w:ilvl="5">
      <w:start w:val="1"/>
      <w:numFmt w:val="lowerRoman"/>
      <w:lvlText w:val="%6."/>
      <w:lvlJc w:val="right"/>
      <w:pPr>
        <w:ind w:left="2727" w:hanging="420"/>
      </w:pPr>
    </w:lvl>
    <w:lvl w:ilvl="6">
      <w:start w:val="1"/>
      <w:numFmt w:val="decimal"/>
      <w:lvlText w:val="%7."/>
      <w:lvlJc w:val="left"/>
      <w:pPr>
        <w:ind w:left="3147" w:hanging="420"/>
      </w:pPr>
    </w:lvl>
    <w:lvl w:ilvl="7">
      <w:start w:val="1"/>
      <w:numFmt w:val="lowerLetter"/>
      <w:lvlText w:val="%8)"/>
      <w:lvlJc w:val="left"/>
      <w:pPr>
        <w:ind w:left="3567" w:hanging="420"/>
      </w:pPr>
    </w:lvl>
    <w:lvl w:ilvl="8">
      <w:start w:val="1"/>
      <w:numFmt w:val="lowerRoman"/>
      <w:lvlText w:val="%9."/>
      <w:lvlJc w:val="right"/>
      <w:pPr>
        <w:ind w:left="3987" w:hanging="420"/>
      </w:pPr>
    </w:lvl>
  </w:abstractNum>
  <w:abstractNum w:abstractNumId="70" w15:restartNumberingAfterBreak="0">
    <w:nsid w:val="646260FA"/>
    <w:multiLevelType w:val="multilevel"/>
    <w:tmpl w:val="646260FA"/>
    <w:lvl w:ilvl="0">
      <w:start w:val="1"/>
      <w:numFmt w:val="decimal"/>
      <w:pStyle w:val="a7"/>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71" w15:restartNumberingAfterBreak="0">
    <w:nsid w:val="64DD45BC"/>
    <w:multiLevelType w:val="multilevel"/>
    <w:tmpl w:val="1A486F38"/>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rPr>
        <w:sz w:val="20"/>
        <w:szCs w:val="20"/>
      </w:rPr>
    </w:lvl>
    <w:lvl w:ilvl="2">
      <w:start w:val="1"/>
      <w:numFmt w:val="decimal"/>
      <w:lvlText w:val="%3)"/>
      <w:lvlJc w:val="left"/>
      <w:pPr>
        <w:ind w:left="1260" w:hanging="420"/>
      </w:pPr>
      <w:rPr>
        <w:sz w:val="20"/>
        <w:szCs w:val="20"/>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2" w15:restartNumberingAfterBreak="0">
    <w:nsid w:val="657D3FBC"/>
    <w:multiLevelType w:val="multilevel"/>
    <w:tmpl w:val="657D3FBC"/>
    <w:lvl w:ilvl="0">
      <w:start w:val="1"/>
      <w:numFmt w:val="upperLetter"/>
      <w:pStyle w:val="a8"/>
      <w:suff w:val="nothing"/>
      <w:lvlText w:val="附录%1"/>
      <w:lvlJc w:val="left"/>
      <w:pPr>
        <w:ind w:left="4395" w:firstLine="0"/>
      </w:pPr>
      <w:rPr>
        <w:rFonts w:hint="eastAsia"/>
        <w:spacing w:val="100"/>
      </w:rPr>
    </w:lvl>
    <w:lvl w:ilvl="1">
      <w:start w:val="1"/>
      <w:numFmt w:val="decimal"/>
      <w:pStyle w:val="a9"/>
      <w:suff w:val="nothing"/>
      <w:lvlText w:val="%1.%2　"/>
      <w:lvlJc w:val="left"/>
      <w:pPr>
        <w:ind w:left="0" w:firstLine="0"/>
      </w:pPr>
      <w:rPr>
        <w:rFonts w:ascii="黑体" w:eastAsia="黑体" w:hint="eastAsia"/>
        <w:b w:val="0"/>
        <w:i w:val="0"/>
        <w:sz w:val="21"/>
      </w:rPr>
    </w:lvl>
    <w:lvl w:ilvl="2">
      <w:start w:val="1"/>
      <w:numFmt w:val="decimal"/>
      <w:pStyle w:val="aa"/>
      <w:suff w:val="nothing"/>
      <w:lvlText w:val="%1.%2.%3　"/>
      <w:lvlJc w:val="left"/>
      <w:pPr>
        <w:ind w:left="0" w:firstLine="0"/>
      </w:pPr>
      <w:rPr>
        <w:rFonts w:ascii="黑体" w:eastAsia="黑体" w:hint="eastAsia"/>
        <w:b w:val="0"/>
        <w:i w:val="0"/>
        <w:sz w:val="21"/>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3" w15:restartNumberingAfterBreak="0">
    <w:nsid w:val="67B1338B"/>
    <w:multiLevelType w:val="multilevel"/>
    <w:tmpl w:val="67B1338B"/>
    <w:lvl w:ilvl="0">
      <w:start w:val="1"/>
      <w:numFmt w:val="lowerLetter"/>
      <w:lvlText w:val="%1)"/>
      <w:lvlJc w:val="left"/>
      <w:pPr>
        <w:ind w:left="420" w:hanging="420"/>
      </w:pPr>
      <w:rPr>
        <w:rFonts w:hint="eastAsia"/>
        <w:color w:val="000000" w:themeColor="text1"/>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4" w15:restartNumberingAfterBreak="0">
    <w:nsid w:val="6BC1140B"/>
    <w:multiLevelType w:val="multilevel"/>
    <w:tmpl w:val="6BC1140B"/>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5" w15:restartNumberingAfterBreak="0">
    <w:nsid w:val="6CF71ADC"/>
    <w:multiLevelType w:val="multilevel"/>
    <w:tmpl w:val="6CF71ADC"/>
    <w:lvl w:ilvl="0">
      <w:start w:val="1"/>
      <w:numFmt w:val="decimal"/>
      <w:lvlText w:val="%1)"/>
      <w:lvlJc w:val="left"/>
      <w:pPr>
        <w:ind w:left="1271" w:hanging="420"/>
      </w:pPr>
      <w:rPr>
        <w:rFonts w:hint="eastAsia"/>
        <w:sz w:val="20"/>
        <w:szCs w:val="20"/>
      </w:rPr>
    </w:lvl>
    <w:lvl w:ilvl="1">
      <w:start w:val="1"/>
      <w:numFmt w:val="lowerLetter"/>
      <w:lvlText w:val="%2)"/>
      <w:lvlJc w:val="left"/>
      <w:pPr>
        <w:ind w:left="1691" w:hanging="420"/>
      </w:pPr>
      <w:rPr>
        <w:rFonts w:hint="eastAsia"/>
      </w:rPr>
    </w:lvl>
    <w:lvl w:ilvl="2">
      <w:start w:val="1"/>
      <w:numFmt w:val="lowerRoman"/>
      <w:lvlText w:val="%3."/>
      <w:lvlJc w:val="right"/>
      <w:pPr>
        <w:ind w:left="2111" w:hanging="420"/>
      </w:pPr>
      <w:rPr>
        <w:rFonts w:hint="eastAsia"/>
      </w:rPr>
    </w:lvl>
    <w:lvl w:ilvl="3">
      <w:start w:val="1"/>
      <w:numFmt w:val="decimal"/>
      <w:lvlText w:val="%4."/>
      <w:lvlJc w:val="left"/>
      <w:pPr>
        <w:ind w:left="2531" w:hanging="420"/>
      </w:pPr>
      <w:rPr>
        <w:rFonts w:hint="eastAsia"/>
      </w:rPr>
    </w:lvl>
    <w:lvl w:ilvl="4">
      <w:start w:val="1"/>
      <w:numFmt w:val="lowerLetter"/>
      <w:lvlText w:val="%5)"/>
      <w:lvlJc w:val="left"/>
      <w:pPr>
        <w:ind w:left="2951" w:hanging="420"/>
      </w:pPr>
      <w:rPr>
        <w:rFonts w:hint="eastAsia"/>
      </w:rPr>
    </w:lvl>
    <w:lvl w:ilvl="5">
      <w:start w:val="1"/>
      <w:numFmt w:val="lowerRoman"/>
      <w:lvlText w:val="%6."/>
      <w:lvlJc w:val="right"/>
      <w:pPr>
        <w:ind w:left="3371" w:hanging="420"/>
      </w:pPr>
      <w:rPr>
        <w:rFonts w:hint="eastAsia"/>
      </w:rPr>
    </w:lvl>
    <w:lvl w:ilvl="6">
      <w:start w:val="1"/>
      <w:numFmt w:val="decimal"/>
      <w:lvlText w:val="%7."/>
      <w:lvlJc w:val="left"/>
      <w:pPr>
        <w:ind w:left="3791" w:hanging="420"/>
      </w:pPr>
      <w:rPr>
        <w:rFonts w:hint="eastAsia"/>
      </w:rPr>
    </w:lvl>
    <w:lvl w:ilvl="7">
      <w:start w:val="1"/>
      <w:numFmt w:val="lowerLetter"/>
      <w:lvlText w:val="%8)"/>
      <w:lvlJc w:val="left"/>
      <w:pPr>
        <w:ind w:left="4211" w:hanging="420"/>
      </w:pPr>
      <w:rPr>
        <w:rFonts w:hint="eastAsia"/>
      </w:rPr>
    </w:lvl>
    <w:lvl w:ilvl="8">
      <w:start w:val="1"/>
      <w:numFmt w:val="lowerRoman"/>
      <w:lvlText w:val="%9."/>
      <w:lvlJc w:val="right"/>
      <w:pPr>
        <w:ind w:left="4631" w:hanging="420"/>
      </w:pPr>
      <w:rPr>
        <w:rFonts w:hint="eastAsia"/>
      </w:rPr>
    </w:lvl>
  </w:abstractNum>
  <w:abstractNum w:abstractNumId="76" w15:restartNumberingAfterBreak="0">
    <w:nsid w:val="6E690697"/>
    <w:multiLevelType w:val="multilevel"/>
    <w:tmpl w:val="6E690697"/>
    <w:lvl w:ilvl="0">
      <w:start w:val="1"/>
      <w:numFmt w:val="lowerLetter"/>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7" w15:restartNumberingAfterBreak="0">
    <w:nsid w:val="70147DFE"/>
    <w:multiLevelType w:val="multilevel"/>
    <w:tmpl w:val="70147DFE"/>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8" w15:restartNumberingAfterBreak="0">
    <w:nsid w:val="70CB74B6"/>
    <w:multiLevelType w:val="multilevel"/>
    <w:tmpl w:val="70CB74B6"/>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79" w15:restartNumberingAfterBreak="0">
    <w:nsid w:val="72044966"/>
    <w:multiLevelType w:val="multilevel"/>
    <w:tmpl w:val="72044966"/>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80" w15:restartNumberingAfterBreak="0">
    <w:nsid w:val="753070AF"/>
    <w:multiLevelType w:val="multilevel"/>
    <w:tmpl w:val="753070AF"/>
    <w:lvl w:ilvl="0">
      <w:start w:val="1"/>
      <w:numFmt w:val="lowerLetter"/>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81" w15:restartNumberingAfterBreak="0">
    <w:nsid w:val="75D23ED8"/>
    <w:multiLevelType w:val="multilevel"/>
    <w:tmpl w:val="75D23ED8"/>
    <w:lvl w:ilvl="0">
      <w:start w:val="1"/>
      <w:numFmt w:val="decimal"/>
      <w:lvlText w:val="%1)"/>
      <w:lvlJc w:val="left"/>
      <w:pPr>
        <w:ind w:left="1271" w:hanging="420"/>
      </w:pPr>
      <w:rPr>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82" w15:restartNumberingAfterBreak="0">
    <w:nsid w:val="77B078FE"/>
    <w:multiLevelType w:val="multilevel"/>
    <w:tmpl w:val="77B078FE"/>
    <w:lvl w:ilvl="0">
      <w:start w:val="1"/>
      <w:numFmt w:val="lowerLetter"/>
      <w:lvlText w:val="%1)"/>
      <w:lvlJc w:val="left"/>
      <w:pPr>
        <w:ind w:left="840" w:hanging="420"/>
      </w:pPr>
      <w:rPr>
        <w:rFonts w:ascii="宋体" w:eastAsia="宋体" w:hAnsi="宋体"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3" w15:restartNumberingAfterBreak="0">
    <w:nsid w:val="77CE6BD1"/>
    <w:multiLevelType w:val="multilevel"/>
    <w:tmpl w:val="77CE6BD1"/>
    <w:lvl w:ilvl="0">
      <w:start w:val="1"/>
      <w:numFmt w:val="decimal"/>
      <w:lvlText w:val="%1)"/>
      <w:lvlJc w:val="left"/>
      <w:pPr>
        <w:ind w:left="1271" w:hanging="420"/>
      </w:pPr>
      <w:rPr>
        <w:rFonts w:ascii="宋体" w:eastAsia="宋体" w:hAnsi="宋体"/>
        <w:sz w:val="20"/>
        <w:szCs w:val="2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84" w15:restartNumberingAfterBreak="0">
    <w:nsid w:val="7C3C5119"/>
    <w:multiLevelType w:val="multilevel"/>
    <w:tmpl w:val="7C3C5119"/>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5" w15:restartNumberingAfterBreak="0">
    <w:nsid w:val="7D143057"/>
    <w:multiLevelType w:val="multilevel"/>
    <w:tmpl w:val="7D143057"/>
    <w:lvl w:ilvl="0">
      <w:start w:val="1"/>
      <w:numFmt w:val="lowerLetter"/>
      <w:lvlText w:val="%1)"/>
      <w:lvlJc w:val="left"/>
      <w:pPr>
        <w:ind w:left="420" w:hanging="420"/>
      </w:pPr>
      <w:rPr>
        <w:rFonts w:hint="eastAsia"/>
        <w:sz w:val="20"/>
        <w:szCs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9"/>
  </w:num>
  <w:num w:numId="2">
    <w:abstractNumId w:val="70"/>
  </w:num>
  <w:num w:numId="3">
    <w:abstractNumId w:val="34"/>
  </w:num>
  <w:num w:numId="4">
    <w:abstractNumId w:val="72"/>
  </w:num>
  <w:num w:numId="5">
    <w:abstractNumId w:val="53"/>
  </w:num>
  <w:num w:numId="6">
    <w:abstractNumId w:val="61"/>
  </w:num>
  <w:num w:numId="7">
    <w:abstractNumId w:val="3"/>
  </w:num>
  <w:num w:numId="8">
    <w:abstractNumId w:val="11"/>
  </w:num>
  <w:num w:numId="9">
    <w:abstractNumId w:val="21"/>
  </w:num>
  <w:num w:numId="10">
    <w:abstractNumId w:val="43"/>
  </w:num>
  <w:num w:numId="11">
    <w:abstractNumId w:val="18"/>
  </w:num>
  <w:num w:numId="12">
    <w:abstractNumId w:val="63"/>
  </w:num>
  <w:num w:numId="13">
    <w:abstractNumId w:val="5"/>
  </w:num>
  <w:num w:numId="14">
    <w:abstractNumId w:val="52"/>
  </w:num>
  <w:num w:numId="15">
    <w:abstractNumId w:val="65"/>
  </w:num>
  <w:num w:numId="16">
    <w:abstractNumId w:val="50"/>
  </w:num>
  <w:num w:numId="17">
    <w:abstractNumId w:val="46"/>
  </w:num>
  <w:num w:numId="18">
    <w:abstractNumId w:val="17"/>
  </w:num>
  <w:num w:numId="19">
    <w:abstractNumId w:val="12"/>
  </w:num>
  <w:num w:numId="20">
    <w:abstractNumId w:val="14"/>
  </w:num>
  <w:num w:numId="21">
    <w:abstractNumId w:val="20"/>
  </w:num>
  <w:num w:numId="22">
    <w:abstractNumId w:val="35"/>
  </w:num>
  <w:num w:numId="23">
    <w:abstractNumId w:val="60"/>
  </w:num>
  <w:num w:numId="24">
    <w:abstractNumId w:val="77"/>
  </w:num>
  <w:num w:numId="25">
    <w:abstractNumId w:val="4"/>
  </w:num>
  <w:num w:numId="26">
    <w:abstractNumId w:val="73"/>
  </w:num>
  <w:num w:numId="27">
    <w:abstractNumId w:val="41"/>
  </w:num>
  <w:num w:numId="28">
    <w:abstractNumId w:val="16"/>
  </w:num>
  <w:num w:numId="29">
    <w:abstractNumId w:val="44"/>
  </w:num>
  <w:num w:numId="30">
    <w:abstractNumId w:val="29"/>
  </w:num>
  <w:num w:numId="31">
    <w:abstractNumId w:val="27"/>
  </w:num>
  <w:num w:numId="32">
    <w:abstractNumId w:val="25"/>
  </w:num>
  <w:num w:numId="33">
    <w:abstractNumId w:val="15"/>
  </w:num>
  <w:num w:numId="34">
    <w:abstractNumId w:val="84"/>
  </w:num>
  <w:num w:numId="35">
    <w:abstractNumId w:val="47"/>
  </w:num>
  <w:num w:numId="36">
    <w:abstractNumId w:val="26"/>
  </w:num>
  <w:num w:numId="37">
    <w:abstractNumId w:val="81"/>
  </w:num>
  <w:num w:numId="38">
    <w:abstractNumId w:val="57"/>
  </w:num>
  <w:num w:numId="39">
    <w:abstractNumId w:val="28"/>
  </w:num>
  <w:num w:numId="40">
    <w:abstractNumId w:val="83"/>
  </w:num>
  <w:num w:numId="41">
    <w:abstractNumId w:val="66"/>
  </w:num>
  <w:num w:numId="42">
    <w:abstractNumId w:val="75"/>
  </w:num>
  <w:num w:numId="43">
    <w:abstractNumId w:val="62"/>
  </w:num>
  <w:num w:numId="44">
    <w:abstractNumId w:val="80"/>
  </w:num>
  <w:num w:numId="45">
    <w:abstractNumId w:val="54"/>
  </w:num>
  <w:num w:numId="46">
    <w:abstractNumId w:val="40"/>
  </w:num>
  <w:num w:numId="47">
    <w:abstractNumId w:val="76"/>
  </w:num>
  <w:num w:numId="48">
    <w:abstractNumId w:val="7"/>
  </w:num>
  <w:num w:numId="49">
    <w:abstractNumId w:val="67"/>
  </w:num>
  <w:num w:numId="50">
    <w:abstractNumId w:val="13"/>
  </w:num>
  <w:num w:numId="51">
    <w:abstractNumId w:val="39"/>
  </w:num>
  <w:num w:numId="52">
    <w:abstractNumId w:val="0"/>
  </w:num>
  <w:num w:numId="53">
    <w:abstractNumId w:val="38"/>
  </w:num>
  <w:num w:numId="54">
    <w:abstractNumId w:val="64"/>
  </w:num>
  <w:num w:numId="55">
    <w:abstractNumId w:val="19"/>
  </w:num>
  <w:num w:numId="56">
    <w:abstractNumId w:val="56"/>
  </w:num>
  <w:num w:numId="57">
    <w:abstractNumId w:val="1"/>
  </w:num>
  <w:num w:numId="58">
    <w:abstractNumId w:val="23"/>
  </w:num>
  <w:num w:numId="59">
    <w:abstractNumId w:val="2"/>
  </w:num>
  <w:num w:numId="60">
    <w:abstractNumId w:val="78"/>
  </w:num>
  <w:num w:numId="61">
    <w:abstractNumId w:val="30"/>
  </w:num>
  <w:num w:numId="62">
    <w:abstractNumId w:val="6"/>
  </w:num>
  <w:num w:numId="63">
    <w:abstractNumId w:val="37"/>
  </w:num>
  <w:num w:numId="64">
    <w:abstractNumId w:val="68"/>
  </w:num>
  <w:num w:numId="65">
    <w:abstractNumId w:val="24"/>
  </w:num>
  <w:num w:numId="66">
    <w:abstractNumId w:val="79"/>
  </w:num>
  <w:num w:numId="67">
    <w:abstractNumId w:val="85"/>
  </w:num>
  <w:num w:numId="68">
    <w:abstractNumId w:val="55"/>
  </w:num>
  <w:num w:numId="69">
    <w:abstractNumId w:val="59"/>
  </w:num>
  <w:num w:numId="70">
    <w:abstractNumId w:val="82"/>
  </w:num>
  <w:num w:numId="71">
    <w:abstractNumId w:val="74"/>
  </w:num>
  <w:num w:numId="72">
    <w:abstractNumId w:val="31"/>
  </w:num>
  <w:num w:numId="73">
    <w:abstractNumId w:val="9"/>
  </w:num>
  <w:num w:numId="74">
    <w:abstractNumId w:val="32"/>
  </w:num>
  <w:num w:numId="75">
    <w:abstractNumId w:val="36"/>
  </w:num>
  <w:num w:numId="76">
    <w:abstractNumId w:val="69"/>
  </w:num>
  <w:num w:numId="77">
    <w:abstractNumId w:val="48"/>
  </w:num>
  <w:num w:numId="78">
    <w:abstractNumId w:val="22"/>
  </w:num>
  <w:num w:numId="79">
    <w:abstractNumId w:val="51"/>
  </w:num>
  <w:num w:numId="80">
    <w:abstractNumId w:val="10"/>
  </w:num>
  <w:num w:numId="81">
    <w:abstractNumId w:val="42"/>
  </w:num>
  <w:num w:numId="82">
    <w:abstractNumId w:val="71"/>
  </w:num>
  <w:num w:numId="83">
    <w:abstractNumId w:val="33"/>
  </w:num>
  <w:num w:numId="84">
    <w:abstractNumId w:val="45"/>
  </w:num>
  <w:num w:numId="85">
    <w:abstractNumId w:val="8"/>
  </w:num>
  <w:num w:numId="86">
    <w:abstractNumId w:val="58"/>
  </w:num>
  <w:num w:numId="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560"/>
  <w:evenAndOddHeaders/>
  <w:drawingGridHorizontalSpacing w:val="140"/>
  <w:drawingGridVerticalSpacing w:val="381"/>
  <w:displayHorizontalDrawingGridEvery w:val="2"/>
  <w:noPunctuationKerning/>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ExNmI0OTY5OTY5ZWEzMTFjODEwZTY1MzM3YjFjYWIifQ=="/>
  </w:docVars>
  <w:rsids>
    <w:rsidRoot w:val="00457AF5"/>
    <w:rsid w:val="000002F2"/>
    <w:rsid w:val="000009DB"/>
    <w:rsid w:val="00000B91"/>
    <w:rsid w:val="00000D6D"/>
    <w:rsid w:val="00000E3D"/>
    <w:rsid w:val="00001255"/>
    <w:rsid w:val="000018D7"/>
    <w:rsid w:val="00005D54"/>
    <w:rsid w:val="00006493"/>
    <w:rsid w:val="000076B2"/>
    <w:rsid w:val="00007889"/>
    <w:rsid w:val="00007A25"/>
    <w:rsid w:val="00007EC8"/>
    <w:rsid w:val="000100A0"/>
    <w:rsid w:val="00010A11"/>
    <w:rsid w:val="00010C76"/>
    <w:rsid w:val="0001118C"/>
    <w:rsid w:val="000112DE"/>
    <w:rsid w:val="00011DE4"/>
    <w:rsid w:val="00013AC1"/>
    <w:rsid w:val="00013E64"/>
    <w:rsid w:val="0001419A"/>
    <w:rsid w:val="000143AF"/>
    <w:rsid w:val="00017663"/>
    <w:rsid w:val="0002030C"/>
    <w:rsid w:val="0002081E"/>
    <w:rsid w:val="00023367"/>
    <w:rsid w:val="00023429"/>
    <w:rsid w:val="00023A13"/>
    <w:rsid w:val="0002413D"/>
    <w:rsid w:val="00024E76"/>
    <w:rsid w:val="00024FFA"/>
    <w:rsid w:val="00025A03"/>
    <w:rsid w:val="00025E28"/>
    <w:rsid w:val="00026DD6"/>
    <w:rsid w:val="00027078"/>
    <w:rsid w:val="0002774F"/>
    <w:rsid w:val="00030179"/>
    <w:rsid w:val="00030611"/>
    <w:rsid w:val="00030CFF"/>
    <w:rsid w:val="00032618"/>
    <w:rsid w:val="0003397D"/>
    <w:rsid w:val="0003407C"/>
    <w:rsid w:val="0003448A"/>
    <w:rsid w:val="000349FF"/>
    <w:rsid w:val="00034D32"/>
    <w:rsid w:val="000356C2"/>
    <w:rsid w:val="00035971"/>
    <w:rsid w:val="00035BFE"/>
    <w:rsid w:val="000362E9"/>
    <w:rsid w:val="0003683B"/>
    <w:rsid w:val="00036F1E"/>
    <w:rsid w:val="00037764"/>
    <w:rsid w:val="00037B33"/>
    <w:rsid w:val="00037EA8"/>
    <w:rsid w:val="00040A0B"/>
    <w:rsid w:val="00041BC6"/>
    <w:rsid w:val="00041C44"/>
    <w:rsid w:val="00043DDC"/>
    <w:rsid w:val="00044B42"/>
    <w:rsid w:val="00044D1E"/>
    <w:rsid w:val="000453A4"/>
    <w:rsid w:val="00045645"/>
    <w:rsid w:val="00047B23"/>
    <w:rsid w:val="00050085"/>
    <w:rsid w:val="00050A77"/>
    <w:rsid w:val="00050B02"/>
    <w:rsid w:val="00050D5B"/>
    <w:rsid w:val="00051493"/>
    <w:rsid w:val="00051B87"/>
    <w:rsid w:val="0005288A"/>
    <w:rsid w:val="00054302"/>
    <w:rsid w:val="00055247"/>
    <w:rsid w:val="00056081"/>
    <w:rsid w:val="000568C4"/>
    <w:rsid w:val="0005742E"/>
    <w:rsid w:val="000574AF"/>
    <w:rsid w:val="00057FC1"/>
    <w:rsid w:val="0006024E"/>
    <w:rsid w:val="00060572"/>
    <w:rsid w:val="00060986"/>
    <w:rsid w:val="000634F8"/>
    <w:rsid w:val="00063DEE"/>
    <w:rsid w:val="00065D15"/>
    <w:rsid w:val="00067430"/>
    <w:rsid w:val="000705CA"/>
    <w:rsid w:val="0007219D"/>
    <w:rsid w:val="000721EA"/>
    <w:rsid w:val="00072515"/>
    <w:rsid w:val="000727C0"/>
    <w:rsid w:val="00072A83"/>
    <w:rsid w:val="00073249"/>
    <w:rsid w:val="00073717"/>
    <w:rsid w:val="000742C3"/>
    <w:rsid w:val="000752DE"/>
    <w:rsid w:val="000755FE"/>
    <w:rsid w:val="0007560C"/>
    <w:rsid w:val="00080950"/>
    <w:rsid w:val="00080B9C"/>
    <w:rsid w:val="00080D4F"/>
    <w:rsid w:val="000811FF"/>
    <w:rsid w:val="00082F60"/>
    <w:rsid w:val="00083189"/>
    <w:rsid w:val="00083344"/>
    <w:rsid w:val="00083466"/>
    <w:rsid w:val="000834C3"/>
    <w:rsid w:val="00083C76"/>
    <w:rsid w:val="00083E10"/>
    <w:rsid w:val="00084176"/>
    <w:rsid w:val="00085145"/>
    <w:rsid w:val="00085A4A"/>
    <w:rsid w:val="00085B4B"/>
    <w:rsid w:val="00086307"/>
    <w:rsid w:val="0008799A"/>
    <w:rsid w:val="000879B5"/>
    <w:rsid w:val="00090BB7"/>
    <w:rsid w:val="00091558"/>
    <w:rsid w:val="00091698"/>
    <w:rsid w:val="00091BD2"/>
    <w:rsid w:val="000920D5"/>
    <w:rsid w:val="000928A1"/>
    <w:rsid w:val="0009449D"/>
    <w:rsid w:val="000946A7"/>
    <w:rsid w:val="0009473A"/>
    <w:rsid w:val="00094885"/>
    <w:rsid w:val="00094ADF"/>
    <w:rsid w:val="00094D0F"/>
    <w:rsid w:val="00094EDF"/>
    <w:rsid w:val="00095877"/>
    <w:rsid w:val="00095B45"/>
    <w:rsid w:val="00095CFE"/>
    <w:rsid w:val="00097AF8"/>
    <w:rsid w:val="000A0475"/>
    <w:rsid w:val="000A12C3"/>
    <w:rsid w:val="000A140B"/>
    <w:rsid w:val="000A2ED0"/>
    <w:rsid w:val="000A399D"/>
    <w:rsid w:val="000A3E4E"/>
    <w:rsid w:val="000A4A74"/>
    <w:rsid w:val="000A50B2"/>
    <w:rsid w:val="000A639A"/>
    <w:rsid w:val="000A65C2"/>
    <w:rsid w:val="000A7181"/>
    <w:rsid w:val="000A7522"/>
    <w:rsid w:val="000A7599"/>
    <w:rsid w:val="000A7D33"/>
    <w:rsid w:val="000B01AF"/>
    <w:rsid w:val="000B0222"/>
    <w:rsid w:val="000B05DD"/>
    <w:rsid w:val="000B10A6"/>
    <w:rsid w:val="000B10B9"/>
    <w:rsid w:val="000B1375"/>
    <w:rsid w:val="000B1EE9"/>
    <w:rsid w:val="000B45B4"/>
    <w:rsid w:val="000B4B86"/>
    <w:rsid w:val="000B4FFC"/>
    <w:rsid w:val="000B506F"/>
    <w:rsid w:val="000B62AC"/>
    <w:rsid w:val="000C0434"/>
    <w:rsid w:val="000C0449"/>
    <w:rsid w:val="000C0636"/>
    <w:rsid w:val="000C0E13"/>
    <w:rsid w:val="000C14DB"/>
    <w:rsid w:val="000C2033"/>
    <w:rsid w:val="000C2BDE"/>
    <w:rsid w:val="000C2FEE"/>
    <w:rsid w:val="000C3707"/>
    <w:rsid w:val="000C370A"/>
    <w:rsid w:val="000C4059"/>
    <w:rsid w:val="000C5012"/>
    <w:rsid w:val="000C5156"/>
    <w:rsid w:val="000C5527"/>
    <w:rsid w:val="000C568C"/>
    <w:rsid w:val="000C68BE"/>
    <w:rsid w:val="000C6EAD"/>
    <w:rsid w:val="000C798B"/>
    <w:rsid w:val="000D00AC"/>
    <w:rsid w:val="000D08A7"/>
    <w:rsid w:val="000D0CAD"/>
    <w:rsid w:val="000D0D99"/>
    <w:rsid w:val="000D0E6A"/>
    <w:rsid w:val="000D1235"/>
    <w:rsid w:val="000D3087"/>
    <w:rsid w:val="000D30FE"/>
    <w:rsid w:val="000D47E8"/>
    <w:rsid w:val="000D5769"/>
    <w:rsid w:val="000D5A88"/>
    <w:rsid w:val="000D6FFF"/>
    <w:rsid w:val="000D75E0"/>
    <w:rsid w:val="000E040D"/>
    <w:rsid w:val="000E05AB"/>
    <w:rsid w:val="000E105C"/>
    <w:rsid w:val="000E12A2"/>
    <w:rsid w:val="000E1703"/>
    <w:rsid w:val="000E2105"/>
    <w:rsid w:val="000E2631"/>
    <w:rsid w:val="000E29C1"/>
    <w:rsid w:val="000E36EC"/>
    <w:rsid w:val="000E451B"/>
    <w:rsid w:val="000E4745"/>
    <w:rsid w:val="000E492E"/>
    <w:rsid w:val="000E6186"/>
    <w:rsid w:val="000E64C0"/>
    <w:rsid w:val="000E679D"/>
    <w:rsid w:val="000E6B19"/>
    <w:rsid w:val="000E7CBF"/>
    <w:rsid w:val="000E7D2D"/>
    <w:rsid w:val="000F1777"/>
    <w:rsid w:val="000F1DE8"/>
    <w:rsid w:val="000F2368"/>
    <w:rsid w:val="000F258D"/>
    <w:rsid w:val="000F3606"/>
    <w:rsid w:val="000F4E85"/>
    <w:rsid w:val="000F62C2"/>
    <w:rsid w:val="000F7791"/>
    <w:rsid w:val="001001A0"/>
    <w:rsid w:val="0010024A"/>
    <w:rsid w:val="001015FB"/>
    <w:rsid w:val="00102E39"/>
    <w:rsid w:val="00103234"/>
    <w:rsid w:val="0010361F"/>
    <w:rsid w:val="001038F8"/>
    <w:rsid w:val="00104A34"/>
    <w:rsid w:val="00105447"/>
    <w:rsid w:val="001054F6"/>
    <w:rsid w:val="001055E3"/>
    <w:rsid w:val="00105DA5"/>
    <w:rsid w:val="001078E6"/>
    <w:rsid w:val="001107C8"/>
    <w:rsid w:val="001109D7"/>
    <w:rsid w:val="00110B37"/>
    <w:rsid w:val="00110DDB"/>
    <w:rsid w:val="00111486"/>
    <w:rsid w:val="001127BE"/>
    <w:rsid w:val="00112F21"/>
    <w:rsid w:val="001160BC"/>
    <w:rsid w:val="00117402"/>
    <w:rsid w:val="001208B2"/>
    <w:rsid w:val="00121091"/>
    <w:rsid w:val="001225E7"/>
    <w:rsid w:val="00122627"/>
    <w:rsid w:val="00124F1C"/>
    <w:rsid w:val="00125283"/>
    <w:rsid w:val="0012589C"/>
    <w:rsid w:val="0012592C"/>
    <w:rsid w:val="00125CF7"/>
    <w:rsid w:val="0012733D"/>
    <w:rsid w:val="00127844"/>
    <w:rsid w:val="00127E48"/>
    <w:rsid w:val="00130A48"/>
    <w:rsid w:val="001324F8"/>
    <w:rsid w:val="001325F8"/>
    <w:rsid w:val="00133340"/>
    <w:rsid w:val="0013429E"/>
    <w:rsid w:val="001349D5"/>
    <w:rsid w:val="00135C52"/>
    <w:rsid w:val="00136988"/>
    <w:rsid w:val="00136D79"/>
    <w:rsid w:val="00137636"/>
    <w:rsid w:val="00140018"/>
    <w:rsid w:val="00140B5A"/>
    <w:rsid w:val="00141456"/>
    <w:rsid w:val="00141E44"/>
    <w:rsid w:val="001420C0"/>
    <w:rsid w:val="00144875"/>
    <w:rsid w:val="001453B8"/>
    <w:rsid w:val="00145780"/>
    <w:rsid w:val="00145784"/>
    <w:rsid w:val="00145CAB"/>
    <w:rsid w:val="00145FDB"/>
    <w:rsid w:val="001465BB"/>
    <w:rsid w:val="001471CB"/>
    <w:rsid w:val="0014735A"/>
    <w:rsid w:val="001505E7"/>
    <w:rsid w:val="00151A9B"/>
    <w:rsid w:val="00152117"/>
    <w:rsid w:val="001524E5"/>
    <w:rsid w:val="00152EF3"/>
    <w:rsid w:val="0015463B"/>
    <w:rsid w:val="00154CCE"/>
    <w:rsid w:val="0015699D"/>
    <w:rsid w:val="00156EEA"/>
    <w:rsid w:val="00157262"/>
    <w:rsid w:val="001601AB"/>
    <w:rsid w:val="0016185E"/>
    <w:rsid w:val="00161A51"/>
    <w:rsid w:val="001620D4"/>
    <w:rsid w:val="001621DD"/>
    <w:rsid w:val="00162243"/>
    <w:rsid w:val="00162F14"/>
    <w:rsid w:val="00165B0C"/>
    <w:rsid w:val="001661C8"/>
    <w:rsid w:val="001671D7"/>
    <w:rsid w:val="0017009B"/>
    <w:rsid w:val="00170F76"/>
    <w:rsid w:val="00171223"/>
    <w:rsid w:val="00171B8A"/>
    <w:rsid w:val="00172528"/>
    <w:rsid w:val="001727EE"/>
    <w:rsid w:val="001729BA"/>
    <w:rsid w:val="00172D8F"/>
    <w:rsid w:val="0017346C"/>
    <w:rsid w:val="00173D1F"/>
    <w:rsid w:val="00174229"/>
    <w:rsid w:val="001747D3"/>
    <w:rsid w:val="00174AB1"/>
    <w:rsid w:val="00175EF6"/>
    <w:rsid w:val="00177215"/>
    <w:rsid w:val="00180900"/>
    <w:rsid w:val="0018158E"/>
    <w:rsid w:val="00181CB8"/>
    <w:rsid w:val="0018214C"/>
    <w:rsid w:val="0018336C"/>
    <w:rsid w:val="001838DD"/>
    <w:rsid w:val="00184D50"/>
    <w:rsid w:val="0018753E"/>
    <w:rsid w:val="00187F3F"/>
    <w:rsid w:val="00191B88"/>
    <w:rsid w:val="00192194"/>
    <w:rsid w:val="00192402"/>
    <w:rsid w:val="001934F8"/>
    <w:rsid w:val="001957AC"/>
    <w:rsid w:val="001958F4"/>
    <w:rsid w:val="00195C3F"/>
    <w:rsid w:val="00196322"/>
    <w:rsid w:val="00196618"/>
    <w:rsid w:val="00196A8D"/>
    <w:rsid w:val="001974EC"/>
    <w:rsid w:val="001A0223"/>
    <w:rsid w:val="001A023B"/>
    <w:rsid w:val="001A2340"/>
    <w:rsid w:val="001A350C"/>
    <w:rsid w:val="001A3954"/>
    <w:rsid w:val="001A4A8E"/>
    <w:rsid w:val="001A5DF8"/>
    <w:rsid w:val="001A642C"/>
    <w:rsid w:val="001A7856"/>
    <w:rsid w:val="001B0065"/>
    <w:rsid w:val="001B01A9"/>
    <w:rsid w:val="001B08D6"/>
    <w:rsid w:val="001B0F39"/>
    <w:rsid w:val="001B134B"/>
    <w:rsid w:val="001B1460"/>
    <w:rsid w:val="001B1633"/>
    <w:rsid w:val="001B2BAD"/>
    <w:rsid w:val="001B3583"/>
    <w:rsid w:val="001B3EEB"/>
    <w:rsid w:val="001B49D4"/>
    <w:rsid w:val="001B4F91"/>
    <w:rsid w:val="001B5B2D"/>
    <w:rsid w:val="001B6B5D"/>
    <w:rsid w:val="001B7119"/>
    <w:rsid w:val="001B765D"/>
    <w:rsid w:val="001B78A0"/>
    <w:rsid w:val="001B78DE"/>
    <w:rsid w:val="001B7C1F"/>
    <w:rsid w:val="001C1195"/>
    <w:rsid w:val="001C11BF"/>
    <w:rsid w:val="001C2AE8"/>
    <w:rsid w:val="001C2EEC"/>
    <w:rsid w:val="001C48F3"/>
    <w:rsid w:val="001C4A77"/>
    <w:rsid w:val="001C4C53"/>
    <w:rsid w:val="001C4CEF"/>
    <w:rsid w:val="001C5C55"/>
    <w:rsid w:val="001C5DEE"/>
    <w:rsid w:val="001C67AF"/>
    <w:rsid w:val="001C7A14"/>
    <w:rsid w:val="001C7BAD"/>
    <w:rsid w:val="001D0788"/>
    <w:rsid w:val="001D085C"/>
    <w:rsid w:val="001D116F"/>
    <w:rsid w:val="001D11C6"/>
    <w:rsid w:val="001D1685"/>
    <w:rsid w:val="001D1BF8"/>
    <w:rsid w:val="001D27DC"/>
    <w:rsid w:val="001D30EC"/>
    <w:rsid w:val="001D32D4"/>
    <w:rsid w:val="001D4106"/>
    <w:rsid w:val="001D455D"/>
    <w:rsid w:val="001D5311"/>
    <w:rsid w:val="001D5577"/>
    <w:rsid w:val="001D59C0"/>
    <w:rsid w:val="001D73A2"/>
    <w:rsid w:val="001D791B"/>
    <w:rsid w:val="001E10F3"/>
    <w:rsid w:val="001E139B"/>
    <w:rsid w:val="001E1FBC"/>
    <w:rsid w:val="001E2CBE"/>
    <w:rsid w:val="001E2E73"/>
    <w:rsid w:val="001E3565"/>
    <w:rsid w:val="001E3800"/>
    <w:rsid w:val="001E38C9"/>
    <w:rsid w:val="001E3D4D"/>
    <w:rsid w:val="001E4308"/>
    <w:rsid w:val="001E49F5"/>
    <w:rsid w:val="001E4AD6"/>
    <w:rsid w:val="001E5F97"/>
    <w:rsid w:val="001E60F1"/>
    <w:rsid w:val="001E7828"/>
    <w:rsid w:val="001E7FD6"/>
    <w:rsid w:val="001F0980"/>
    <w:rsid w:val="001F1932"/>
    <w:rsid w:val="001F1F2D"/>
    <w:rsid w:val="001F331E"/>
    <w:rsid w:val="001F44D2"/>
    <w:rsid w:val="001F46D1"/>
    <w:rsid w:val="001F4AA9"/>
    <w:rsid w:val="001F4DAF"/>
    <w:rsid w:val="001F50C5"/>
    <w:rsid w:val="001F5974"/>
    <w:rsid w:val="001F5D6F"/>
    <w:rsid w:val="001F5E3E"/>
    <w:rsid w:val="001F6563"/>
    <w:rsid w:val="001F742B"/>
    <w:rsid w:val="002010D9"/>
    <w:rsid w:val="00201464"/>
    <w:rsid w:val="00201CF8"/>
    <w:rsid w:val="00201EEE"/>
    <w:rsid w:val="00202AEE"/>
    <w:rsid w:val="00202B32"/>
    <w:rsid w:val="00203427"/>
    <w:rsid w:val="00203897"/>
    <w:rsid w:val="00203FF8"/>
    <w:rsid w:val="00205C55"/>
    <w:rsid w:val="00205D3D"/>
    <w:rsid w:val="002068D4"/>
    <w:rsid w:val="00210353"/>
    <w:rsid w:val="002108E6"/>
    <w:rsid w:val="0021135B"/>
    <w:rsid w:val="0021279C"/>
    <w:rsid w:val="00212818"/>
    <w:rsid w:val="00213A04"/>
    <w:rsid w:val="00213D07"/>
    <w:rsid w:val="002156BA"/>
    <w:rsid w:val="00215A0E"/>
    <w:rsid w:val="00215D55"/>
    <w:rsid w:val="00215EE5"/>
    <w:rsid w:val="002163C4"/>
    <w:rsid w:val="00216A81"/>
    <w:rsid w:val="00216F8E"/>
    <w:rsid w:val="002174B2"/>
    <w:rsid w:val="00217F8A"/>
    <w:rsid w:val="002200D7"/>
    <w:rsid w:val="002203B3"/>
    <w:rsid w:val="00220E89"/>
    <w:rsid w:val="00221F35"/>
    <w:rsid w:val="00222646"/>
    <w:rsid w:val="00223823"/>
    <w:rsid w:val="0022411B"/>
    <w:rsid w:val="002245F9"/>
    <w:rsid w:val="00224628"/>
    <w:rsid w:val="002258C4"/>
    <w:rsid w:val="00226046"/>
    <w:rsid w:val="002260E0"/>
    <w:rsid w:val="00226ADE"/>
    <w:rsid w:val="00227999"/>
    <w:rsid w:val="00227A84"/>
    <w:rsid w:val="00227B00"/>
    <w:rsid w:val="00227DBB"/>
    <w:rsid w:val="00230B7C"/>
    <w:rsid w:val="00230CF9"/>
    <w:rsid w:val="00231559"/>
    <w:rsid w:val="00231B58"/>
    <w:rsid w:val="00231ED5"/>
    <w:rsid w:val="00232089"/>
    <w:rsid w:val="00232A5E"/>
    <w:rsid w:val="00232F5A"/>
    <w:rsid w:val="00232FFB"/>
    <w:rsid w:val="00233251"/>
    <w:rsid w:val="0023413F"/>
    <w:rsid w:val="0023454E"/>
    <w:rsid w:val="002351E5"/>
    <w:rsid w:val="002353CA"/>
    <w:rsid w:val="0023552E"/>
    <w:rsid w:val="00235E17"/>
    <w:rsid w:val="0023649F"/>
    <w:rsid w:val="00236B3F"/>
    <w:rsid w:val="00237704"/>
    <w:rsid w:val="0024062B"/>
    <w:rsid w:val="00241AFC"/>
    <w:rsid w:val="00242369"/>
    <w:rsid w:val="00243AB1"/>
    <w:rsid w:val="00243B09"/>
    <w:rsid w:val="00244786"/>
    <w:rsid w:val="002460F7"/>
    <w:rsid w:val="0024659A"/>
    <w:rsid w:val="002466B8"/>
    <w:rsid w:val="00246CAD"/>
    <w:rsid w:val="0024700E"/>
    <w:rsid w:val="00247B23"/>
    <w:rsid w:val="002518E5"/>
    <w:rsid w:val="00251E9E"/>
    <w:rsid w:val="00252327"/>
    <w:rsid w:val="00253765"/>
    <w:rsid w:val="00253A4A"/>
    <w:rsid w:val="00253B82"/>
    <w:rsid w:val="00253DF4"/>
    <w:rsid w:val="00254189"/>
    <w:rsid w:val="00255C4A"/>
    <w:rsid w:val="002570AF"/>
    <w:rsid w:val="0025761E"/>
    <w:rsid w:val="00260AD1"/>
    <w:rsid w:val="002618C1"/>
    <w:rsid w:val="00262298"/>
    <w:rsid w:val="00262E4F"/>
    <w:rsid w:val="0026334F"/>
    <w:rsid w:val="0026347B"/>
    <w:rsid w:val="002648B6"/>
    <w:rsid w:val="00264B14"/>
    <w:rsid w:val="00264D1F"/>
    <w:rsid w:val="00266AA7"/>
    <w:rsid w:val="00266D68"/>
    <w:rsid w:val="002676E8"/>
    <w:rsid w:val="00267860"/>
    <w:rsid w:val="0027055A"/>
    <w:rsid w:val="00271BBB"/>
    <w:rsid w:val="00272653"/>
    <w:rsid w:val="00272862"/>
    <w:rsid w:val="0027383E"/>
    <w:rsid w:val="00273A74"/>
    <w:rsid w:val="00274DB8"/>
    <w:rsid w:val="00275674"/>
    <w:rsid w:val="00275AEC"/>
    <w:rsid w:val="00275EF5"/>
    <w:rsid w:val="002760FE"/>
    <w:rsid w:val="00276A07"/>
    <w:rsid w:val="00277DAC"/>
    <w:rsid w:val="00277DDE"/>
    <w:rsid w:val="00280231"/>
    <w:rsid w:val="00280762"/>
    <w:rsid w:val="00280D7B"/>
    <w:rsid w:val="00282760"/>
    <w:rsid w:val="00282B08"/>
    <w:rsid w:val="002836CB"/>
    <w:rsid w:val="0028469C"/>
    <w:rsid w:val="00284EA2"/>
    <w:rsid w:val="00285A87"/>
    <w:rsid w:val="00286671"/>
    <w:rsid w:val="0028743C"/>
    <w:rsid w:val="0028794F"/>
    <w:rsid w:val="002900A1"/>
    <w:rsid w:val="00290AC6"/>
    <w:rsid w:val="00291402"/>
    <w:rsid w:val="002914CE"/>
    <w:rsid w:val="0029158B"/>
    <w:rsid w:val="0029172F"/>
    <w:rsid w:val="002927AB"/>
    <w:rsid w:val="00292C15"/>
    <w:rsid w:val="00293D4C"/>
    <w:rsid w:val="00294034"/>
    <w:rsid w:val="002943D1"/>
    <w:rsid w:val="002954AB"/>
    <w:rsid w:val="00296EA7"/>
    <w:rsid w:val="002A067B"/>
    <w:rsid w:val="002A0914"/>
    <w:rsid w:val="002A1468"/>
    <w:rsid w:val="002A1829"/>
    <w:rsid w:val="002A193C"/>
    <w:rsid w:val="002A4413"/>
    <w:rsid w:val="002A4956"/>
    <w:rsid w:val="002A5547"/>
    <w:rsid w:val="002A562A"/>
    <w:rsid w:val="002A62EA"/>
    <w:rsid w:val="002A67F7"/>
    <w:rsid w:val="002A6D01"/>
    <w:rsid w:val="002A707D"/>
    <w:rsid w:val="002A7670"/>
    <w:rsid w:val="002A7C57"/>
    <w:rsid w:val="002B228E"/>
    <w:rsid w:val="002B25AA"/>
    <w:rsid w:val="002B2C48"/>
    <w:rsid w:val="002B3434"/>
    <w:rsid w:val="002B3560"/>
    <w:rsid w:val="002B35CE"/>
    <w:rsid w:val="002B38E8"/>
    <w:rsid w:val="002B393E"/>
    <w:rsid w:val="002B3BCD"/>
    <w:rsid w:val="002B4C73"/>
    <w:rsid w:val="002B53E4"/>
    <w:rsid w:val="002B643C"/>
    <w:rsid w:val="002B70C9"/>
    <w:rsid w:val="002B738A"/>
    <w:rsid w:val="002B74C0"/>
    <w:rsid w:val="002B7879"/>
    <w:rsid w:val="002C063C"/>
    <w:rsid w:val="002C1091"/>
    <w:rsid w:val="002C22FB"/>
    <w:rsid w:val="002C23A5"/>
    <w:rsid w:val="002C2D00"/>
    <w:rsid w:val="002C4047"/>
    <w:rsid w:val="002C50ED"/>
    <w:rsid w:val="002C5B46"/>
    <w:rsid w:val="002C5D32"/>
    <w:rsid w:val="002C696B"/>
    <w:rsid w:val="002C7ED7"/>
    <w:rsid w:val="002D0998"/>
    <w:rsid w:val="002D194B"/>
    <w:rsid w:val="002D24E9"/>
    <w:rsid w:val="002D274D"/>
    <w:rsid w:val="002D2C0D"/>
    <w:rsid w:val="002D3319"/>
    <w:rsid w:val="002D3C60"/>
    <w:rsid w:val="002D3DD4"/>
    <w:rsid w:val="002D4198"/>
    <w:rsid w:val="002D43F3"/>
    <w:rsid w:val="002D44D6"/>
    <w:rsid w:val="002D467E"/>
    <w:rsid w:val="002D4981"/>
    <w:rsid w:val="002D49AB"/>
    <w:rsid w:val="002D66DC"/>
    <w:rsid w:val="002D67EF"/>
    <w:rsid w:val="002D6D0F"/>
    <w:rsid w:val="002D6E10"/>
    <w:rsid w:val="002D7397"/>
    <w:rsid w:val="002D74A7"/>
    <w:rsid w:val="002D79E3"/>
    <w:rsid w:val="002E09E5"/>
    <w:rsid w:val="002E13CC"/>
    <w:rsid w:val="002E1476"/>
    <w:rsid w:val="002E2F55"/>
    <w:rsid w:val="002E39D0"/>
    <w:rsid w:val="002E3F40"/>
    <w:rsid w:val="002E42D3"/>
    <w:rsid w:val="002E4500"/>
    <w:rsid w:val="002E5D06"/>
    <w:rsid w:val="002E60BE"/>
    <w:rsid w:val="002E7796"/>
    <w:rsid w:val="002F000E"/>
    <w:rsid w:val="002F04CB"/>
    <w:rsid w:val="002F0CA3"/>
    <w:rsid w:val="002F110F"/>
    <w:rsid w:val="002F3138"/>
    <w:rsid w:val="002F46CF"/>
    <w:rsid w:val="002F6179"/>
    <w:rsid w:val="002F66C4"/>
    <w:rsid w:val="002F6AB6"/>
    <w:rsid w:val="002F6FD0"/>
    <w:rsid w:val="003007EF"/>
    <w:rsid w:val="00301BB7"/>
    <w:rsid w:val="00301CC5"/>
    <w:rsid w:val="00301FA5"/>
    <w:rsid w:val="00302596"/>
    <w:rsid w:val="003025F2"/>
    <w:rsid w:val="0030265B"/>
    <w:rsid w:val="00302E03"/>
    <w:rsid w:val="00302EBB"/>
    <w:rsid w:val="00303BBB"/>
    <w:rsid w:val="00303FA0"/>
    <w:rsid w:val="003042D6"/>
    <w:rsid w:val="00304625"/>
    <w:rsid w:val="00305BC2"/>
    <w:rsid w:val="00305CC9"/>
    <w:rsid w:val="00305DCB"/>
    <w:rsid w:val="003072BB"/>
    <w:rsid w:val="0031081F"/>
    <w:rsid w:val="0031117E"/>
    <w:rsid w:val="00314031"/>
    <w:rsid w:val="003145A0"/>
    <w:rsid w:val="003148E3"/>
    <w:rsid w:val="003148E6"/>
    <w:rsid w:val="00315077"/>
    <w:rsid w:val="00315E09"/>
    <w:rsid w:val="00316707"/>
    <w:rsid w:val="00316765"/>
    <w:rsid w:val="00316EB1"/>
    <w:rsid w:val="00317A64"/>
    <w:rsid w:val="00317C03"/>
    <w:rsid w:val="00320B73"/>
    <w:rsid w:val="00321404"/>
    <w:rsid w:val="0032158E"/>
    <w:rsid w:val="003216F0"/>
    <w:rsid w:val="003239EE"/>
    <w:rsid w:val="00323CF3"/>
    <w:rsid w:val="00324424"/>
    <w:rsid w:val="00324E6E"/>
    <w:rsid w:val="003253F5"/>
    <w:rsid w:val="00325645"/>
    <w:rsid w:val="00327570"/>
    <w:rsid w:val="0032757D"/>
    <w:rsid w:val="00327B25"/>
    <w:rsid w:val="00330171"/>
    <w:rsid w:val="003327B5"/>
    <w:rsid w:val="003327D8"/>
    <w:rsid w:val="00332A41"/>
    <w:rsid w:val="00333D5C"/>
    <w:rsid w:val="00334696"/>
    <w:rsid w:val="003348FE"/>
    <w:rsid w:val="00335535"/>
    <w:rsid w:val="00335CA1"/>
    <w:rsid w:val="00335DB1"/>
    <w:rsid w:val="00336EA6"/>
    <w:rsid w:val="003379D8"/>
    <w:rsid w:val="00340DBB"/>
    <w:rsid w:val="003412D6"/>
    <w:rsid w:val="00341B96"/>
    <w:rsid w:val="003420EE"/>
    <w:rsid w:val="00343414"/>
    <w:rsid w:val="003436F9"/>
    <w:rsid w:val="003441B2"/>
    <w:rsid w:val="0034614A"/>
    <w:rsid w:val="00347C5B"/>
    <w:rsid w:val="00350420"/>
    <w:rsid w:val="003516CD"/>
    <w:rsid w:val="00352498"/>
    <w:rsid w:val="00352F4C"/>
    <w:rsid w:val="003534C9"/>
    <w:rsid w:val="00354AC7"/>
    <w:rsid w:val="003551D0"/>
    <w:rsid w:val="00355C02"/>
    <w:rsid w:val="0035709B"/>
    <w:rsid w:val="003570E4"/>
    <w:rsid w:val="00357F31"/>
    <w:rsid w:val="00361936"/>
    <w:rsid w:val="0036246C"/>
    <w:rsid w:val="00362CDC"/>
    <w:rsid w:val="003630EC"/>
    <w:rsid w:val="00363FE5"/>
    <w:rsid w:val="003649C2"/>
    <w:rsid w:val="003649C6"/>
    <w:rsid w:val="00364A36"/>
    <w:rsid w:val="00366245"/>
    <w:rsid w:val="00367B36"/>
    <w:rsid w:val="00370AE3"/>
    <w:rsid w:val="00375E9D"/>
    <w:rsid w:val="00375F9E"/>
    <w:rsid w:val="00376100"/>
    <w:rsid w:val="00376BFA"/>
    <w:rsid w:val="00376D0C"/>
    <w:rsid w:val="00376DAC"/>
    <w:rsid w:val="003800B3"/>
    <w:rsid w:val="00380B21"/>
    <w:rsid w:val="003814D8"/>
    <w:rsid w:val="0038154C"/>
    <w:rsid w:val="00382178"/>
    <w:rsid w:val="00382668"/>
    <w:rsid w:val="00382B98"/>
    <w:rsid w:val="00382D07"/>
    <w:rsid w:val="0038535C"/>
    <w:rsid w:val="0038720D"/>
    <w:rsid w:val="0038745C"/>
    <w:rsid w:val="003879B9"/>
    <w:rsid w:val="00387F60"/>
    <w:rsid w:val="0039065C"/>
    <w:rsid w:val="00390A98"/>
    <w:rsid w:val="0039123D"/>
    <w:rsid w:val="00391491"/>
    <w:rsid w:val="00392836"/>
    <w:rsid w:val="00392F31"/>
    <w:rsid w:val="0039404A"/>
    <w:rsid w:val="00394698"/>
    <w:rsid w:val="00394813"/>
    <w:rsid w:val="00396208"/>
    <w:rsid w:val="003965FB"/>
    <w:rsid w:val="00396C96"/>
    <w:rsid w:val="00396FD1"/>
    <w:rsid w:val="00397200"/>
    <w:rsid w:val="003A0F2A"/>
    <w:rsid w:val="003A1B7A"/>
    <w:rsid w:val="003A1E8D"/>
    <w:rsid w:val="003A2133"/>
    <w:rsid w:val="003A3486"/>
    <w:rsid w:val="003A373E"/>
    <w:rsid w:val="003A486F"/>
    <w:rsid w:val="003A4E2B"/>
    <w:rsid w:val="003A4FE8"/>
    <w:rsid w:val="003A55CE"/>
    <w:rsid w:val="003A654E"/>
    <w:rsid w:val="003A7A3E"/>
    <w:rsid w:val="003B0047"/>
    <w:rsid w:val="003B0346"/>
    <w:rsid w:val="003B2C92"/>
    <w:rsid w:val="003B31DD"/>
    <w:rsid w:val="003B3538"/>
    <w:rsid w:val="003B355F"/>
    <w:rsid w:val="003B4007"/>
    <w:rsid w:val="003B4145"/>
    <w:rsid w:val="003B49F4"/>
    <w:rsid w:val="003B5C0A"/>
    <w:rsid w:val="003B5DAA"/>
    <w:rsid w:val="003B62BE"/>
    <w:rsid w:val="003B69C3"/>
    <w:rsid w:val="003B6F72"/>
    <w:rsid w:val="003B70B7"/>
    <w:rsid w:val="003B7E7B"/>
    <w:rsid w:val="003C071A"/>
    <w:rsid w:val="003C0771"/>
    <w:rsid w:val="003C2C69"/>
    <w:rsid w:val="003C2CD4"/>
    <w:rsid w:val="003C3D86"/>
    <w:rsid w:val="003C3F22"/>
    <w:rsid w:val="003C3F46"/>
    <w:rsid w:val="003C4597"/>
    <w:rsid w:val="003C4DC5"/>
    <w:rsid w:val="003C51B8"/>
    <w:rsid w:val="003C62AF"/>
    <w:rsid w:val="003C7142"/>
    <w:rsid w:val="003C73E5"/>
    <w:rsid w:val="003C75E9"/>
    <w:rsid w:val="003C79E6"/>
    <w:rsid w:val="003D2AF8"/>
    <w:rsid w:val="003D347D"/>
    <w:rsid w:val="003D3ED1"/>
    <w:rsid w:val="003D4451"/>
    <w:rsid w:val="003D4C02"/>
    <w:rsid w:val="003D50DD"/>
    <w:rsid w:val="003D58DD"/>
    <w:rsid w:val="003D63EA"/>
    <w:rsid w:val="003D7B19"/>
    <w:rsid w:val="003D7ED1"/>
    <w:rsid w:val="003E010D"/>
    <w:rsid w:val="003E0158"/>
    <w:rsid w:val="003E02B3"/>
    <w:rsid w:val="003E096C"/>
    <w:rsid w:val="003E0B4D"/>
    <w:rsid w:val="003E0CAA"/>
    <w:rsid w:val="003E0D00"/>
    <w:rsid w:val="003E0E54"/>
    <w:rsid w:val="003E1921"/>
    <w:rsid w:val="003E1E57"/>
    <w:rsid w:val="003E1F15"/>
    <w:rsid w:val="003E24A7"/>
    <w:rsid w:val="003E3744"/>
    <w:rsid w:val="003E47FD"/>
    <w:rsid w:val="003E5AC3"/>
    <w:rsid w:val="003E5E41"/>
    <w:rsid w:val="003E68C2"/>
    <w:rsid w:val="003E6C3D"/>
    <w:rsid w:val="003E7171"/>
    <w:rsid w:val="003E718E"/>
    <w:rsid w:val="003E7F03"/>
    <w:rsid w:val="003F07A7"/>
    <w:rsid w:val="003F308F"/>
    <w:rsid w:val="003F332E"/>
    <w:rsid w:val="003F3368"/>
    <w:rsid w:val="003F3EB3"/>
    <w:rsid w:val="003F49F7"/>
    <w:rsid w:val="003F4BBE"/>
    <w:rsid w:val="003F50B3"/>
    <w:rsid w:val="003F6679"/>
    <w:rsid w:val="003F7233"/>
    <w:rsid w:val="003F774F"/>
    <w:rsid w:val="00400968"/>
    <w:rsid w:val="00400EF0"/>
    <w:rsid w:val="004015E3"/>
    <w:rsid w:val="00401BD5"/>
    <w:rsid w:val="00402687"/>
    <w:rsid w:val="004028DC"/>
    <w:rsid w:val="00402BE3"/>
    <w:rsid w:val="00402CCC"/>
    <w:rsid w:val="00402D3D"/>
    <w:rsid w:val="004035F1"/>
    <w:rsid w:val="0040376D"/>
    <w:rsid w:val="00403FA9"/>
    <w:rsid w:val="0040420F"/>
    <w:rsid w:val="00404280"/>
    <w:rsid w:val="00404866"/>
    <w:rsid w:val="00406014"/>
    <w:rsid w:val="004060A7"/>
    <w:rsid w:val="004061D5"/>
    <w:rsid w:val="00407621"/>
    <w:rsid w:val="00407E14"/>
    <w:rsid w:val="004100DF"/>
    <w:rsid w:val="004111FE"/>
    <w:rsid w:val="004114A5"/>
    <w:rsid w:val="00411603"/>
    <w:rsid w:val="0041322B"/>
    <w:rsid w:val="00413620"/>
    <w:rsid w:val="00413A42"/>
    <w:rsid w:val="00413AD3"/>
    <w:rsid w:val="00413C92"/>
    <w:rsid w:val="004141FD"/>
    <w:rsid w:val="004155B0"/>
    <w:rsid w:val="00415A16"/>
    <w:rsid w:val="004169D7"/>
    <w:rsid w:val="00416A1C"/>
    <w:rsid w:val="00416B72"/>
    <w:rsid w:val="00417271"/>
    <w:rsid w:val="00417622"/>
    <w:rsid w:val="00417E95"/>
    <w:rsid w:val="00421048"/>
    <w:rsid w:val="00421083"/>
    <w:rsid w:val="004212C3"/>
    <w:rsid w:val="00421A2E"/>
    <w:rsid w:val="004220DD"/>
    <w:rsid w:val="00422791"/>
    <w:rsid w:val="00422798"/>
    <w:rsid w:val="004228E9"/>
    <w:rsid w:val="004229E3"/>
    <w:rsid w:val="00422EF4"/>
    <w:rsid w:val="00422FEA"/>
    <w:rsid w:val="00424648"/>
    <w:rsid w:val="004252C3"/>
    <w:rsid w:val="0042564D"/>
    <w:rsid w:val="00425DF9"/>
    <w:rsid w:val="00425E92"/>
    <w:rsid w:val="00426469"/>
    <w:rsid w:val="00426D4D"/>
    <w:rsid w:val="00430DAB"/>
    <w:rsid w:val="00432384"/>
    <w:rsid w:val="00433034"/>
    <w:rsid w:val="004337BB"/>
    <w:rsid w:val="00433DAB"/>
    <w:rsid w:val="00434FE2"/>
    <w:rsid w:val="00434FE6"/>
    <w:rsid w:val="004352B0"/>
    <w:rsid w:val="00435B03"/>
    <w:rsid w:val="00436574"/>
    <w:rsid w:val="00437080"/>
    <w:rsid w:val="00437B8F"/>
    <w:rsid w:val="00441A17"/>
    <w:rsid w:val="0044285D"/>
    <w:rsid w:val="00443E96"/>
    <w:rsid w:val="00445851"/>
    <w:rsid w:val="0044616A"/>
    <w:rsid w:val="00446994"/>
    <w:rsid w:val="00447071"/>
    <w:rsid w:val="0044798A"/>
    <w:rsid w:val="00447A61"/>
    <w:rsid w:val="00447A94"/>
    <w:rsid w:val="00447B2C"/>
    <w:rsid w:val="0045094E"/>
    <w:rsid w:val="00452BE4"/>
    <w:rsid w:val="00452E48"/>
    <w:rsid w:val="00453171"/>
    <w:rsid w:val="00453458"/>
    <w:rsid w:val="0045458A"/>
    <w:rsid w:val="00456044"/>
    <w:rsid w:val="004560CA"/>
    <w:rsid w:val="00456459"/>
    <w:rsid w:val="004567D3"/>
    <w:rsid w:val="00456A40"/>
    <w:rsid w:val="00456E26"/>
    <w:rsid w:val="00457AF5"/>
    <w:rsid w:val="0046023F"/>
    <w:rsid w:val="004609E2"/>
    <w:rsid w:val="00460B0C"/>
    <w:rsid w:val="00460D3C"/>
    <w:rsid w:val="00461005"/>
    <w:rsid w:val="00461293"/>
    <w:rsid w:val="00461507"/>
    <w:rsid w:val="00461593"/>
    <w:rsid w:val="0046193E"/>
    <w:rsid w:val="00461E60"/>
    <w:rsid w:val="004621D9"/>
    <w:rsid w:val="004627D9"/>
    <w:rsid w:val="00462B1C"/>
    <w:rsid w:val="00462FCD"/>
    <w:rsid w:val="00463864"/>
    <w:rsid w:val="004644C4"/>
    <w:rsid w:val="00464E91"/>
    <w:rsid w:val="00465278"/>
    <w:rsid w:val="00465C1D"/>
    <w:rsid w:val="004660C0"/>
    <w:rsid w:val="00466342"/>
    <w:rsid w:val="004668C7"/>
    <w:rsid w:val="004673F8"/>
    <w:rsid w:val="00467856"/>
    <w:rsid w:val="004708A8"/>
    <w:rsid w:val="004717C3"/>
    <w:rsid w:val="0047207F"/>
    <w:rsid w:val="00472B32"/>
    <w:rsid w:val="00472EDB"/>
    <w:rsid w:val="00474230"/>
    <w:rsid w:val="00474C28"/>
    <w:rsid w:val="00474CB6"/>
    <w:rsid w:val="00475859"/>
    <w:rsid w:val="00475BB4"/>
    <w:rsid w:val="00475BC9"/>
    <w:rsid w:val="00475DA1"/>
    <w:rsid w:val="00477F63"/>
    <w:rsid w:val="0048028B"/>
    <w:rsid w:val="004816AA"/>
    <w:rsid w:val="0048220C"/>
    <w:rsid w:val="00482F49"/>
    <w:rsid w:val="0048342B"/>
    <w:rsid w:val="00483E58"/>
    <w:rsid w:val="00483FC2"/>
    <w:rsid w:val="00484573"/>
    <w:rsid w:val="00485158"/>
    <w:rsid w:val="00485234"/>
    <w:rsid w:val="00486A1B"/>
    <w:rsid w:val="00486FA1"/>
    <w:rsid w:val="00487D10"/>
    <w:rsid w:val="00487D13"/>
    <w:rsid w:val="00490C0D"/>
    <w:rsid w:val="00490CFA"/>
    <w:rsid w:val="00490F30"/>
    <w:rsid w:val="00490FB3"/>
    <w:rsid w:val="00491232"/>
    <w:rsid w:val="0049175D"/>
    <w:rsid w:val="00493B0F"/>
    <w:rsid w:val="0049407E"/>
    <w:rsid w:val="0049493A"/>
    <w:rsid w:val="00496933"/>
    <w:rsid w:val="00496BAB"/>
    <w:rsid w:val="00496DE8"/>
    <w:rsid w:val="00496FB6"/>
    <w:rsid w:val="0049778C"/>
    <w:rsid w:val="004A0045"/>
    <w:rsid w:val="004A11DD"/>
    <w:rsid w:val="004A1241"/>
    <w:rsid w:val="004A1B0D"/>
    <w:rsid w:val="004A1BD6"/>
    <w:rsid w:val="004A1FCD"/>
    <w:rsid w:val="004A3168"/>
    <w:rsid w:val="004A3FC3"/>
    <w:rsid w:val="004A6243"/>
    <w:rsid w:val="004A6F12"/>
    <w:rsid w:val="004A74AF"/>
    <w:rsid w:val="004B03D1"/>
    <w:rsid w:val="004B2DCB"/>
    <w:rsid w:val="004B3428"/>
    <w:rsid w:val="004B34DB"/>
    <w:rsid w:val="004B3A6E"/>
    <w:rsid w:val="004B43DE"/>
    <w:rsid w:val="004B459A"/>
    <w:rsid w:val="004B4C99"/>
    <w:rsid w:val="004B5CBC"/>
    <w:rsid w:val="004B5E6E"/>
    <w:rsid w:val="004B6052"/>
    <w:rsid w:val="004B6848"/>
    <w:rsid w:val="004B6997"/>
    <w:rsid w:val="004B7325"/>
    <w:rsid w:val="004B7A70"/>
    <w:rsid w:val="004B7F73"/>
    <w:rsid w:val="004C0661"/>
    <w:rsid w:val="004C0EAA"/>
    <w:rsid w:val="004C1A8F"/>
    <w:rsid w:val="004C22A7"/>
    <w:rsid w:val="004C3BC1"/>
    <w:rsid w:val="004C44B8"/>
    <w:rsid w:val="004C485C"/>
    <w:rsid w:val="004C5421"/>
    <w:rsid w:val="004C57AA"/>
    <w:rsid w:val="004C78D5"/>
    <w:rsid w:val="004C7DD0"/>
    <w:rsid w:val="004D04EE"/>
    <w:rsid w:val="004D0529"/>
    <w:rsid w:val="004D0CCD"/>
    <w:rsid w:val="004D0F63"/>
    <w:rsid w:val="004D11D8"/>
    <w:rsid w:val="004D1641"/>
    <w:rsid w:val="004D38D4"/>
    <w:rsid w:val="004D3A06"/>
    <w:rsid w:val="004D454F"/>
    <w:rsid w:val="004D577C"/>
    <w:rsid w:val="004D62D3"/>
    <w:rsid w:val="004D6BE1"/>
    <w:rsid w:val="004E3438"/>
    <w:rsid w:val="004E36BB"/>
    <w:rsid w:val="004E3987"/>
    <w:rsid w:val="004E43D5"/>
    <w:rsid w:val="004E488B"/>
    <w:rsid w:val="004E51D9"/>
    <w:rsid w:val="004E53B4"/>
    <w:rsid w:val="004E57B9"/>
    <w:rsid w:val="004E5D9D"/>
    <w:rsid w:val="004F0EE4"/>
    <w:rsid w:val="004F0F6E"/>
    <w:rsid w:val="004F1007"/>
    <w:rsid w:val="004F1F8A"/>
    <w:rsid w:val="004F2929"/>
    <w:rsid w:val="004F3444"/>
    <w:rsid w:val="004F468C"/>
    <w:rsid w:val="004F4CD8"/>
    <w:rsid w:val="004F5192"/>
    <w:rsid w:val="004F57D8"/>
    <w:rsid w:val="004F5DF0"/>
    <w:rsid w:val="004F6C83"/>
    <w:rsid w:val="00500A1E"/>
    <w:rsid w:val="00501258"/>
    <w:rsid w:val="0050221E"/>
    <w:rsid w:val="005031B9"/>
    <w:rsid w:val="0050356C"/>
    <w:rsid w:val="00503FC7"/>
    <w:rsid w:val="00504CB1"/>
    <w:rsid w:val="00504EC9"/>
    <w:rsid w:val="00506B73"/>
    <w:rsid w:val="005077D9"/>
    <w:rsid w:val="005078F0"/>
    <w:rsid w:val="0051092D"/>
    <w:rsid w:val="00510D55"/>
    <w:rsid w:val="0051131E"/>
    <w:rsid w:val="005115CA"/>
    <w:rsid w:val="0051175B"/>
    <w:rsid w:val="00511C68"/>
    <w:rsid w:val="00512075"/>
    <w:rsid w:val="005123B8"/>
    <w:rsid w:val="00512567"/>
    <w:rsid w:val="00512899"/>
    <w:rsid w:val="0051298C"/>
    <w:rsid w:val="00512B5A"/>
    <w:rsid w:val="00513D2B"/>
    <w:rsid w:val="00514989"/>
    <w:rsid w:val="00516BEB"/>
    <w:rsid w:val="00516E87"/>
    <w:rsid w:val="005177C7"/>
    <w:rsid w:val="00520385"/>
    <w:rsid w:val="005205C8"/>
    <w:rsid w:val="00520DC1"/>
    <w:rsid w:val="00521396"/>
    <w:rsid w:val="00521493"/>
    <w:rsid w:val="00521947"/>
    <w:rsid w:val="00521EB9"/>
    <w:rsid w:val="00522367"/>
    <w:rsid w:val="00522E99"/>
    <w:rsid w:val="00524AAD"/>
    <w:rsid w:val="00524C78"/>
    <w:rsid w:val="005255BC"/>
    <w:rsid w:val="005259E0"/>
    <w:rsid w:val="00526927"/>
    <w:rsid w:val="00526D5E"/>
    <w:rsid w:val="00527114"/>
    <w:rsid w:val="005273A5"/>
    <w:rsid w:val="00527572"/>
    <w:rsid w:val="00527959"/>
    <w:rsid w:val="005307C2"/>
    <w:rsid w:val="00530E50"/>
    <w:rsid w:val="005312DB"/>
    <w:rsid w:val="005314E8"/>
    <w:rsid w:val="0053151D"/>
    <w:rsid w:val="0053162B"/>
    <w:rsid w:val="005319E8"/>
    <w:rsid w:val="00531F31"/>
    <w:rsid w:val="00532358"/>
    <w:rsid w:val="005329D8"/>
    <w:rsid w:val="00532A27"/>
    <w:rsid w:val="00533F35"/>
    <w:rsid w:val="00534777"/>
    <w:rsid w:val="00535396"/>
    <w:rsid w:val="00535802"/>
    <w:rsid w:val="005358DB"/>
    <w:rsid w:val="00537235"/>
    <w:rsid w:val="005377AA"/>
    <w:rsid w:val="00542B2D"/>
    <w:rsid w:val="00543674"/>
    <w:rsid w:val="005436DA"/>
    <w:rsid w:val="005447C5"/>
    <w:rsid w:val="005448BA"/>
    <w:rsid w:val="005455DB"/>
    <w:rsid w:val="005458C2"/>
    <w:rsid w:val="00546274"/>
    <w:rsid w:val="0054630D"/>
    <w:rsid w:val="00546D91"/>
    <w:rsid w:val="00547DDE"/>
    <w:rsid w:val="005508BA"/>
    <w:rsid w:val="00551B5D"/>
    <w:rsid w:val="00552DB7"/>
    <w:rsid w:val="00554D8D"/>
    <w:rsid w:val="005555F2"/>
    <w:rsid w:val="005562A7"/>
    <w:rsid w:val="00556CAD"/>
    <w:rsid w:val="0055751D"/>
    <w:rsid w:val="005614AD"/>
    <w:rsid w:val="00561A89"/>
    <w:rsid w:val="00562062"/>
    <w:rsid w:val="005627C9"/>
    <w:rsid w:val="0056366B"/>
    <w:rsid w:val="005639ED"/>
    <w:rsid w:val="00565199"/>
    <w:rsid w:val="005654AA"/>
    <w:rsid w:val="005657EE"/>
    <w:rsid w:val="00566336"/>
    <w:rsid w:val="005667F5"/>
    <w:rsid w:val="0056683F"/>
    <w:rsid w:val="005674C7"/>
    <w:rsid w:val="00567BFF"/>
    <w:rsid w:val="00567D1E"/>
    <w:rsid w:val="00570014"/>
    <w:rsid w:val="00570139"/>
    <w:rsid w:val="005705E6"/>
    <w:rsid w:val="00570637"/>
    <w:rsid w:val="00570BB2"/>
    <w:rsid w:val="00571673"/>
    <w:rsid w:val="00571EED"/>
    <w:rsid w:val="005727E9"/>
    <w:rsid w:val="0057283B"/>
    <w:rsid w:val="0057319C"/>
    <w:rsid w:val="00573279"/>
    <w:rsid w:val="00573E96"/>
    <w:rsid w:val="00574085"/>
    <w:rsid w:val="00574445"/>
    <w:rsid w:val="005744EE"/>
    <w:rsid w:val="005750CE"/>
    <w:rsid w:val="00575BAB"/>
    <w:rsid w:val="00575E5A"/>
    <w:rsid w:val="00576208"/>
    <w:rsid w:val="00576717"/>
    <w:rsid w:val="00577370"/>
    <w:rsid w:val="00577C1A"/>
    <w:rsid w:val="0058027A"/>
    <w:rsid w:val="00580431"/>
    <w:rsid w:val="0058183F"/>
    <w:rsid w:val="00581A53"/>
    <w:rsid w:val="00582075"/>
    <w:rsid w:val="00582B27"/>
    <w:rsid w:val="00583496"/>
    <w:rsid w:val="0058418A"/>
    <w:rsid w:val="005854AB"/>
    <w:rsid w:val="00585A50"/>
    <w:rsid w:val="0058620A"/>
    <w:rsid w:val="00586564"/>
    <w:rsid w:val="00586B2A"/>
    <w:rsid w:val="00586EE4"/>
    <w:rsid w:val="00587852"/>
    <w:rsid w:val="00590985"/>
    <w:rsid w:val="00591DD9"/>
    <w:rsid w:val="0059319D"/>
    <w:rsid w:val="0059347B"/>
    <w:rsid w:val="005937F0"/>
    <w:rsid w:val="00593E7F"/>
    <w:rsid w:val="00594C21"/>
    <w:rsid w:val="0059515B"/>
    <w:rsid w:val="00596377"/>
    <w:rsid w:val="00596B0A"/>
    <w:rsid w:val="00596BBE"/>
    <w:rsid w:val="005A00FC"/>
    <w:rsid w:val="005A025D"/>
    <w:rsid w:val="005A07CA"/>
    <w:rsid w:val="005A14F2"/>
    <w:rsid w:val="005A154B"/>
    <w:rsid w:val="005A1E8E"/>
    <w:rsid w:val="005A25DD"/>
    <w:rsid w:val="005A2965"/>
    <w:rsid w:val="005A2CAF"/>
    <w:rsid w:val="005A30D1"/>
    <w:rsid w:val="005A5A19"/>
    <w:rsid w:val="005A6229"/>
    <w:rsid w:val="005A651B"/>
    <w:rsid w:val="005B02E0"/>
    <w:rsid w:val="005B127C"/>
    <w:rsid w:val="005B169C"/>
    <w:rsid w:val="005B1C54"/>
    <w:rsid w:val="005B1FA9"/>
    <w:rsid w:val="005B2DFB"/>
    <w:rsid w:val="005B343A"/>
    <w:rsid w:val="005B365E"/>
    <w:rsid w:val="005B49F5"/>
    <w:rsid w:val="005B4C9F"/>
    <w:rsid w:val="005B4CC8"/>
    <w:rsid w:val="005B563A"/>
    <w:rsid w:val="005B566E"/>
    <w:rsid w:val="005B5C60"/>
    <w:rsid w:val="005B5FA6"/>
    <w:rsid w:val="005B6C1E"/>
    <w:rsid w:val="005B738E"/>
    <w:rsid w:val="005B74FC"/>
    <w:rsid w:val="005C05E0"/>
    <w:rsid w:val="005C1855"/>
    <w:rsid w:val="005C1C61"/>
    <w:rsid w:val="005C1DB3"/>
    <w:rsid w:val="005C259F"/>
    <w:rsid w:val="005C2C09"/>
    <w:rsid w:val="005C2C73"/>
    <w:rsid w:val="005C347A"/>
    <w:rsid w:val="005C46BF"/>
    <w:rsid w:val="005C48CE"/>
    <w:rsid w:val="005C4CBE"/>
    <w:rsid w:val="005C57F9"/>
    <w:rsid w:val="005C5BDD"/>
    <w:rsid w:val="005C67A2"/>
    <w:rsid w:val="005D0660"/>
    <w:rsid w:val="005D140E"/>
    <w:rsid w:val="005D1C10"/>
    <w:rsid w:val="005D3908"/>
    <w:rsid w:val="005D3C62"/>
    <w:rsid w:val="005D60DB"/>
    <w:rsid w:val="005D629D"/>
    <w:rsid w:val="005D7C7B"/>
    <w:rsid w:val="005D7D7C"/>
    <w:rsid w:val="005D7FEF"/>
    <w:rsid w:val="005E0617"/>
    <w:rsid w:val="005E074C"/>
    <w:rsid w:val="005E082E"/>
    <w:rsid w:val="005E09E1"/>
    <w:rsid w:val="005E10F8"/>
    <w:rsid w:val="005E3A9D"/>
    <w:rsid w:val="005E3EDD"/>
    <w:rsid w:val="005E548D"/>
    <w:rsid w:val="005E5490"/>
    <w:rsid w:val="005E6989"/>
    <w:rsid w:val="005F28D1"/>
    <w:rsid w:val="005F2EE3"/>
    <w:rsid w:val="005F4207"/>
    <w:rsid w:val="005F4940"/>
    <w:rsid w:val="005F530A"/>
    <w:rsid w:val="005F5E5E"/>
    <w:rsid w:val="005F63CF"/>
    <w:rsid w:val="005F7013"/>
    <w:rsid w:val="005F718C"/>
    <w:rsid w:val="005F71B2"/>
    <w:rsid w:val="005F7B61"/>
    <w:rsid w:val="00600405"/>
    <w:rsid w:val="0060100E"/>
    <w:rsid w:val="0060202A"/>
    <w:rsid w:val="006026A9"/>
    <w:rsid w:val="00602998"/>
    <w:rsid w:val="006029B6"/>
    <w:rsid w:val="00602FCA"/>
    <w:rsid w:val="006038F7"/>
    <w:rsid w:val="006038F8"/>
    <w:rsid w:val="00604AFF"/>
    <w:rsid w:val="00604C6B"/>
    <w:rsid w:val="00605168"/>
    <w:rsid w:val="00606EAE"/>
    <w:rsid w:val="00607A60"/>
    <w:rsid w:val="00610546"/>
    <w:rsid w:val="00610773"/>
    <w:rsid w:val="00611BAF"/>
    <w:rsid w:val="00611D77"/>
    <w:rsid w:val="00612328"/>
    <w:rsid w:val="00612AD0"/>
    <w:rsid w:val="00612CEA"/>
    <w:rsid w:val="00613FBE"/>
    <w:rsid w:val="006141D2"/>
    <w:rsid w:val="0061435D"/>
    <w:rsid w:val="00615B6E"/>
    <w:rsid w:val="006168B6"/>
    <w:rsid w:val="00617600"/>
    <w:rsid w:val="00617ABC"/>
    <w:rsid w:val="00617E4D"/>
    <w:rsid w:val="006201A4"/>
    <w:rsid w:val="00620517"/>
    <w:rsid w:val="00621763"/>
    <w:rsid w:val="0062277D"/>
    <w:rsid w:val="00622B3A"/>
    <w:rsid w:val="00623360"/>
    <w:rsid w:val="00623571"/>
    <w:rsid w:val="00623F8E"/>
    <w:rsid w:val="006240E4"/>
    <w:rsid w:val="006250A0"/>
    <w:rsid w:val="0062548B"/>
    <w:rsid w:val="00626515"/>
    <w:rsid w:val="00626796"/>
    <w:rsid w:val="0062687E"/>
    <w:rsid w:val="006269F1"/>
    <w:rsid w:val="00626F1D"/>
    <w:rsid w:val="0063172D"/>
    <w:rsid w:val="00631CD6"/>
    <w:rsid w:val="006329DD"/>
    <w:rsid w:val="00632C78"/>
    <w:rsid w:val="00633E6F"/>
    <w:rsid w:val="006345BA"/>
    <w:rsid w:val="0063503D"/>
    <w:rsid w:val="00635AFB"/>
    <w:rsid w:val="00635B55"/>
    <w:rsid w:val="0063656F"/>
    <w:rsid w:val="00636D67"/>
    <w:rsid w:val="0063764A"/>
    <w:rsid w:val="00637AAA"/>
    <w:rsid w:val="006413D7"/>
    <w:rsid w:val="0064145D"/>
    <w:rsid w:val="00641994"/>
    <w:rsid w:val="00642B4F"/>
    <w:rsid w:val="00642B79"/>
    <w:rsid w:val="00642F0E"/>
    <w:rsid w:val="006432C2"/>
    <w:rsid w:val="0064392D"/>
    <w:rsid w:val="00644769"/>
    <w:rsid w:val="006459A0"/>
    <w:rsid w:val="00645C8A"/>
    <w:rsid w:val="00645CCE"/>
    <w:rsid w:val="00645E04"/>
    <w:rsid w:val="00645E51"/>
    <w:rsid w:val="00646724"/>
    <w:rsid w:val="00647077"/>
    <w:rsid w:val="00650753"/>
    <w:rsid w:val="006510EC"/>
    <w:rsid w:val="00651227"/>
    <w:rsid w:val="006534DC"/>
    <w:rsid w:val="00653571"/>
    <w:rsid w:val="006542B7"/>
    <w:rsid w:val="0065483D"/>
    <w:rsid w:val="00654A1C"/>
    <w:rsid w:val="0065572A"/>
    <w:rsid w:val="00655D2F"/>
    <w:rsid w:val="00657BFE"/>
    <w:rsid w:val="00660667"/>
    <w:rsid w:val="0066100C"/>
    <w:rsid w:val="00661D71"/>
    <w:rsid w:val="00661EAD"/>
    <w:rsid w:val="006623A7"/>
    <w:rsid w:val="00662BD5"/>
    <w:rsid w:val="00663A8E"/>
    <w:rsid w:val="00663F81"/>
    <w:rsid w:val="00665B69"/>
    <w:rsid w:val="00665D9B"/>
    <w:rsid w:val="00666399"/>
    <w:rsid w:val="006665A1"/>
    <w:rsid w:val="00666628"/>
    <w:rsid w:val="00666CD3"/>
    <w:rsid w:val="006679D4"/>
    <w:rsid w:val="006679EA"/>
    <w:rsid w:val="00667A04"/>
    <w:rsid w:val="00667AFB"/>
    <w:rsid w:val="00667B95"/>
    <w:rsid w:val="00667F90"/>
    <w:rsid w:val="00670C86"/>
    <w:rsid w:val="00670DD2"/>
    <w:rsid w:val="00670FE3"/>
    <w:rsid w:val="0067118A"/>
    <w:rsid w:val="006718F5"/>
    <w:rsid w:val="00673365"/>
    <w:rsid w:val="00673EC8"/>
    <w:rsid w:val="00674314"/>
    <w:rsid w:val="00676079"/>
    <w:rsid w:val="00676253"/>
    <w:rsid w:val="00676501"/>
    <w:rsid w:val="006765E0"/>
    <w:rsid w:val="0067664D"/>
    <w:rsid w:val="00676A46"/>
    <w:rsid w:val="00677292"/>
    <w:rsid w:val="006774E9"/>
    <w:rsid w:val="0068172B"/>
    <w:rsid w:val="00682725"/>
    <w:rsid w:val="00682938"/>
    <w:rsid w:val="0068344C"/>
    <w:rsid w:val="006835E1"/>
    <w:rsid w:val="00683CA8"/>
    <w:rsid w:val="00684755"/>
    <w:rsid w:val="006849F2"/>
    <w:rsid w:val="006853FD"/>
    <w:rsid w:val="00685593"/>
    <w:rsid w:val="0068587A"/>
    <w:rsid w:val="00685FF7"/>
    <w:rsid w:val="00686C17"/>
    <w:rsid w:val="0069188A"/>
    <w:rsid w:val="00691DB7"/>
    <w:rsid w:val="006931DD"/>
    <w:rsid w:val="00693340"/>
    <w:rsid w:val="00693484"/>
    <w:rsid w:val="006949B1"/>
    <w:rsid w:val="00695EC7"/>
    <w:rsid w:val="00696913"/>
    <w:rsid w:val="006975C3"/>
    <w:rsid w:val="00697C12"/>
    <w:rsid w:val="006A039F"/>
    <w:rsid w:val="006A0F36"/>
    <w:rsid w:val="006A1C66"/>
    <w:rsid w:val="006A1CC2"/>
    <w:rsid w:val="006A212F"/>
    <w:rsid w:val="006A26B7"/>
    <w:rsid w:val="006A30DB"/>
    <w:rsid w:val="006A33F4"/>
    <w:rsid w:val="006A3473"/>
    <w:rsid w:val="006A3A7D"/>
    <w:rsid w:val="006A3B8C"/>
    <w:rsid w:val="006A6EF2"/>
    <w:rsid w:val="006A717B"/>
    <w:rsid w:val="006A72F4"/>
    <w:rsid w:val="006A7BEE"/>
    <w:rsid w:val="006B08BD"/>
    <w:rsid w:val="006B20BB"/>
    <w:rsid w:val="006B258D"/>
    <w:rsid w:val="006B31BE"/>
    <w:rsid w:val="006B32BC"/>
    <w:rsid w:val="006B3FCB"/>
    <w:rsid w:val="006B4024"/>
    <w:rsid w:val="006B6107"/>
    <w:rsid w:val="006B66C8"/>
    <w:rsid w:val="006B742A"/>
    <w:rsid w:val="006B771D"/>
    <w:rsid w:val="006B795E"/>
    <w:rsid w:val="006B7AE1"/>
    <w:rsid w:val="006C0171"/>
    <w:rsid w:val="006C11B2"/>
    <w:rsid w:val="006C1D94"/>
    <w:rsid w:val="006C2197"/>
    <w:rsid w:val="006C41C4"/>
    <w:rsid w:val="006C46FF"/>
    <w:rsid w:val="006C4D21"/>
    <w:rsid w:val="006C5D44"/>
    <w:rsid w:val="006C64A6"/>
    <w:rsid w:val="006C6EFE"/>
    <w:rsid w:val="006C768B"/>
    <w:rsid w:val="006C7F39"/>
    <w:rsid w:val="006D043B"/>
    <w:rsid w:val="006D0481"/>
    <w:rsid w:val="006D0CF6"/>
    <w:rsid w:val="006D0F5A"/>
    <w:rsid w:val="006D1CCC"/>
    <w:rsid w:val="006D2562"/>
    <w:rsid w:val="006D2901"/>
    <w:rsid w:val="006D2DB8"/>
    <w:rsid w:val="006D3F3F"/>
    <w:rsid w:val="006D4095"/>
    <w:rsid w:val="006D4A84"/>
    <w:rsid w:val="006D5073"/>
    <w:rsid w:val="006D537F"/>
    <w:rsid w:val="006D58DC"/>
    <w:rsid w:val="006D6C73"/>
    <w:rsid w:val="006D7A6A"/>
    <w:rsid w:val="006D7E61"/>
    <w:rsid w:val="006D7EF4"/>
    <w:rsid w:val="006E02F6"/>
    <w:rsid w:val="006E1802"/>
    <w:rsid w:val="006E2301"/>
    <w:rsid w:val="006E3CE4"/>
    <w:rsid w:val="006E4992"/>
    <w:rsid w:val="006E501A"/>
    <w:rsid w:val="006E50D0"/>
    <w:rsid w:val="006E54C3"/>
    <w:rsid w:val="006E5A8A"/>
    <w:rsid w:val="006E5B50"/>
    <w:rsid w:val="006E5E53"/>
    <w:rsid w:val="006E6072"/>
    <w:rsid w:val="006E638F"/>
    <w:rsid w:val="006E6675"/>
    <w:rsid w:val="006E6693"/>
    <w:rsid w:val="006E7304"/>
    <w:rsid w:val="006E75A8"/>
    <w:rsid w:val="006F00E0"/>
    <w:rsid w:val="006F028E"/>
    <w:rsid w:val="006F0774"/>
    <w:rsid w:val="006F151A"/>
    <w:rsid w:val="006F1657"/>
    <w:rsid w:val="006F1901"/>
    <w:rsid w:val="006F250A"/>
    <w:rsid w:val="006F2D7F"/>
    <w:rsid w:val="006F3D13"/>
    <w:rsid w:val="006F43CC"/>
    <w:rsid w:val="006F56DD"/>
    <w:rsid w:val="006F64EA"/>
    <w:rsid w:val="006F6642"/>
    <w:rsid w:val="006F6C6D"/>
    <w:rsid w:val="006F6D6E"/>
    <w:rsid w:val="006F73FB"/>
    <w:rsid w:val="006F7ECC"/>
    <w:rsid w:val="00700694"/>
    <w:rsid w:val="00700A0B"/>
    <w:rsid w:val="00700C3D"/>
    <w:rsid w:val="00702BCE"/>
    <w:rsid w:val="007040EE"/>
    <w:rsid w:val="00704E19"/>
    <w:rsid w:val="007054DA"/>
    <w:rsid w:val="0070588D"/>
    <w:rsid w:val="007059D4"/>
    <w:rsid w:val="00705C64"/>
    <w:rsid w:val="00705FD3"/>
    <w:rsid w:val="00706ABD"/>
    <w:rsid w:val="007070DF"/>
    <w:rsid w:val="0070715A"/>
    <w:rsid w:val="00707D85"/>
    <w:rsid w:val="007100C1"/>
    <w:rsid w:val="00710564"/>
    <w:rsid w:val="00710B42"/>
    <w:rsid w:val="00710CA6"/>
    <w:rsid w:val="00711D6A"/>
    <w:rsid w:val="00711FB1"/>
    <w:rsid w:val="00712D6A"/>
    <w:rsid w:val="00713045"/>
    <w:rsid w:val="00713EA2"/>
    <w:rsid w:val="00714605"/>
    <w:rsid w:val="00714FEB"/>
    <w:rsid w:val="00716153"/>
    <w:rsid w:val="00716F59"/>
    <w:rsid w:val="007204F9"/>
    <w:rsid w:val="0072092A"/>
    <w:rsid w:val="007209A4"/>
    <w:rsid w:val="00721195"/>
    <w:rsid w:val="007212FF"/>
    <w:rsid w:val="007219AE"/>
    <w:rsid w:val="00722425"/>
    <w:rsid w:val="00722FCC"/>
    <w:rsid w:val="007238C5"/>
    <w:rsid w:val="00723F7F"/>
    <w:rsid w:val="007248F8"/>
    <w:rsid w:val="00724F1F"/>
    <w:rsid w:val="007254FA"/>
    <w:rsid w:val="00725648"/>
    <w:rsid w:val="007257E0"/>
    <w:rsid w:val="00725D91"/>
    <w:rsid w:val="00726465"/>
    <w:rsid w:val="00726785"/>
    <w:rsid w:val="00726CD2"/>
    <w:rsid w:val="007279C7"/>
    <w:rsid w:val="00727D6B"/>
    <w:rsid w:val="0073099B"/>
    <w:rsid w:val="00732796"/>
    <w:rsid w:val="007328A3"/>
    <w:rsid w:val="00732F90"/>
    <w:rsid w:val="007330D0"/>
    <w:rsid w:val="00733F08"/>
    <w:rsid w:val="00734754"/>
    <w:rsid w:val="00734E76"/>
    <w:rsid w:val="00735713"/>
    <w:rsid w:val="00735DBF"/>
    <w:rsid w:val="0074039D"/>
    <w:rsid w:val="007404E9"/>
    <w:rsid w:val="0074051B"/>
    <w:rsid w:val="007405DB"/>
    <w:rsid w:val="00742029"/>
    <w:rsid w:val="00743C23"/>
    <w:rsid w:val="00743C6F"/>
    <w:rsid w:val="0074431B"/>
    <w:rsid w:val="00744645"/>
    <w:rsid w:val="00745A4B"/>
    <w:rsid w:val="0074619A"/>
    <w:rsid w:val="00746454"/>
    <w:rsid w:val="00746694"/>
    <w:rsid w:val="007469D1"/>
    <w:rsid w:val="00747977"/>
    <w:rsid w:val="00747D7E"/>
    <w:rsid w:val="00752313"/>
    <w:rsid w:val="00753016"/>
    <w:rsid w:val="00753AAF"/>
    <w:rsid w:val="00753AE4"/>
    <w:rsid w:val="00753BCC"/>
    <w:rsid w:val="0075429A"/>
    <w:rsid w:val="00754AC6"/>
    <w:rsid w:val="00755A80"/>
    <w:rsid w:val="00755DD0"/>
    <w:rsid w:val="00756143"/>
    <w:rsid w:val="00756240"/>
    <w:rsid w:val="00756CB7"/>
    <w:rsid w:val="0075732F"/>
    <w:rsid w:val="0075767B"/>
    <w:rsid w:val="00757A55"/>
    <w:rsid w:val="00757A77"/>
    <w:rsid w:val="00757F45"/>
    <w:rsid w:val="0076099F"/>
    <w:rsid w:val="00760FC8"/>
    <w:rsid w:val="007617B2"/>
    <w:rsid w:val="00762EC0"/>
    <w:rsid w:val="0076367E"/>
    <w:rsid w:val="00763ECA"/>
    <w:rsid w:val="007646AE"/>
    <w:rsid w:val="00764BB9"/>
    <w:rsid w:val="0076500D"/>
    <w:rsid w:val="0076531A"/>
    <w:rsid w:val="007658AE"/>
    <w:rsid w:val="00765E2D"/>
    <w:rsid w:val="00765EA8"/>
    <w:rsid w:val="0076649D"/>
    <w:rsid w:val="007666AA"/>
    <w:rsid w:val="0076755F"/>
    <w:rsid w:val="007675FD"/>
    <w:rsid w:val="0077052A"/>
    <w:rsid w:val="00770DE8"/>
    <w:rsid w:val="007726E8"/>
    <w:rsid w:val="007728EC"/>
    <w:rsid w:val="00773A2F"/>
    <w:rsid w:val="007744AC"/>
    <w:rsid w:val="0077468C"/>
    <w:rsid w:val="0077482E"/>
    <w:rsid w:val="007756F7"/>
    <w:rsid w:val="00776160"/>
    <w:rsid w:val="007762BF"/>
    <w:rsid w:val="007763C9"/>
    <w:rsid w:val="00776DB6"/>
    <w:rsid w:val="007771A7"/>
    <w:rsid w:val="00780183"/>
    <w:rsid w:val="0078084B"/>
    <w:rsid w:val="00781287"/>
    <w:rsid w:val="007814D9"/>
    <w:rsid w:val="00781627"/>
    <w:rsid w:val="0078195C"/>
    <w:rsid w:val="00783157"/>
    <w:rsid w:val="00783AFA"/>
    <w:rsid w:val="00786055"/>
    <w:rsid w:val="00786686"/>
    <w:rsid w:val="00787095"/>
    <w:rsid w:val="00787585"/>
    <w:rsid w:val="007907F5"/>
    <w:rsid w:val="00791558"/>
    <w:rsid w:val="007917A2"/>
    <w:rsid w:val="00792035"/>
    <w:rsid w:val="007933D4"/>
    <w:rsid w:val="007934F5"/>
    <w:rsid w:val="0079382E"/>
    <w:rsid w:val="00793D86"/>
    <w:rsid w:val="00793E89"/>
    <w:rsid w:val="007949C9"/>
    <w:rsid w:val="00794C71"/>
    <w:rsid w:val="00797955"/>
    <w:rsid w:val="007A002D"/>
    <w:rsid w:val="007A0376"/>
    <w:rsid w:val="007A0D6B"/>
    <w:rsid w:val="007A1B40"/>
    <w:rsid w:val="007A2344"/>
    <w:rsid w:val="007A3B95"/>
    <w:rsid w:val="007A4A5A"/>
    <w:rsid w:val="007A4B9D"/>
    <w:rsid w:val="007A5DE5"/>
    <w:rsid w:val="007A6048"/>
    <w:rsid w:val="007A6344"/>
    <w:rsid w:val="007A6587"/>
    <w:rsid w:val="007A65C8"/>
    <w:rsid w:val="007A71A5"/>
    <w:rsid w:val="007A73E8"/>
    <w:rsid w:val="007A7DD7"/>
    <w:rsid w:val="007B03EE"/>
    <w:rsid w:val="007B0A80"/>
    <w:rsid w:val="007B1174"/>
    <w:rsid w:val="007B12A4"/>
    <w:rsid w:val="007B184B"/>
    <w:rsid w:val="007B1DA5"/>
    <w:rsid w:val="007B1DE0"/>
    <w:rsid w:val="007B2328"/>
    <w:rsid w:val="007B27C6"/>
    <w:rsid w:val="007B2D87"/>
    <w:rsid w:val="007B3BFE"/>
    <w:rsid w:val="007B45CB"/>
    <w:rsid w:val="007B4A19"/>
    <w:rsid w:val="007B51B5"/>
    <w:rsid w:val="007B692D"/>
    <w:rsid w:val="007B6A57"/>
    <w:rsid w:val="007B6F57"/>
    <w:rsid w:val="007B79CD"/>
    <w:rsid w:val="007C1652"/>
    <w:rsid w:val="007C1C43"/>
    <w:rsid w:val="007C261A"/>
    <w:rsid w:val="007C3383"/>
    <w:rsid w:val="007C3EE7"/>
    <w:rsid w:val="007C63B8"/>
    <w:rsid w:val="007C6864"/>
    <w:rsid w:val="007C6B39"/>
    <w:rsid w:val="007C6C83"/>
    <w:rsid w:val="007C79D8"/>
    <w:rsid w:val="007C7B08"/>
    <w:rsid w:val="007D0976"/>
    <w:rsid w:val="007D0CB6"/>
    <w:rsid w:val="007D17EE"/>
    <w:rsid w:val="007D1E1C"/>
    <w:rsid w:val="007D25C8"/>
    <w:rsid w:val="007D2AEF"/>
    <w:rsid w:val="007D2E36"/>
    <w:rsid w:val="007D3536"/>
    <w:rsid w:val="007D460C"/>
    <w:rsid w:val="007D52CF"/>
    <w:rsid w:val="007D661B"/>
    <w:rsid w:val="007D7A06"/>
    <w:rsid w:val="007D7D42"/>
    <w:rsid w:val="007E26A5"/>
    <w:rsid w:val="007E2C5A"/>
    <w:rsid w:val="007E2D0B"/>
    <w:rsid w:val="007E34E9"/>
    <w:rsid w:val="007E3E11"/>
    <w:rsid w:val="007E444C"/>
    <w:rsid w:val="007E5086"/>
    <w:rsid w:val="007E6CF6"/>
    <w:rsid w:val="007F0E4B"/>
    <w:rsid w:val="007F27AF"/>
    <w:rsid w:val="007F3232"/>
    <w:rsid w:val="007F4A60"/>
    <w:rsid w:val="007F524F"/>
    <w:rsid w:val="007F700E"/>
    <w:rsid w:val="007F772A"/>
    <w:rsid w:val="00801C87"/>
    <w:rsid w:val="00802235"/>
    <w:rsid w:val="00803493"/>
    <w:rsid w:val="0080421B"/>
    <w:rsid w:val="00805001"/>
    <w:rsid w:val="00806658"/>
    <w:rsid w:val="00807CCF"/>
    <w:rsid w:val="00810354"/>
    <w:rsid w:val="008104C3"/>
    <w:rsid w:val="00811616"/>
    <w:rsid w:val="008116CE"/>
    <w:rsid w:val="00811BA5"/>
    <w:rsid w:val="008121AC"/>
    <w:rsid w:val="008122EC"/>
    <w:rsid w:val="00812953"/>
    <w:rsid w:val="008132B6"/>
    <w:rsid w:val="00813A73"/>
    <w:rsid w:val="00813C3A"/>
    <w:rsid w:val="00814AC1"/>
    <w:rsid w:val="00816677"/>
    <w:rsid w:val="00817595"/>
    <w:rsid w:val="008175D8"/>
    <w:rsid w:val="00817CCD"/>
    <w:rsid w:val="0082009D"/>
    <w:rsid w:val="008211AC"/>
    <w:rsid w:val="00821944"/>
    <w:rsid w:val="00821973"/>
    <w:rsid w:val="00822BDA"/>
    <w:rsid w:val="008232EF"/>
    <w:rsid w:val="0082334B"/>
    <w:rsid w:val="00824E00"/>
    <w:rsid w:val="00825670"/>
    <w:rsid w:val="00826384"/>
    <w:rsid w:val="008265F9"/>
    <w:rsid w:val="00826922"/>
    <w:rsid w:val="00827682"/>
    <w:rsid w:val="008315D7"/>
    <w:rsid w:val="00832C10"/>
    <w:rsid w:val="008340C0"/>
    <w:rsid w:val="008353D0"/>
    <w:rsid w:val="008355B3"/>
    <w:rsid w:val="00835718"/>
    <w:rsid w:val="00835C4F"/>
    <w:rsid w:val="0083621A"/>
    <w:rsid w:val="00836263"/>
    <w:rsid w:val="008364E6"/>
    <w:rsid w:val="00836C23"/>
    <w:rsid w:val="00836D1B"/>
    <w:rsid w:val="00836F89"/>
    <w:rsid w:val="00837043"/>
    <w:rsid w:val="00837E42"/>
    <w:rsid w:val="0084000F"/>
    <w:rsid w:val="008401F6"/>
    <w:rsid w:val="00841085"/>
    <w:rsid w:val="00841132"/>
    <w:rsid w:val="00841EB3"/>
    <w:rsid w:val="00841EE1"/>
    <w:rsid w:val="0084229B"/>
    <w:rsid w:val="0084254F"/>
    <w:rsid w:val="00843019"/>
    <w:rsid w:val="008433B6"/>
    <w:rsid w:val="00844F59"/>
    <w:rsid w:val="00844FD7"/>
    <w:rsid w:val="00845113"/>
    <w:rsid w:val="00845AEF"/>
    <w:rsid w:val="00845BB9"/>
    <w:rsid w:val="00845D8A"/>
    <w:rsid w:val="008464B9"/>
    <w:rsid w:val="0085166F"/>
    <w:rsid w:val="008518A3"/>
    <w:rsid w:val="00851A28"/>
    <w:rsid w:val="00852C81"/>
    <w:rsid w:val="008530B0"/>
    <w:rsid w:val="00853591"/>
    <w:rsid w:val="00854FE2"/>
    <w:rsid w:val="00855946"/>
    <w:rsid w:val="00855FE8"/>
    <w:rsid w:val="00856028"/>
    <w:rsid w:val="00856038"/>
    <w:rsid w:val="00860338"/>
    <w:rsid w:val="00860CB6"/>
    <w:rsid w:val="00861801"/>
    <w:rsid w:val="008618DD"/>
    <w:rsid w:val="00863296"/>
    <w:rsid w:val="00863598"/>
    <w:rsid w:val="0086360F"/>
    <w:rsid w:val="00864BAC"/>
    <w:rsid w:val="008654D1"/>
    <w:rsid w:val="00865511"/>
    <w:rsid w:val="00865ACC"/>
    <w:rsid w:val="00867628"/>
    <w:rsid w:val="008679B3"/>
    <w:rsid w:val="00870011"/>
    <w:rsid w:val="0087015A"/>
    <w:rsid w:val="00870725"/>
    <w:rsid w:val="008712EA"/>
    <w:rsid w:val="0087263F"/>
    <w:rsid w:val="00872FC8"/>
    <w:rsid w:val="00874C27"/>
    <w:rsid w:val="008756E5"/>
    <w:rsid w:val="008757DC"/>
    <w:rsid w:val="0087732D"/>
    <w:rsid w:val="0088076A"/>
    <w:rsid w:val="00880A3F"/>
    <w:rsid w:val="00880C40"/>
    <w:rsid w:val="008813CE"/>
    <w:rsid w:val="00881896"/>
    <w:rsid w:val="0088196F"/>
    <w:rsid w:val="00881A7F"/>
    <w:rsid w:val="008821D2"/>
    <w:rsid w:val="008826C4"/>
    <w:rsid w:val="00882A9C"/>
    <w:rsid w:val="008832DC"/>
    <w:rsid w:val="008835C7"/>
    <w:rsid w:val="008838B1"/>
    <w:rsid w:val="008838BC"/>
    <w:rsid w:val="00883DA3"/>
    <w:rsid w:val="00884098"/>
    <w:rsid w:val="00884238"/>
    <w:rsid w:val="00884D57"/>
    <w:rsid w:val="0088534E"/>
    <w:rsid w:val="00885EBF"/>
    <w:rsid w:val="00886024"/>
    <w:rsid w:val="00886AB7"/>
    <w:rsid w:val="0089069E"/>
    <w:rsid w:val="00890C7E"/>
    <w:rsid w:val="00891CB3"/>
    <w:rsid w:val="00891EDD"/>
    <w:rsid w:val="00892AD3"/>
    <w:rsid w:val="00892EC1"/>
    <w:rsid w:val="008937E1"/>
    <w:rsid w:val="0089406A"/>
    <w:rsid w:val="0089470F"/>
    <w:rsid w:val="00894FB8"/>
    <w:rsid w:val="00895103"/>
    <w:rsid w:val="00895294"/>
    <w:rsid w:val="008952A0"/>
    <w:rsid w:val="00895FE8"/>
    <w:rsid w:val="0089618E"/>
    <w:rsid w:val="0089622A"/>
    <w:rsid w:val="0089672D"/>
    <w:rsid w:val="008974EA"/>
    <w:rsid w:val="008A0131"/>
    <w:rsid w:val="008A0D97"/>
    <w:rsid w:val="008A1D86"/>
    <w:rsid w:val="008A249A"/>
    <w:rsid w:val="008A2E18"/>
    <w:rsid w:val="008A2F27"/>
    <w:rsid w:val="008A3324"/>
    <w:rsid w:val="008A3C7C"/>
    <w:rsid w:val="008A3D8B"/>
    <w:rsid w:val="008A3FF1"/>
    <w:rsid w:val="008A6F2E"/>
    <w:rsid w:val="008A6F50"/>
    <w:rsid w:val="008A70CA"/>
    <w:rsid w:val="008A739F"/>
    <w:rsid w:val="008B0B88"/>
    <w:rsid w:val="008B0E9A"/>
    <w:rsid w:val="008B145E"/>
    <w:rsid w:val="008B32BB"/>
    <w:rsid w:val="008B3B55"/>
    <w:rsid w:val="008B3C54"/>
    <w:rsid w:val="008B3C9D"/>
    <w:rsid w:val="008B3F72"/>
    <w:rsid w:val="008B4308"/>
    <w:rsid w:val="008B4437"/>
    <w:rsid w:val="008B4678"/>
    <w:rsid w:val="008B5131"/>
    <w:rsid w:val="008B5A79"/>
    <w:rsid w:val="008B7195"/>
    <w:rsid w:val="008B7500"/>
    <w:rsid w:val="008B782B"/>
    <w:rsid w:val="008C0117"/>
    <w:rsid w:val="008C0409"/>
    <w:rsid w:val="008C1B49"/>
    <w:rsid w:val="008C1BE2"/>
    <w:rsid w:val="008C1F7D"/>
    <w:rsid w:val="008C48D5"/>
    <w:rsid w:val="008C4A4F"/>
    <w:rsid w:val="008C4BF4"/>
    <w:rsid w:val="008C6AE2"/>
    <w:rsid w:val="008C75CB"/>
    <w:rsid w:val="008C78EA"/>
    <w:rsid w:val="008C7A3E"/>
    <w:rsid w:val="008D091A"/>
    <w:rsid w:val="008D0BBE"/>
    <w:rsid w:val="008D0D28"/>
    <w:rsid w:val="008D2E64"/>
    <w:rsid w:val="008D35CE"/>
    <w:rsid w:val="008D4157"/>
    <w:rsid w:val="008D41A3"/>
    <w:rsid w:val="008D41AB"/>
    <w:rsid w:val="008D43E3"/>
    <w:rsid w:val="008D4AD6"/>
    <w:rsid w:val="008D4ECB"/>
    <w:rsid w:val="008D4FB2"/>
    <w:rsid w:val="008D6483"/>
    <w:rsid w:val="008D6878"/>
    <w:rsid w:val="008D6CDF"/>
    <w:rsid w:val="008D6E96"/>
    <w:rsid w:val="008E05E7"/>
    <w:rsid w:val="008E2301"/>
    <w:rsid w:val="008E24FE"/>
    <w:rsid w:val="008E322D"/>
    <w:rsid w:val="008E3DC3"/>
    <w:rsid w:val="008E44CD"/>
    <w:rsid w:val="008E44DF"/>
    <w:rsid w:val="008E4C8C"/>
    <w:rsid w:val="008E4DF2"/>
    <w:rsid w:val="008E7539"/>
    <w:rsid w:val="008E78D9"/>
    <w:rsid w:val="008E7D37"/>
    <w:rsid w:val="008F035C"/>
    <w:rsid w:val="008F0D13"/>
    <w:rsid w:val="008F10CD"/>
    <w:rsid w:val="008F1572"/>
    <w:rsid w:val="008F245E"/>
    <w:rsid w:val="008F2E2C"/>
    <w:rsid w:val="008F329E"/>
    <w:rsid w:val="008F3756"/>
    <w:rsid w:val="008F3E87"/>
    <w:rsid w:val="008F3F6C"/>
    <w:rsid w:val="008F4DE7"/>
    <w:rsid w:val="008F53C1"/>
    <w:rsid w:val="008F5BDA"/>
    <w:rsid w:val="008F6BDF"/>
    <w:rsid w:val="008F72D4"/>
    <w:rsid w:val="008F7344"/>
    <w:rsid w:val="0090035B"/>
    <w:rsid w:val="00900380"/>
    <w:rsid w:val="00900E47"/>
    <w:rsid w:val="009011B1"/>
    <w:rsid w:val="009016EB"/>
    <w:rsid w:val="009038F5"/>
    <w:rsid w:val="0090415A"/>
    <w:rsid w:val="00904877"/>
    <w:rsid w:val="00904B80"/>
    <w:rsid w:val="00904E66"/>
    <w:rsid w:val="00905164"/>
    <w:rsid w:val="009065B2"/>
    <w:rsid w:val="00906C29"/>
    <w:rsid w:val="00906F68"/>
    <w:rsid w:val="009108F6"/>
    <w:rsid w:val="00910FF1"/>
    <w:rsid w:val="009117C6"/>
    <w:rsid w:val="00911AF6"/>
    <w:rsid w:val="00911B89"/>
    <w:rsid w:val="00911D0A"/>
    <w:rsid w:val="00912DBE"/>
    <w:rsid w:val="00913328"/>
    <w:rsid w:val="00913666"/>
    <w:rsid w:val="00913A55"/>
    <w:rsid w:val="00915434"/>
    <w:rsid w:val="0091577B"/>
    <w:rsid w:val="00916726"/>
    <w:rsid w:val="00916D40"/>
    <w:rsid w:val="0091791B"/>
    <w:rsid w:val="00917BFF"/>
    <w:rsid w:val="00917DD4"/>
    <w:rsid w:val="00920635"/>
    <w:rsid w:val="00920B51"/>
    <w:rsid w:val="00921244"/>
    <w:rsid w:val="00921386"/>
    <w:rsid w:val="009214AA"/>
    <w:rsid w:val="00921A5D"/>
    <w:rsid w:val="00921C60"/>
    <w:rsid w:val="009228C7"/>
    <w:rsid w:val="00923538"/>
    <w:rsid w:val="00923904"/>
    <w:rsid w:val="00924ECD"/>
    <w:rsid w:val="00924F5B"/>
    <w:rsid w:val="00925ED1"/>
    <w:rsid w:val="00925F72"/>
    <w:rsid w:val="00926C45"/>
    <w:rsid w:val="00927887"/>
    <w:rsid w:val="009305A4"/>
    <w:rsid w:val="00930F03"/>
    <w:rsid w:val="00931986"/>
    <w:rsid w:val="00931A2C"/>
    <w:rsid w:val="00931FA0"/>
    <w:rsid w:val="009327F5"/>
    <w:rsid w:val="009328EF"/>
    <w:rsid w:val="009336F7"/>
    <w:rsid w:val="009338A8"/>
    <w:rsid w:val="00933EDC"/>
    <w:rsid w:val="00934274"/>
    <w:rsid w:val="00934504"/>
    <w:rsid w:val="00934BD7"/>
    <w:rsid w:val="00935170"/>
    <w:rsid w:val="00936ADC"/>
    <w:rsid w:val="00936FA7"/>
    <w:rsid w:val="0093701B"/>
    <w:rsid w:val="00937399"/>
    <w:rsid w:val="00937C89"/>
    <w:rsid w:val="00937FA8"/>
    <w:rsid w:val="009400E9"/>
    <w:rsid w:val="00940135"/>
    <w:rsid w:val="00940C39"/>
    <w:rsid w:val="00941D7A"/>
    <w:rsid w:val="0094356E"/>
    <w:rsid w:val="009439BD"/>
    <w:rsid w:val="00943CB9"/>
    <w:rsid w:val="00943EBF"/>
    <w:rsid w:val="00943EC1"/>
    <w:rsid w:val="00944CE8"/>
    <w:rsid w:val="00945184"/>
    <w:rsid w:val="009458CD"/>
    <w:rsid w:val="009458E4"/>
    <w:rsid w:val="009466AA"/>
    <w:rsid w:val="0094780E"/>
    <w:rsid w:val="00950343"/>
    <w:rsid w:val="00950418"/>
    <w:rsid w:val="009504F2"/>
    <w:rsid w:val="00951620"/>
    <w:rsid w:val="0095197E"/>
    <w:rsid w:val="00951AEC"/>
    <w:rsid w:val="009536F4"/>
    <w:rsid w:val="00954E48"/>
    <w:rsid w:val="009563C0"/>
    <w:rsid w:val="00956718"/>
    <w:rsid w:val="00956AC3"/>
    <w:rsid w:val="009575C7"/>
    <w:rsid w:val="00960DE1"/>
    <w:rsid w:val="00960FC8"/>
    <w:rsid w:val="0096198E"/>
    <w:rsid w:val="00963646"/>
    <w:rsid w:val="00963F27"/>
    <w:rsid w:val="009643D4"/>
    <w:rsid w:val="009646D3"/>
    <w:rsid w:val="009653AD"/>
    <w:rsid w:val="0096631A"/>
    <w:rsid w:val="00966725"/>
    <w:rsid w:val="00966979"/>
    <w:rsid w:val="00967462"/>
    <w:rsid w:val="009701B8"/>
    <w:rsid w:val="00971385"/>
    <w:rsid w:val="009716ED"/>
    <w:rsid w:val="00971760"/>
    <w:rsid w:val="00973047"/>
    <w:rsid w:val="00973377"/>
    <w:rsid w:val="009734E4"/>
    <w:rsid w:val="00974941"/>
    <w:rsid w:val="009768D3"/>
    <w:rsid w:val="00976C92"/>
    <w:rsid w:val="00977EAD"/>
    <w:rsid w:val="009809CB"/>
    <w:rsid w:val="00980BC9"/>
    <w:rsid w:val="009829B0"/>
    <w:rsid w:val="0098300B"/>
    <w:rsid w:val="0098590E"/>
    <w:rsid w:val="00986D66"/>
    <w:rsid w:val="00987030"/>
    <w:rsid w:val="009878AF"/>
    <w:rsid w:val="00987D41"/>
    <w:rsid w:val="00987DBB"/>
    <w:rsid w:val="009912CF"/>
    <w:rsid w:val="009927EB"/>
    <w:rsid w:val="00992FB4"/>
    <w:rsid w:val="00993CB9"/>
    <w:rsid w:val="00993EA6"/>
    <w:rsid w:val="009944D5"/>
    <w:rsid w:val="00994560"/>
    <w:rsid w:val="009945B7"/>
    <w:rsid w:val="0099463F"/>
    <w:rsid w:val="009948C3"/>
    <w:rsid w:val="00995C67"/>
    <w:rsid w:val="00995CF9"/>
    <w:rsid w:val="0099670A"/>
    <w:rsid w:val="00996769"/>
    <w:rsid w:val="009975F3"/>
    <w:rsid w:val="00997819"/>
    <w:rsid w:val="009A03FA"/>
    <w:rsid w:val="009A043E"/>
    <w:rsid w:val="009A1BAE"/>
    <w:rsid w:val="009A2144"/>
    <w:rsid w:val="009A2886"/>
    <w:rsid w:val="009A41C8"/>
    <w:rsid w:val="009A579A"/>
    <w:rsid w:val="009A65A5"/>
    <w:rsid w:val="009A660B"/>
    <w:rsid w:val="009A6AE4"/>
    <w:rsid w:val="009A6EC5"/>
    <w:rsid w:val="009A7A44"/>
    <w:rsid w:val="009A7D16"/>
    <w:rsid w:val="009B0DE4"/>
    <w:rsid w:val="009B2774"/>
    <w:rsid w:val="009B31E1"/>
    <w:rsid w:val="009B3466"/>
    <w:rsid w:val="009B384C"/>
    <w:rsid w:val="009B3C9F"/>
    <w:rsid w:val="009B4798"/>
    <w:rsid w:val="009B4835"/>
    <w:rsid w:val="009B5E25"/>
    <w:rsid w:val="009B6F85"/>
    <w:rsid w:val="009B709F"/>
    <w:rsid w:val="009B726E"/>
    <w:rsid w:val="009B7CBB"/>
    <w:rsid w:val="009B7D8F"/>
    <w:rsid w:val="009C0F71"/>
    <w:rsid w:val="009C2782"/>
    <w:rsid w:val="009C2A52"/>
    <w:rsid w:val="009C2E4F"/>
    <w:rsid w:val="009C2FAA"/>
    <w:rsid w:val="009C3BEB"/>
    <w:rsid w:val="009C3D25"/>
    <w:rsid w:val="009C5B15"/>
    <w:rsid w:val="009C6263"/>
    <w:rsid w:val="009C6449"/>
    <w:rsid w:val="009C6DF3"/>
    <w:rsid w:val="009C6F08"/>
    <w:rsid w:val="009C7923"/>
    <w:rsid w:val="009C7B2A"/>
    <w:rsid w:val="009D058E"/>
    <w:rsid w:val="009D1407"/>
    <w:rsid w:val="009D1E1C"/>
    <w:rsid w:val="009D24CB"/>
    <w:rsid w:val="009D2A4D"/>
    <w:rsid w:val="009D37B4"/>
    <w:rsid w:val="009D3CB2"/>
    <w:rsid w:val="009D61C9"/>
    <w:rsid w:val="009D63CC"/>
    <w:rsid w:val="009D6F55"/>
    <w:rsid w:val="009E03CD"/>
    <w:rsid w:val="009E0AEB"/>
    <w:rsid w:val="009E0F14"/>
    <w:rsid w:val="009E17FB"/>
    <w:rsid w:val="009E3612"/>
    <w:rsid w:val="009E3840"/>
    <w:rsid w:val="009E41A8"/>
    <w:rsid w:val="009E483C"/>
    <w:rsid w:val="009E4BB1"/>
    <w:rsid w:val="009E6CE7"/>
    <w:rsid w:val="009E6DC1"/>
    <w:rsid w:val="009F07E1"/>
    <w:rsid w:val="009F0A77"/>
    <w:rsid w:val="009F0BBA"/>
    <w:rsid w:val="009F151E"/>
    <w:rsid w:val="009F176A"/>
    <w:rsid w:val="009F1FA6"/>
    <w:rsid w:val="009F3162"/>
    <w:rsid w:val="009F3EBF"/>
    <w:rsid w:val="009F4289"/>
    <w:rsid w:val="009F4EFB"/>
    <w:rsid w:val="009F6749"/>
    <w:rsid w:val="00A0048C"/>
    <w:rsid w:val="00A0181C"/>
    <w:rsid w:val="00A02981"/>
    <w:rsid w:val="00A02C03"/>
    <w:rsid w:val="00A03177"/>
    <w:rsid w:val="00A03549"/>
    <w:rsid w:val="00A03F18"/>
    <w:rsid w:val="00A042A6"/>
    <w:rsid w:val="00A05D07"/>
    <w:rsid w:val="00A0612A"/>
    <w:rsid w:val="00A06AE2"/>
    <w:rsid w:val="00A06DD9"/>
    <w:rsid w:val="00A0722D"/>
    <w:rsid w:val="00A115D2"/>
    <w:rsid w:val="00A11627"/>
    <w:rsid w:val="00A118EE"/>
    <w:rsid w:val="00A11F8B"/>
    <w:rsid w:val="00A12764"/>
    <w:rsid w:val="00A13198"/>
    <w:rsid w:val="00A13E5B"/>
    <w:rsid w:val="00A150D8"/>
    <w:rsid w:val="00A1533B"/>
    <w:rsid w:val="00A158BA"/>
    <w:rsid w:val="00A164C9"/>
    <w:rsid w:val="00A20710"/>
    <w:rsid w:val="00A218AD"/>
    <w:rsid w:val="00A22D67"/>
    <w:rsid w:val="00A22D71"/>
    <w:rsid w:val="00A232FE"/>
    <w:rsid w:val="00A25C08"/>
    <w:rsid w:val="00A26033"/>
    <w:rsid w:val="00A26421"/>
    <w:rsid w:val="00A275C1"/>
    <w:rsid w:val="00A27E33"/>
    <w:rsid w:val="00A27FFB"/>
    <w:rsid w:val="00A30493"/>
    <w:rsid w:val="00A305BE"/>
    <w:rsid w:val="00A30884"/>
    <w:rsid w:val="00A30ADD"/>
    <w:rsid w:val="00A3100E"/>
    <w:rsid w:val="00A32594"/>
    <w:rsid w:val="00A3321E"/>
    <w:rsid w:val="00A337E0"/>
    <w:rsid w:val="00A33AD0"/>
    <w:rsid w:val="00A33BF9"/>
    <w:rsid w:val="00A34462"/>
    <w:rsid w:val="00A3512A"/>
    <w:rsid w:val="00A360B5"/>
    <w:rsid w:val="00A362D9"/>
    <w:rsid w:val="00A36F75"/>
    <w:rsid w:val="00A373ED"/>
    <w:rsid w:val="00A376FC"/>
    <w:rsid w:val="00A37ACB"/>
    <w:rsid w:val="00A37F95"/>
    <w:rsid w:val="00A41408"/>
    <w:rsid w:val="00A415CC"/>
    <w:rsid w:val="00A42F5E"/>
    <w:rsid w:val="00A43416"/>
    <w:rsid w:val="00A43468"/>
    <w:rsid w:val="00A437A0"/>
    <w:rsid w:val="00A4385A"/>
    <w:rsid w:val="00A43EAA"/>
    <w:rsid w:val="00A43EF9"/>
    <w:rsid w:val="00A43FCC"/>
    <w:rsid w:val="00A442F6"/>
    <w:rsid w:val="00A455B6"/>
    <w:rsid w:val="00A45748"/>
    <w:rsid w:val="00A459B3"/>
    <w:rsid w:val="00A467FE"/>
    <w:rsid w:val="00A477CE"/>
    <w:rsid w:val="00A47C66"/>
    <w:rsid w:val="00A502B1"/>
    <w:rsid w:val="00A5037A"/>
    <w:rsid w:val="00A50BB9"/>
    <w:rsid w:val="00A51F86"/>
    <w:rsid w:val="00A5248D"/>
    <w:rsid w:val="00A53135"/>
    <w:rsid w:val="00A54B04"/>
    <w:rsid w:val="00A54C71"/>
    <w:rsid w:val="00A54FC3"/>
    <w:rsid w:val="00A555DD"/>
    <w:rsid w:val="00A568CF"/>
    <w:rsid w:val="00A57495"/>
    <w:rsid w:val="00A57CB5"/>
    <w:rsid w:val="00A6025C"/>
    <w:rsid w:val="00A61387"/>
    <w:rsid w:val="00A618C8"/>
    <w:rsid w:val="00A64BED"/>
    <w:rsid w:val="00A65B08"/>
    <w:rsid w:val="00A6655E"/>
    <w:rsid w:val="00A67042"/>
    <w:rsid w:val="00A6734A"/>
    <w:rsid w:val="00A67462"/>
    <w:rsid w:val="00A675B9"/>
    <w:rsid w:val="00A67736"/>
    <w:rsid w:val="00A70B71"/>
    <w:rsid w:val="00A71F4D"/>
    <w:rsid w:val="00A73071"/>
    <w:rsid w:val="00A734C2"/>
    <w:rsid w:val="00A734E4"/>
    <w:rsid w:val="00A745A6"/>
    <w:rsid w:val="00A74957"/>
    <w:rsid w:val="00A7505E"/>
    <w:rsid w:val="00A75269"/>
    <w:rsid w:val="00A75B26"/>
    <w:rsid w:val="00A75D1D"/>
    <w:rsid w:val="00A76339"/>
    <w:rsid w:val="00A77784"/>
    <w:rsid w:val="00A77997"/>
    <w:rsid w:val="00A80780"/>
    <w:rsid w:val="00A808DF"/>
    <w:rsid w:val="00A80965"/>
    <w:rsid w:val="00A80D31"/>
    <w:rsid w:val="00A81074"/>
    <w:rsid w:val="00A81774"/>
    <w:rsid w:val="00A81B68"/>
    <w:rsid w:val="00A81D9D"/>
    <w:rsid w:val="00A81ED0"/>
    <w:rsid w:val="00A8283B"/>
    <w:rsid w:val="00A82B98"/>
    <w:rsid w:val="00A82C07"/>
    <w:rsid w:val="00A82DC8"/>
    <w:rsid w:val="00A84BC6"/>
    <w:rsid w:val="00A84E9D"/>
    <w:rsid w:val="00A85858"/>
    <w:rsid w:val="00A91536"/>
    <w:rsid w:val="00A91FFF"/>
    <w:rsid w:val="00A9373C"/>
    <w:rsid w:val="00A93E82"/>
    <w:rsid w:val="00A93F84"/>
    <w:rsid w:val="00A95E66"/>
    <w:rsid w:val="00A95EEB"/>
    <w:rsid w:val="00A968EA"/>
    <w:rsid w:val="00A96F61"/>
    <w:rsid w:val="00A97FCE"/>
    <w:rsid w:val="00AA0268"/>
    <w:rsid w:val="00AA05C9"/>
    <w:rsid w:val="00AA09CD"/>
    <w:rsid w:val="00AA194F"/>
    <w:rsid w:val="00AA2A14"/>
    <w:rsid w:val="00AA2FC5"/>
    <w:rsid w:val="00AA3F51"/>
    <w:rsid w:val="00AA44B0"/>
    <w:rsid w:val="00AA69C1"/>
    <w:rsid w:val="00AA77EE"/>
    <w:rsid w:val="00AA793D"/>
    <w:rsid w:val="00AB005F"/>
    <w:rsid w:val="00AB0745"/>
    <w:rsid w:val="00AB0B96"/>
    <w:rsid w:val="00AB1185"/>
    <w:rsid w:val="00AB14D4"/>
    <w:rsid w:val="00AB15C2"/>
    <w:rsid w:val="00AB25BC"/>
    <w:rsid w:val="00AB2792"/>
    <w:rsid w:val="00AB29C3"/>
    <w:rsid w:val="00AB2F68"/>
    <w:rsid w:val="00AB30D6"/>
    <w:rsid w:val="00AB3232"/>
    <w:rsid w:val="00AB575F"/>
    <w:rsid w:val="00AB6D46"/>
    <w:rsid w:val="00AB72C9"/>
    <w:rsid w:val="00AB7762"/>
    <w:rsid w:val="00AC069C"/>
    <w:rsid w:val="00AC2406"/>
    <w:rsid w:val="00AC387A"/>
    <w:rsid w:val="00AC3ADD"/>
    <w:rsid w:val="00AC4D7D"/>
    <w:rsid w:val="00AC5E9A"/>
    <w:rsid w:val="00AC6150"/>
    <w:rsid w:val="00AD0161"/>
    <w:rsid w:val="00AD0E87"/>
    <w:rsid w:val="00AD1F6E"/>
    <w:rsid w:val="00AD22C0"/>
    <w:rsid w:val="00AD2EA9"/>
    <w:rsid w:val="00AD329E"/>
    <w:rsid w:val="00AD35EB"/>
    <w:rsid w:val="00AD4236"/>
    <w:rsid w:val="00AD4DB8"/>
    <w:rsid w:val="00AD550B"/>
    <w:rsid w:val="00AD5A64"/>
    <w:rsid w:val="00AE0E8D"/>
    <w:rsid w:val="00AE188F"/>
    <w:rsid w:val="00AE21D2"/>
    <w:rsid w:val="00AE3EA1"/>
    <w:rsid w:val="00AE3F22"/>
    <w:rsid w:val="00AE4199"/>
    <w:rsid w:val="00AE438D"/>
    <w:rsid w:val="00AE4653"/>
    <w:rsid w:val="00AE472C"/>
    <w:rsid w:val="00AE48DE"/>
    <w:rsid w:val="00AE50C3"/>
    <w:rsid w:val="00AE5D3C"/>
    <w:rsid w:val="00AE6341"/>
    <w:rsid w:val="00AE68C4"/>
    <w:rsid w:val="00AE6EAC"/>
    <w:rsid w:val="00AE7789"/>
    <w:rsid w:val="00AF041A"/>
    <w:rsid w:val="00AF1BA9"/>
    <w:rsid w:val="00AF2098"/>
    <w:rsid w:val="00AF3492"/>
    <w:rsid w:val="00AF3779"/>
    <w:rsid w:val="00AF3E3D"/>
    <w:rsid w:val="00AF4F3E"/>
    <w:rsid w:val="00AF5292"/>
    <w:rsid w:val="00AF5FEB"/>
    <w:rsid w:val="00AF6B0C"/>
    <w:rsid w:val="00AF6E89"/>
    <w:rsid w:val="00B005A6"/>
    <w:rsid w:val="00B01156"/>
    <w:rsid w:val="00B01AAA"/>
    <w:rsid w:val="00B02B40"/>
    <w:rsid w:val="00B04484"/>
    <w:rsid w:val="00B05AF2"/>
    <w:rsid w:val="00B063B1"/>
    <w:rsid w:val="00B06F55"/>
    <w:rsid w:val="00B074BE"/>
    <w:rsid w:val="00B1051C"/>
    <w:rsid w:val="00B10638"/>
    <w:rsid w:val="00B10883"/>
    <w:rsid w:val="00B10E3A"/>
    <w:rsid w:val="00B11903"/>
    <w:rsid w:val="00B11B35"/>
    <w:rsid w:val="00B12AB3"/>
    <w:rsid w:val="00B13321"/>
    <w:rsid w:val="00B13586"/>
    <w:rsid w:val="00B13DC3"/>
    <w:rsid w:val="00B1466B"/>
    <w:rsid w:val="00B15193"/>
    <w:rsid w:val="00B1535F"/>
    <w:rsid w:val="00B1577A"/>
    <w:rsid w:val="00B15D84"/>
    <w:rsid w:val="00B16C3D"/>
    <w:rsid w:val="00B17BA5"/>
    <w:rsid w:val="00B17F52"/>
    <w:rsid w:val="00B205C7"/>
    <w:rsid w:val="00B206C4"/>
    <w:rsid w:val="00B20E4A"/>
    <w:rsid w:val="00B21470"/>
    <w:rsid w:val="00B23021"/>
    <w:rsid w:val="00B23C8A"/>
    <w:rsid w:val="00B25581"/>
    <w:rsid w:val="00B25627"/>
    <w:rsid w:val="00B257CD"/>
    <w:rsid w:val="00B26835"/>
    <w:rsid w:val="00B26CF7"/>
    <w:rsid w:val="00B31168"/>
    <w:rsid w:val="00B311C2"/>
    <w:rsid w:val="00B31325"/>
    <w:rsid w:val="00B324A4"/>
    <w:rsid w:val="00B32F69"/>
    <w:rsid w:val="00B33141"/>
    <w:rsid w:val="00B334CA"/>
    <w:rsid w:val="00B34505"/>
    <w:rsid w:val="00B34CA5"/>
    <w:rsid w:val="00B34EFB"/>
    <w:rsid w:val="00B34F18"/>
    <w:rsid w:val="00B359E6"/>
    <w:rsid w:val="00B35A11"/>
    <w:rsid w:val="00B35F23"/>
    <w:rsid w:val="00B36559"/>
    <w:rsid w:val="00B3669E"/>
    <w:rsid w:val="00B36A5D"/>
    <w:rsid w:val="00B40F71"/>
    <w:rsid w:val="00B41456"/>
    <w:rsid w:val="00B437EF"/>
    <w:rsid w:val="00B4387D"/>
    <w:rsid w:val="00B43A1E"/>
    <w:rsid w:val="00B43A3E"/>
    <w:rsid w:val="00B44D80"/>
    <w:rsid w:val="00B44F75"/>
    <w:rsid w:val="00B452C9"/>
    <w:rsid w:val="00B46146"/>
    <w:rsid w:val="00B4689B"/>
    <w:rsid w:val="00B469E0"/>
    <w:rsid w:val="00B47273"/>
    <w:rsid w:val="00B4754E"/>
    <w:rsid w:val="00B51524"/>
    <w:rsid w:val="00B5275E"/>
    <w:rsid w:val="00B52E7B"/>
    <w:rsid w:val="00B53A0E"/>
    <w:rsid w:val="00B542BF"/>
    <w:rsid w:val="00B54542"/>
    <w:rsid w:val="00B54C5B"/>
    <w:rsid w:val="00B55B9A"/>
    <w:rsid w:val="00B55CE7"/>
    <w:rsid w:val="00B55CF2"/>
    <w:rsid w:val="00B56A8B"/>
    <w:rsid w:val="00B619DD"/>
    <w:rsid w:val="00B61A21"/>
    <w:rsid w:val="00B6259F"/>
    <w:rsid w:val="00B62CCB"/>
    <w:rsid w:val="00B644A7"/>
    <w:rsid w:val="00B648E8"/>
    <w:rsid w:val="00B650CA"/>
    <w:rsid w:val="00B6588D"/>
    <w:rsid w:val="00B66248"/>
    <w:rsid w:val="00B66591"/>
    <w:rsid w:val="00B67274"/>
    <w:rsid w:val="00B67C4B"/>
    <w:rsid w:val="00B70EF2"/>
    <w:rsid w:val="00B71A15"/>
    <w:rsid w:val="00B71A56"/>
    <w:rsid w:val="00B722E6"/>
    <w:rsid w:val="00B73090"/>
    <w:rsid w:val="00B736C4"/>
    <w:rsid w:val="00B7391D"/>
    <w:rsid w:val="00B73B16"/>
    <w:rsid w:val="00B74EB0"/>
    <w:rsid w:val="00B7579F"/>
    <w:rsid w:val="00B76938"/>
    <w:rsid w:val="00B76F72"/>
    <w:rsid w:val="00B77064"/>
    <w:rsid w:val="00B7745A"/>
    <w:rsid w:val="00B81827"/>
    <w:rsid w:val="00B82BBE"/>
    <w:rsid w:val="00B833D7"/>
    <w:rsid w:val="00B83E12"/>
    <w:rsid w:val="00B83F2B"/>
    <w:rsid w:val="00B85FD6"/>
    <w:rsid w:val="00B86391"/>
    <w:rsid w:val="00B875FB"/>
    <w:rsid w:val="00B9040E"/>
    <w:rsid w:val="00B9067F"/>
    <w:rsid w:val="00B91507"/>
    <w:rsid w:val="00B931BF"/>
    <w:rsid w:val="00B95229"/>
    <w:rsid w:val="00B958C8"/>
    <w:rsid w:val="00B95A38"/>
    <w:rsid w:val="00B96038"/>
    <w:rsid w:val="00B969BC"/>
    <w:rsid w:val="00BA0696"/>
    <w:rsid w:val="00BA09D1"/>
    <w:rsid w:val="00BA0A5B"/>
    <w:rsid w:val="00BA0C4A"/>
    <w:rsid w:val="00BA0DC2"/>
    <w:rsid w:val="00BA1752"/>
    <w:rsid w:val="00BA195C"/>
    <w:rsid w:val="00BA19FA"/>
    <w:rsid w:val="00BA1A02"/>
    <w:rsid w:val="00BA1A9F"/>
    <w:rsid w:val="00BA1ACA"/>
    <w:rsid w:val="00BA1BCD"/>
    <w:rsid w:val="00BA1E95"/>
    <w:rsid w:val="00BA22F6"/>
    <w:rsid w:val="00BA4070"/>
    <w:rsid w:val="00BA5974"/>
    <w:rsid w:val="00BA5B44"/>
    <w:rsid w:val="00BA5C53"/>
    <w:rsid w:val="00BA624E"/>
    <w:rsid w:val="00BA63F7"/>
    <w:rsid w:val="00BA6718"/>
    <w:rsid w:val="00BA684C"/>
    <w:rsid w:val="00BA6C6C"/>
    <w:rsid w:val="00BB0967"/>
    <w:rsid w:val="00BB13A6"/>
    <w:rsid w:val="00BB2395"/>
    <w:rsid w:val="00BB2A8C"/>
    <w:rsid w:val="00BB2E2E"/>
    <w:rsid w:val="00BB3122"/>
    <w:rsid w:val="00BB3CF5"/>
    <w:rsid w:val="00BB3DBB"/>
    <w:rsid w:val="00BB5448"/>
    <w:rsid w:val="00BB6884"/>
    <w:rsid w:val="00BB6D61"/>
    <w:rsid w:val="00BB76F6"/>
    <w:rsid w:val="00BC1659"/>
    <w:rsid w:val="00BC16B1"/>
    <w:rsid w:val="00BC1BEB"/>
    <w:rsid w:val="00BC1D3C"/>
    <w:rsid w:val="00BC23DD"/>
    <w:rsid w:val="00BC2D92"/>
    <w:rsid w:val="00BC33FB"/>
    <w:rsid w:val="00BC41F9"/>
    <w:rsid w:val="00BC6468"/>
    <w:rsid w:val="00BC6582"/>
    <w:rsid w:val="00BC73C4"/>
    <w:rsid w:val="00BC773A"/>
    <w:rsid w:val="00BD08B0"/>
    <w:rsid w:val="00BD0D6E"/>
    <w:rsid w:val="00BD0E1F"/>
    <w:rsid w:val="00BD2965"/>
    <w:rsid w:val="00BD39EA"/>
    <w:rsid w:val="00BD5754"/>
    <w:rsid w:val="00BD5FBA"/>
    <w:rsid w:val="00BD6842"/>
    <w:rsid w:val="00BD74CD"/>
    <w:rsid w:val="00BE038A"/>
    <w:rsid w:val="00BE0A03"/>
    <w:rsid w:val="00BE1689"/>
    <w:rsid w:val="00BE3295"/>
    <w:rsid w:val="00BE3E85"/>
    <w:rsid w:val="00BE47BD"/>
    <w:rsid w:val="00BE54DF"/>
    <w:rsid w:val="00BE59D1"/>
    <w:rsid w:val="00BE5B6B"/>
    <w:rsid w:val="00BE5F3C"/>
    <w:rsid w:val="00BE6384"/>
    <w:rsid w:val="00BE6660"/>
    <w:rsid w:val="00BF04DA"/>
    <w:rsid w:val="00BF08C0"/>
    <w:rsid w:val="00BF164B"/>
    <w:rsid w:val="00BF1B11"/>
    <w:rsid w:val="00BF1C5C"/>
    <w:rsid w:val="00BF4035"/>
    <w:rsid w:val="00BF4AA6"/>
    <w:rsid w:val="00BF4B5C"/>
    <w:rsid w:val="00BF5A26"/>
    <w:rsid w:val="00BF62DB"/>
    <w:rsid w:val="00BF6952"/>
    <w:rsid w:val="00BF7CAB"/>
    <w:rsid w:val="00C01C7D"/>
    <w:rsid w:val="00C020B9"/>
    <w:rsid w:val="00C0487B"/>
    <w:rsid w:val="00C0488B"/>
    <w:rsid w:val="00C05012"/>
    <w:rsid w:val="00C0582B"/>
    <w:rsid w:val="00C06820"/>
    <w:rsid w:val="00C06C7E"/>
    <w:rsid w:val="00C07081"/>
    <w:rsid w:val="00C07971"/>
    <w:rsid w:val="00C10462"/>
    <w:rsid w:val="00C11EEB"/>
    <w:rsid w:val="00C1289F"/>
    <w:rsid w:val="00C12DD8"/>
    <w:rsid w:val="00C12F67"/>
    <w:rsid w:val="00C13C7B"/>
    <w:rsid w:val="00C143F2"/>
    <w:rsid w:val="00C14D3C"/>
    <w:rsid w:val="00C15931"/>
    <w:rsid w:val="00C20057"/>
    <w:rsid w:val="00C202ED"/>
    <w:rsid w:val="00C20A1C"/>
    <w:rsid w:val="00C20AFA"/>
    <w:rsid w:val="00C20E99"/>
    <w:rsid w:val="00C225B7"/>
    <w:rsid w:val="00C231C3"/>
    <w:rsid w:val="00C23692"/>
    <w:rsid w:val="00C23A6B"/>
    <w:rsid w:val="00C241AD"/>
    <w:rsid w:val="00C249C1"/>
    <w:rsid w:val="00C24D07"/>
    <w:rsid w:val="00C252A2"/>
    <w:rsid w:val="00C265D1"/>
    <w:rsid w:val="00C26E93"/>
    <w:rsid w:val="00C2753B"/>
    <w:rsid w:val="00C2789C"/>
    <w:rsid w:val="00C27A50"/>
    <w:rsid w:val="00C3061F"/>
    <w:rsid w:val="00C3067E"/>
    <w:rsid w:val="00C31197"/>
    <w:rsid w:val="00C3121D"/>
    <w:rsid w:val="00C31D87"/>
    <w:rsid w:val="00C33B4D"/>
    <w:rsid w:val="00C35032"/>
    <w:rsid w:val="00C35747"/>
    <w:rsid w:val="00C35B8A"/>
    <w:rsid w:val="00C369AF"/>
    <w:rsid w:val="00C36FB6"/>
    <w:rsid w:val="00C37527"/>
    <w:rsid w:val="00C40C2D"/>
    <w:rsid w:val="00C4104D"/>
    <w:rsid w:val="00C41716"/>
    <w:rsid w:val="00C439B3"/>
    <w:rsid w:val="00C45022"/>
    <w:rsid w:val="00C46B90"/>
    <w:rsid w:val="00C47A1E"/>
    <w:rsid w:val="00C47AAA"/>
    <w:rsid w:val="00C50744"/>
    <w:rsid w:val="00C510A2"/>
    <w:rsid w:val="00C51E92"/>
    <w:rsid w:val="00C52B4C"/>
    <w:rsid w:val="00C539DE"/>
    <w:rsid w:val="00C55B3E"/>
    <w:rsid w:val="00C56A3A"/>
    <w:rsid w:val="00C570C5"/>
    <w:rsid w:val="00C57141"/>
    <w:rsid w:val="00C576FB"/>
    <w:rsid w:val="00C5779C"/>
    <w:rsid w:val="00C60A88"/>
    <w:rsid w:val="00C60DEE"/>
    <w:rsid w:val="00C6102C"/>
    <w:rsid w:val="00C6295A"/>
    <w:rsid w:val="00C62B7B"/>
    <w:rsid w:val="00C6318B"/>
    <w:rsid w:val="00C64BAC"/>
    <w:rsid w:val="00C653BA"/>
    <w:rsid w:val="00C65CAF"/>
    <w:rsid w:val="00C65D27"/>
    <w:rsid w:val="00C662B7"/>
    <w:rsid w:val="00C66EF4"/>
    <w:rsid w:val="00C67F75"/>
    <w:rsid w:val="00C70688"/>
    <w:rsid w:val="00C70A3B"/>
    <w:rsid w:val="00C71212"/>
    <w:rsid w:val="00C718DD"/>
    <w:rsid w:val="00C71FBC"/>
    <w:rsid w:val="00C7224F"/>
    <w:rsid w:val="00C72535"/>
    <w:rsid w:val="00C725BC"/>
    <w:rsid w:val="00C72F7A"/>
    <w:rsid w:val="00C735FA"/>
    <w:rsid w:val="00C73828"/>
    <w:rsid w:val="00C73AEB"/>
    <w:rsid w:val="00C73CAE"/>
    <w:rsid w:val="00C7428D"/>
    <w:rsid w:val="00C7446A"/>
    <w:rsid w:val="00C75BE6"/>
    <w:rsid w:val="00C771B6"/>
    <w:rsid w:val="00C775C4"/>
    <w:rsid w:val="00C77E46"/>
    <w:rsid w:val="00C8212E"/>
    <w:rsid w:val="00C83885"/>
    <w:rsid w:val="00C842EC"/>
    <w:rsid w:val="00C84873"/>
    <w:rsid w:val="00C85987"/>
    <w:rsid w:val="00C864C2"/>
    <w:rsid w:val="00C868C5"/>
    <w:rsid w:val="00C873B6"/>
    <w:rsid w:val="00C8755A"/>
    <w:rsid w:val="00C9000A"/>
    <w:rsid w:val="00C90519"/>
    <w:rsid w:val="00C90BE0"/>
    <w:rsid w:val="00C91DCF"/>
    <w:rsid w:val="00C92A31"/>
    <w:rsid w:val="00C93F79"/>
    <w:rsid w:val="00C94519"/>
    <w:rsid w:val="00C94AC3"/>
    <w:rsid w:val="00C94B62"/>
    <w:rsid w:val="00C94C91"/>
    <w:rsid w:val="00C95199"/>
    <w:rsid w:val="00C95583"/>
    <w:rsid w:val="00C96099"/>
    <w:rsid w:val="00CA0321"/>
    <w:rsid w:val="00CA1328"/>
    <w:rsid w:val="00CA3676"/>
    <w:rsid w:val="00CA3EA9"/>
    <w:rsid w:val="00CA3EF5"/>
    <w:rsid w:val="00CA4AEA"/>
    <w:rsid w:val="00CA4F92"/>
    <w:rsid w:val="00CA501C"/>
    <w:rsid w:val="00CA607F"/>
    <w:rsid w:val="00CA66B8"/>
    <w:rsid w:val="00CA739A"/>
    <w:rsid w:val="00CB0967"/>
    <w:rsid w:val="00CB12C3"/>
    <w:rsid w:val="00CB1BF0"/>
    <w:rsid w:val="00CB2291"/>
    <w:rsid w:val="00CB2703"/>
    <w:rsid w:val="00CB2732"/>
    <w:rsid w:val="00CB27A4"/>
    <w:rsid w:val="00CB32F6"/>
    <w:rsid w:val="00CB3711"/>
    <w:rsid w:val="00CB4362"/>
    <w:rsid w:val="00CB4859"/>
    <w:rsid w:val="00CB661F"/>
    <w:rsid w:val="00CB6ECC"/>
    <w:rsid w:val="00CB6F9E"/>
    <w:rsid w:val="00CB762E"/>
    <w:rsid w:val="00CB7645"/>
    <w:rsid w:val="00CB77CA"/>
    <w:rsid w:val="00CC058F"/>
    <w:rsid w:val="00CC1A47"/>
    <w:rsid w:val="00CC1A62"/>
    <w:rsid w:val="00CC1ACF"/>
    <w:rsid w:val="00CC28E1"/>
    <w:rsid w:val="00CC31A5"/>
    <w:rsid w:val="00CC37EA"/>
    <w:rsid w:val="00CC3BA1"/>
    <w:rsid w:val="00CC4054"/>
    <w:rsid w:val="00CC66F8"/>
    <w:rsid w:val="00CC74CB"/>
    <w:rsid w:val="00CD0B00"/>
    <w:rsid w:val="00CD16F7"/>
    <w:rsid w:val="00CD214D"/>
    <w:rsid w:val="00CD4F0D"/>
    <w:rsid w:val="00CD6648"/>
    <w:rsid w:val="00CE0870"/>
    <w:rsid w:val="00CE23B8"/>
    <w:rsid w:val="00CE28DB"/>
    <w:rsid w:val="00CE3288"/>
    <w:rsid w:val="00CE41D7"/>
    <w:rsid w:val="00CE4716"/>
    <w:rsid w:val="00CE5752"/>
    <w:rsid w:val="00CE5848"/>
    <w:rsid w:val="00CE5B93"/>
    <w:rsid w:val="00CE5E43"/>
    <w:rsid w:val="00CE5EAC"/>
    <w:rsid w:val="00CE6739"/>
    <w:rsid w:val="00CE7943"/>
    <w:rsid w:val="00CE7A23"/>
    <w:rsid w:val="00CF06F9"/>
    <w:rsid w:val="00CF07DA"/>
    <w:rsid w:val="00CF0977"/>
    <w:rsid w:val="00CF0C1D"/>
    <w:rsid w:val="00CF2EA0"/>
    <w:rsid w:val="00CF3123"/>
    <w:rsid w:val="00CF3452"/>
    <w:rsid w:val="00CF4F10"/>
    <w:rsid w:val="00CF5F15"/>
    <w:rsid w:val="00CF6245"/>
    <w:rsid w:val="00CF65D2"/>
    <w:rsid w:val="00CF66C6"/>
    <w:rsid w:val="00CF6D66"/>
    <w:rsid w:val="00CF7478"/>
    <w:rsid w:val="00CF7DD7"/>
    <w:rsid w:val="00D002A7"/>
    <w:rsid w:val="00D0045B"/>
    <w:rsid w:val="00D02850"/>
    <w:rsid w:val="00D02E9C"/>
    <w:rsid w:val="00D03576"/>
    <w:rsid w:val="00D0397B"/>
    <w:rsid w:val="00D057E7"/>
    <w:rsid w:val="00D064EC"/>
    <w:rsid w:val="00D0702A"/>
    <w:rsid w:val="00D07AAB"/>
    <w:rsid w:val="00D10AEB"/>
    <w:rsid w:val="00D10B54"/>
    <w:rsid w:val="00D11846"/>
    <w:rsid w:val="00D11B99"/>
    <w:rsid w:val="00D123F4"/>
    <w:rsid w:val="00D12FCE"/>
    <w:rsid w:val="00D13A7D"/>
    <w:rsid w:val="00D15218"/>
    <w:rsid w:val="00D1556A"/>
    <w:rsid w:val="00D16650"/>
    <w:rsid w:val="00D1692A"/>
    <w:rsid w:val="00D179DA"/>
    <w:rsid w:val="00D17DDA"/>
    <w:rsid w:val="00D17E71"/>
    <w:rsid w:val="00D20DA9"/>
    <w:rsid w:val="00D2191E"/>
    <w:rsid w:val="00D22C3D"/>
    <w:rsid w:val="00D23E27"/>
    <w:rsid w:val="00D23F6C"/>
    <w:rsid w:val="00D24692"/>
    <w:rsid w:val="00D24966"/>
    <w:rsid w:val="00D24A3B"/>
    <w:rsid w:val="00D253CE"/>
    <w:rsid w:val="00D2579B"/>
    <w:rsid w:val="00D257EB"/>
    <w:rsid w:val="00D26DBF"/>
    <w:rsid w:val="00D27066"/>
    <w:rsid w:val="00D273CC"/>
    <w:rsid w:val="00D27FEF"/>
    <w:rsid w:val="00D3024D"/>
    <w:rsid w:val="00D307DF"/>
    <w:rsid w:val="00D325EC"/>
    <w:rsid w:val="00D3262B"/>
    <w:rsid w:val="00D3379B"/>
    <w:rsid w:val="00D33E65"/>
    <w:rsid w:val="00D3430F"/>
    <w:rsid w:val="00D34666"/>
    <w:rsid w:val="00D3498E"/>
    <w:rsid w:val="00D34F4E"/>
    <w:rsid w:val="00D357AF"/>
    <w:rsid w:val="00D35BA5"/>
    <w:rsid w:val="00D35BED"/>
    <w:rsid w:val="00D36745"/>
    <w:rsid w:val="00D40E8A"/>
    <w:rsid w:val="00D418D9"/>
    <w:rsid w:val="00D44101"/>
    <w:rsid w:val="00D46156"/>
    <w:rsid w:val="00D4671F"/>
    <w:rsid w:val="00D46FC6"/>
    <w:rsid w:val="00D5093F"/>
    <w:rsid w:val="00D51A8D"/>
    <w:rsid w:val="00D51BDE"/>
    <w:rsid w:val="00D51BE9"/>
    <w:rsid w:val="00D52279"/>
    <w:rsid w:val="00D5256D"/>
    <w:rsid w:val="00D52640"/>
    <w:rsid w:val="00D5315D"/>
    <w:rsid w:val="00D537C5"/>
    <w:rsid w:val="00D53961"/>
    <w:rsid w:val="00D544CF"/>
    <w:rsid w:val="00D54994"/>
    <w:rsid w:val="00D55422"/>
    <w:rsid w:val="00D55571"/>
    <w:rsid w:val="00D5596C"/>
    <w:rsid w:val="00D55AD5"/>
    <w:rsid w:val="00D56618"/>
    <w:rsid w:val="00D56F67"/>
    <w:rsid w:val="00D57158"/>
    <w:rsid w:val="00D572BE"/>
    <w:rsid w:val="00D57A7A"/>
    <w:rsid w:val="00D60A8B"/>
    <w:rsid w:val="00D60BD6"/>
    <w:rsid w:val="00D60D58"/>
    <w:rsid w:val="00D618D4"/>
    <w:rsid w:val="00D61B11"/>
    <w:rsid w:val="00D621CC"/>
    <w:rsid w:val="00D628EB"/>
    <w:rsid w:val="00D62E9A"/>
    <w:rsid w:val="00D631EF"/>
    <w:rsid w:val="00D65104"/>
    <w:rsid w:val="00D65371"/>
    <w:rsid w:val="00D65B3A"/>
    <w:rsid w:val="00D65DA4"/>
    <w:rsid w:val="00D665C4"/>
    <w:rsid w:val="00D67246"/>
    <w:rsid w:val="00D67439"/>
    <w:rsid w:val="00D70516"/>
    <w:rsid w:val="00D71966"/>
    <w:rsid w:val="00D72E88"/>
    <w:rsid w:val="00D73B31"/>
    <w:rsid w:val="00D73B35"/>
    <w:rsid w:val="00D74C71"/>
    <w:rsid w:val="00D74E17"/>
    <w:rsid w:val="00D75A1D"/>
    <w:rsid w:val="00D75D10"/>
    <w:rsid w:val="00D7649A"/>
    <w:rsid w:val="00D76994"/>
    <w:rsid w:val="00D76C2B"/>
    <w:rsid w:val="00D77260"/>
    <w:rsid w:val="00D776EE"/>
    <w:rsid w:val="00D80B92"/>
    <w:rsid w:val="00D82032"/>
    <w:rsid w:val="00D82888"/>
    <w:rsid w:val="00D82B46"/>
    <w:rsid w:val="00D82FFC"/>
    <w:rsid w:val="00D8367A"/>
    <w:rsid w:val="00D83DE4"/>
    <w:rsid w:val="00D83E8D"/>
    <w:rsid w:val="00D84457"/>
    <w:rsid w:val="00D8522B"/>
    <w:rsid w:val="00D859E5"/>
    <w:rsid w:val="00D85B8B"/>
    <w:rsid w:val="00D861CB"/>
    <w:rsid w:val="00D86400"/>
    <w:rsid w:val="00D8776B"/>
    <w:rsid w:val="00D87C6E"/>
    <w:rsid w:val="00D9101E"/>
    <w:rsid w:val="00D93847"/>
    <w:rsid w:val="00D93945"/>
    <w:rsid w:val="00D93BF0"/>
    <w:rsid w:val="00D94052"/>
    <w:rsid w:val="00D9430C"/>
    <w:rsid w:val="00D957D4"/>
    <w:rsid w:val="00D96ACC"/>
    <w:rsid w:val="00DA010C"/>
    <w:rsid w:val="00DA2602"/>
    <w:rsid w:val="00DA2F26"/>
    <w:rsid w:val="00DA2F82"/>
    <w:rsid w:val="00DA3069"/>
    <w:rsid w:val="00DA3B6B"/>
    <w:rsid w:val="00DA45FE"/>
    <w:rsid w:val="00DA4C44"/>
    <w:rsid w:val="00DA4FBD"/>
    <w:rsid w:val="00DA5277"/>
    <w:rsid w:val="00DA530F"/>
    <w:rsid w:val="00DA64EA"/>
    <w:rsid w:val="00DA78CB"/>
    <w:rsid w:val="00DA79A5"/>
    <w:rsid w:val="00DB0125"/>
    <w:rsid w:val="00DB0C8A"/>
    <w:rsid w:val="00DB146F"/>
    <w:rsid w:val="00DB32C9"/>
    <w:rsid w:val="00DB33A0"/>
    <w:rsid w:val="00DB35C9"/>
    <w:rsid w:val="00DB4F03"/>
    <w:rsid w:val="00DB678C"/>
    <w:rsid w:val="00DB6BD8"/>
    <w:rsid w:val="00DB7042"/>
    <w:rsid w:val="00DB720C"/>
    <w:rsid w:val="00DC0559"/>
    <w:rsid w:val="00DC11CC"/>
    <w:rsid w:val="00DC1A86"/>
    <w:rsid w:val="00DC1BC2"/>
    <w:rsid w:val="00DC2AB9"/>
    <w:rsid w:val="00DC2CEA"/>
    <w:rsid w:val="00DC3560"/>
    <w:rsid w:val="00DC3F86"/>
    <w:rsid w:val="00DC3FEF"/>
    <w:rsid w:val="00DC4319"/>
    <w:rsid w:val="00DC4436"/>
    <w:rsid w:val="00DC45F5"/>
    <w:rsid w:val="00DC5B0C"/>
    <w:rsid w:val="00DC5C3A"/>
    <w:rsid w:val="00DC6A49"/>
    <w:rsid w:val="00DC7416"/>
    <w:rsid w:val="00DC7FA7"/>
    <w:rsid w:val="00DD161D"/>
    <w:rsid w:val="00DD31D7"/>
    <w:rsid w:val="00DD3DDF"/>
    <w:rsid w:val="00DD3FCD"/>
    <w:rsid w:val="00DD4C17"/>
    <w:rsid w:val="00DD514D"/>
    <w:rsid w:val="00DD5D91"/>
    <w:rsid w:val="00DD6930"/>
    <w:rsid w:val="00DD6F7C"/>
    <w:rsid w:val="00DD7498"/>
    <w:rsid w:val="00DD755A"/>
    <w:rsid w:val="00DD7EBC"/>
    <w:rsid w:val="00DE0039"/>
    <w:rsid w:val="00DE05C2"/>
    <w:rsid w:val="00DE1A93"/>
    <w:rsid w:val="00DE1C5F"/>
    <w:rsid w:val="00DE28D2"/>
    <w:rsid w:val="00DE2FE0"/>
    <w:rsid w:val="00DE3778"/>
    <w:rsid w:val="00DE4149"/>
    <w:rsid w:val="00DE4EE8"/>
    <w:rsid w:val="00DE50F5"/>
    <w:rsid w:val="00DE5D8F"/>
    <w:rsid w:val="00DE7C34"/>
    <w:rsid w:val="00DF0A0D"/>
    <w:rsid w:val="00DF0C78"/>
    <w:rsid w:val="00DF14C6"/>
    <w:rsid w:val="00DF1EC7"/>
    <w:rsid w:val="00DF3A16"/>
    <w:rsid w:val="00DF3FA9"/>
    <w:rsid w:val="00DF44F7"/>
    <w:rsid w:val="00DF488F"/>
    <w:rsid w:val="00DF4F18"/>
    <w:rsid w:val="00DF553B"/>
    <w:rsid w:val="00DF56A2"/>
    <w:rsid w:val="00DF7562"/>
    <w:rsid w:val="00DF7A4F"/>
    <w:rsid w:val="00E02804"/>
    <w:rsid w:val="00E02F9B"/>
    <w:rsid w:val="00E04FBC"/>
    <w:rsid w:val="00E062B6"/>
    <w:rsid w:val="00E063CD"/>
    <w:rsid w:val="00E06E9C"/>
    <w:rsid w:val="00E076DF"/>
    <w:rsid w:val="00E10ACB"/>
    <w:rsid w:val="00E10ACD"/>
    <w:rsid w:val="00E10B81"/>
    <w:rsid w:val="00E10FFF"/>
    <w:rsid w:val="00E11442"/>
    <w:rsid w:val="00E12B4C"/>
    <w:rsid w:val="00E13B87"/>
    <w:rsid w:val="00E15E59"/>
    <w:rsid w:val="00E1759E"/>
    <w:rsid w:val="00E176C0"/>
    <w:rsid w:val="00E17B59"/>
    <w:rsid w:val="00E20073"/>
    <w:rsid w:val="00E20141"/>
    <w:rsid w:val="00E204A2"/>
    <w:rsid w:val="00E220FC"/>
    <w:rsid w:val="00E23241"/>
    <w:rsid w:val="00E24435"/>
    <w:rsid w:val="00E2467D"/>
    <w:rsid w:val="00E24D91"/>
    <w:rsid w:val="00E25850"/>
    <w:rsid w:val="00E26875"/>
    <w:rsid w:val="00E26DC1"/>
    <w:rsid w:val="00E272E9"/>
    <w:rsid w:val="00E275EB"/>
    <w:rsid w:val="00E305A1"/>
    <w:rsid w:val="00E305B0"/>
    <w:rsid w:val="00E31247"/>
    <w:rsid w:val="00E34AAE"/>
    <w:rsid w:val="00E351DD"/>
    <w:rsid w:val="00E35244"/>
    <w:rsid w:val="00E359EF"/>
    <w:rsid w:val="00E35BAB"/>
    <w:rsid w:val="00E35C7D"/>
    <w:rsid w:val="00E35E48"/>
    <w:rsid w:val="00E35E4B"/>
    <w:rsid w:val="00E35F7C"/>
    <w:rsid w:val="00E41E1C"/>
    <w:rsid w:val="00E42B19"/>
    <w:rsid w:val="00E432C9"/>
    <w:rsid w:val="00E43368"/>
    <w:rsid w:val="00E445FF"/>
    <w:rsid w:val="00E449BA"/>
    <w:rsid w:val="00E463B0"/>
    <w:rsid w:val="00E468A2"/>
    <w:rsid w:val="00E468DB"/>
    <w:rsid w:val="00E50105"/>
    <w:rsid w:val="00E51057"/>
    <w:rsid w:val="00E51BEA"/>
    <w:rsid w:val="00E52D9C"/>
    <w:rsid w:val="00E5338D"/>
    <w:rsid w:val="00E53872"/>
    <w:rsid w:val="00E53AD9"/>
    <w:rsid w:val="00E53E0F"/>
    <w:rsid w:val="00E554FD"/>
    <w:rsid w:val="00E5700B"/>
    <w:rsid w:val="00E57030"/>
    <w:rsid w:val="00E60BF5"/>
    <w:rsid w:val="00E624E1"/>
    <w:rsid w:val="00E62F06"/>
    <w:rsid w:val="00E635AB"/>
    <w:rsid w:val="00E64146"/>
    <w:rsid w:val="00E645EF"/>
    <w:rsid w:val="00E64737"/>
    <w:rsid w:val="00E648EE"/>
    <w:rsid w:val="00E64A6C"/>
    <w:rsid w:val="00E65E31"/>
    <w:rsid w:val="00E65E6D"/>
    <w:rsid w:val="00E661CE"/>
    <w:rsid w:val="00E666EC"/>
    <w:rsid w:val="00E66FD6"/>
    <w:rsid w:val="00E67778"/>
    <w:rsid w:val="00E678AE"/>
    <w:rsid w:val="00E67978"/>
    <w:rsid w:val="00E71976"/>
    <w:rsid w:val="00E722A7"/>
    <w:rsid w:val="00E7362E"/>
    <w:rsid w:val="00E737F1"/>
    <w:rsid w:val="00E75E63"/>
    <w:rsid w:val="00E7635B"/>
    <w:rsid w:val="00E76CBA"/>
    <w:rsid w:val="00E76EFF"/>
    <w:rsid w:val="00E771B0"/>
    <w:rsid w:val="00E82DAD"/>
    <w:rsid w:val="00E82E6B"/>
    <w:rsid w:val="00E83CD4"/>
    <w:rsid w:val="00E83ED8"/>
    <w:rsid w:val="00E8405F"/>
    <w:rsid w:val="00E84BE1"/>
    <w:rsid w:val="00E85409"/>
    <w:rsid w:val="00E85541"/>
    <w:rsid w:val="00E86BC6"/>
    <w:rsid w:val="00E87746"/>
    <w:rsid w:val="00E879A0"/>
    <w:rsid w:val="00E901C6"/>
    <w:rsid w:val="00E91A53"/>
    <w:rsid w:val="00E91E45"/>
    <w:rsid w:val="00E932AB"/>
    <w:rsid w:val="00E93801"/>
    <w:rsid w:val="00E93910"/>
    <w:rsid w:val="00E9604B"/>
    <w:rsid w:val="00E96C41"/>
    <w:rsid w:val="00EA0264"/>
    <w:rsid w:val="00EA20ED"/>
    <w:rsid w:val="00EA41FA"/>
    <w:rsid w:val="00EA4512"/>
    <w:rsid w:val="00EA4861"/>
    <w:rsid w:val="00EA6446"/>
    <w:rsid w:val="00EA72D3"/>
    <w:rsid w:val="00EA7B0E"/>
    <w:rsid w:val="00EB00D6"/>
    <w:rsid w:val="00EB08B7"/>
    <w:rsid w:val="00EB0B13"/>
    <w:rsid w:val="00EB1484"/>
    <w:rsid w:val="00EB1A03"/>
    <w:rsid w:val="00EB1DCA"/>
    <w:rsid w:val="00EB3874"/>
    <w:rsid w:val="00EB3EE8"/>
    <w:rsid w:val="00EB4003"/>
    <w:rsid w:val="00EB49A9"/>
    <w:rsid w:val="00EB49BE"/>
    <w:rsid w:val="00EB49CC"/>
    <w:rsid w:val="00EB6F3C"/>
    <w:rsid w:val="00EB7C50"/>
    <w:rsid w:val="00EC0606"/>
    <w:rsid w:val="00EC0C73"/>
    <w:rsid w:val="00EC0EAA"/>
    <w:rsid w:val="00EC1170"/>
    <w:rsid w:val="00EC28C4"/>
    <w:rsid w:val="00EC4178"/>
    <w:rsid w:val="00EC468B"/>
    <w:rsid w:val="00EC4B24"/>
    <w:rsid w:val="00EC5402"/>
    <w:rsid w:val="00EC601C"/>
    <w:rsid w:val="00EC6D9C"/>
    <w:rsid w:val="00EC7AE5"/>
    <w:rsid w:val="00EC7BEF"/>
    <w:rsid w:val="00EC7D57"/>
    <w:rsid w:val="00ED04B2"/>
    <w:rsid w:val="00ED0730"/>
    <w:rsid w:val="00ED1352"/>
    <w:rsid w:val="00ED15D9"/>
    <w:rsid w:val="00ED18F9"/>
    <w:rsid w:val="00ED1A34"/>
    <w:rsid w:val="00ED1D06"/>
    <w:rsid w:val="00ED2B89"/>
    <w:rsid w:val="00ED3083"/>
    <w:rsid w:val="00ED3ECA"/>
    <w:rsid w:val="00ED416A"/>
    <w:rsid w:val="00ED6317"/>
    <w:rsid w:val="00ED6755"/>
    <w:rsid w:val="00ED6997"/>
    <w:rsid w:val="00EE00A3"/>
    <w:rsid w:val="00EE1509"/>
    <w:rsid w:val="00EE38DB"/>
    <w:rsid w:val="00EE3EF3"/>
    <w:rsid w:val="00EE45B0"/>
    <w:rsid w:val="00EE495D"/>
    <w:rsid w:val="00EE4B27"/>
    <w:rsid w:val="00EE4ED2"/>
    <w:rsid w:val="00EE583E"/>
    <w:rsid w:val="00EE6005"/>
    <w:rsid w:val="00EE6AB6"/>
    <w:rsid w:val="00EE6FDE"/>
    <w:rsid w:val="00EE7A83"/>
    <w:rsid w:val="00EE7CC3"/>
    <w:rsid w:val="00EF0390"/>
    <w:rsid w:val="00EF055F"/>
    <w:rsid w:val="00EF0AF0"/>
    <w:rsid w:val="00EF17DA"/>
    <w:rsid w:val="00EF18D0"/>
    <w:rsid w:val="00EF2E30"/>
    <w:rsid w:val="00EF2EB5"/>
    <w:rsid w:val="00EF35A8"/>
    <w:rsid w:val="00EF4B02"/>
    <w:rsid w:val="00EF4B89"/>
    <w:rsid w:val="00EF6814"/>
    <w:rsid w:val="00EF6A5B"/>
    <w:rsid w:val="00EF7274"/>
    <w:rsid w:val="00EF754B"/>
    <w:rsid w:val="00EF76CE"/>
    <w:rsid w:val="00EF779B"/>
    <w:rsid w:val="00F013CF"/>
    <w:rsid w:val="00F013D4"/>
    <w:rsid w:val="00F025C7"/>
    <w:rsid w:val="00F02BFC"/>
    <w:rsid w:val="00F03C19"/>
    <w:rsid w:val="00F040C2"/>
    <w:rsid w:val="00F04544"/>
    <w:rsid w:val="00F04BD3"/>
    <w:rsid w:val="00F05D93"/>
    <w:rsid w:val="00F07E3C"/>
    <w:rsid w:val="00F1083A"/>
    <w:rsid w:val="00F133EE"/>
    <w:rsid w:val="00F138ED"/>
    <w:rsid w:val="00F150FA"/>
    <w:rsid w:val="00F15570"/>
    <w:rsid w:val="00F15772"/>
    <w:rsid w:val="00F15A08"/>
    <w:rsid w:val="00F15CAC"/>
    <w:rsid w:val="00F163F7"/>
    <w:rsid w:val="00F17225"/>
    <w:rsid w:val="00F178FC"/>
    <w:rsid w:val="00F17B2D"/>
    <w:rsid w:val="00F20AA2"/>
    <w:rsid w:val="00F21C4C"/>
    <w:rsid w:val="00F21E46"/>
    <w:rsid w:val="00F22004"/>
    <w:rsid w:val="00F220E8"/>
    <w:rsid w:val="00F223B8"/>
    <w:rsid w:val="00F2252B"/>
    <w:rsid w:val="00F23461"/>
    <w:rsid w:val="00F23A48"/>
    <w:rsid w:val="00F24178"/>
    <w:rsid w:val="00F249BB"/>
    <w:rsid w:val="00F25E7C"/>
    <w:rsid w:val="00F265A2"/>
    <w:rsid w:val="00F267C5"/>
    <w:rsid w:val="00F302DC"/>
    <w:rsid w:val="00F30E97"/>
    <w:rsid w:val="00F31FF9"/>
    <w:rsid w:val="00F33A55"/>
    <w:rsid w:val="00F3423C"/>
    <w:rsid w:val="00F35314"/>
    <w:rsid w:val="00F358E7"/>
    <w:rsid w:val="00F3652A"/>
    <w:rsid w:val="00F36CAD"/>
    <w:rsid w:val="00F37E52"/>
    <w:rsid w:val="00F403E6"/>
    <w:rsid w:val="00F41073"/>
    <w:rsid w:val="00F410E3"/>
    <w:rsid w:val="00F41764"/>
    <w:rsid w:val="00F41B6E"/>
    <w:rsid w:val="00F42618"/>
    <w:rsid w:val="00F42BB7"/>
    <w:rsid w:val="00F43E86"/>
    <w:rsid w:val="00F44689"/>
    <w:rsid w:val="00F44B71"/>
    <w:rsid w:val="00F4709B"/>
    <w:rsid w:val="00F479CE"/>
    <w:rsid w:val="00F5118B"/>
    <w:rsid w:val="00F511B8"/>
    <w:rsid w:val="00F52B82"/>
    <w:rsid w:val="00F52C2E"/>
    <w:rsid w:val="00F53435"/>
    <w:rsid w:val="00F537D9"/>
    <w:rsid w:val="00F53921"/>
    <w:rsid w:val="00F54B7E"/>
    <w:rsid w:val="00F54D2F"/>
    <w:rsid w:val="00F555EB"/>
    <w:rsid w:val="00F5584E"/>
    <w:rsid w:val="00F55E6E"/>
    <w:rsid w:val="00F574C7"/>
    <w:rsid w:val="00F6012A"/>
    <w:rsid w:val="00F60152"/>
    <w:rsid w:val="00F60A6E"/>
    <w:rsid w:val="00F60AF3"/>
    <w:rsid w:val="00F62205"/>
    <w:rsid w:val="00F624B3"/>
    <w:rsid w:val="00F62C2C"/>
    <w:rsid w:val="00F62D8E"/>
    <w:rsid w:val="00F645E1"/>
    <w:rsid w:val="00F652EB"/>
    <w:rsid w:val="00F65B7D"/>
    <w:rsid w:val="00F65BFA"/>
    <w:rsid w:val="00F65C9C"/>
    <w:rsid w:val="00F6732F"/>
    <w:rsid w:val="00F678F6"/>
    <w:rsid w:val="00F67E24"/>
    <w:rsid w:val="00F705C6"/>
    <w:rsid w:val="00F70A59"/>
    <w:rsid w:val="00F717FE"/>
    <w:rsid w:val="00F7189C"/>
    <w:rsid w:val="00F72220"/>
    <w:rsid w:val="00F73468"/>
    <w:rsid w:val="00F737EC"/>
    <w:rsid w:val="00F73C47"/>
    <w:rsid w:val="00F73CD1"/>
    <w:rsid w:val="00F742FF"/>
    <w:rsid w:val="00F7438A"/>
    <w:rsid w:val="00F746B6"/>
    <w:rsid w:val="00F747E8"/>
    <w:rsid w:val="00F74853"/>
    <w:rsid w:val="00F74964"/>
    <w:rsid w:val="00F75091"/>
    <w:rsid w:val="00F75167"/>
    <w:rsid w:val="00F7521C"/>
    <w:rsid w:val="00F765EE"/>
    <w:rsid w:val="00F771C0"/>
    <w:rsid w:val="00F77233"/>
    <w:rsid w:val="00F777B4"/>
    <w:rsid w:val="00F77D1E"/>
    <w:rsid w:val="00F77DFB"/>
    <w:rsid w:val="00F80D6C"/>
    <w:rsid w:val="00F80E09"/>
    <w:rsid w:val="00F80EAA"/>
    <w:rsid w:val="00F8117E"/>
    <w:rsid w:val="00F81515"/>
    <w:rsid w:val="00F81A84"/>
    <w:rsid w:val="00F8245B"/>
    <w:rsid w:val="00F8262F"/>
    <w:rsid w:val="00F8434C"/>
    <w:rsid w:val="00F85A6B"/>
    <w:rsid w:val="00F863E9"/>
    <w:rsid w:val="00F8645A"/>
    <w:rsid w:val="00F8681C"/>
    <w:rsid w:val="00F87A0B"/>
    <w:rsid w:val="00F90FBF"/>
    <w:rsid w:val="00F91D38"/>
    <w:rsid w:val="00F92245"/>
    <w:rsid w:val="00F92836"/>
    <w:rsid w:val="00F9307C"/>
    <w:rsid w:val="00F933C4"/>
    <w:rsid w:val="00F937B3"/>
    <w:rsid w:val="00F944A1"/>
    <w:rsid w:val="00F94B10"/>
    <w:rsid w:val="00F96F1B"/>
    <w:rsid w:val="00F97576"/>
    <w:rsid w:val="00F97B21"/>
    <w:rsid w:val="00FA01C7"/>
    <w:rsid w:val="00FA033A"/>
    <w:rsid w:val="00FA0A13"/>
    <w:rsid w:val="00FA0FB8"/>
    <w:rsid w:val="00FA1B66"/>
    <w:rsid w:val="00FA1EBB"/>
    <w:rsid w:val="00FA28A6"/>
    <w:rsid w:val="00FA3156"/>
    <w:rsid w:val="00FA3492"/>
    <w:rsid w:val="00FA3A3E"/>
    <w:rsid w:val="00FA4DCA"/>
    <w:rsid w:val="00FA5F5D"/>
    <w:rsid w:val="00FA617E"/>
    <w:rsid w:val="00FA63F8"/>
    <w:rsid w:val="00FA71C0"/>
    <w:rsid w:val="00FA758E"/>
    <w:rsid w:val="00FA78EB"/>
    <w:rsid w:val="00FA7D12"/>
    <w:rsid w:val="00FB123C"/>
    <w:rsid w:val="00FB2112"/>
    <w:rsid w:val="00FB2243"/>
    <w:rsid w:val="00FB2536"/>
    <w:rsid w:val="00FB2544"/>
    <w:rsid w:val="00FB2558"/>
    <w:rsid w:val="00FB25D9"/>
    <w:rsid w:val="00FB2954"/>
    <w:rsid w:val="00FB2ECC"/>
    <w:rsid w:val="00FB31E3"/>
    <w:rsid w:val="00FB3EE3"/>
    <w:rsid w:val="00FB404D"/>
    <w:rsid w:val="00FB4053"/>
    <w:rsid w:val="00FB43D2"/>
    <w:rsid w:val="00FB485F"/>
    <w:rsid w:val="00FB4B01"/>
    <w:rsid w:val="00FB4E73"/>
    <w:rsid w:val="00FB4FF3"/>
    <w:rsid w:val="00FB6AD0"/>
    <w:rsid w:val="00FB6D50"/>
    <w:rsid w:val="00FB7210"/>
    <w:rsid w:val="00FB73CC"/>
    <w:rsid w:val="00FB76EF"/>
    <w:rsid w:val="00FC009C"/>
    <w:rsid w:val="00FC186A"/>
    <w:rsid w:val="00FC2F92"/>
    <w:rsid w:val="00FC40C1"/>
    <w:rsid w:val="00FC7C58"/>
    <w:rsid w:val="00FD056D"/>
    <w:rsid w:val="00FD27A8"/>
    <w:rsid w:val="00FD3254"/>
    <w:rsid w:val="00FD340B"/>
    <w:rsid w:val="00FD342B"/>
    <w:rsid w:val="00FD5B60"/>
    <w:rsid w:val="00FD64A6"/>
    <w:rsid w:val="00FD6531"/>
    <w:rsid w:val="00FD79DA"/>
    <w:rsid w:val="00FD79DD"/>
    <w:rsid w:val="00FD7BFB"/>
    <w:rsid w:val="00FD7D7D"/>
    <w:rsid w:val="00FD7E74"/>
    <w:rsid w:val="00FE098E"/>
    <w:rsid w:val="00FE1200"/>
    <w:rsid w:val="00FE3313"/>
    <w:rsid w:val="00FE3584"/>
    <w:rsid w:val="00FE3B78"/>
    <w:rsid w:val="00FE5B1A"/>
    <w:rsid w:val="00FE5FD5"/>
    <w:rsid w:val="00FE61E0"/>
    <w:rsid w:val="00FE6537"/>
    <w:rsid w:val="00FE6881"/>
    <w:rsid w:val="00FE6BE0"/>
    <w:rsid w:val="00FE6BE8"/>
    <w:rsid w:val="00FE776E"/>
    <w:rsid w:val="00FF09AF"/>
    <w:rsid w:val="00FF0E70"/>
    <w:rsid w:val="00FF0E8A"/>
    <w:rsid w:val="00FF0F87"/>
    <w:rsid w:val="00FF11CA"/>
    <w:rsid w:val="00FF1853"/>
    <w:rsid w:val="00FF241C"/>
    <w:rsid w:val="00FF2CFB"/>
    <w:rsid w:val="00FF32A0"/>
    <w:rsid w:val="00FF34EB"/>
    <w:rsid w:val="00FF3EB9"/>
    <w:rsid w:val="00FF43BA"/>
    <w:rsid w:val="00FF4DB2"/>
    <w:rsid w:val="00FF4DEB"/>
    <w:rsid w:val="00FF7374"/>
    <w:rsid w:val="00FF741B"/>
    <w:rsid w:val="00FF7E17"/>
    <w:rsid w:val="02E10522"/>
    <w:rsid w:val="09776D83"/>
    <w:rsid w:val="1FE41792"/>
    <w:rsid w:val="29BB5E90"/>
    <w:rsid w:val="2B873B31"/>
    <w:rsid w:val="436A406F"/>
    <w:rsid w:val="475E2707"/>
    <w:rsid w:val="4D2719F1"/>
    <w:rsid w:val="4DB76296"/>
    <w:rsid w:val="4EC64CF3"/>
    <w:rsid w:val="51150EDE"/>
    <w:rsid w:val="57D04CB0"/>
    <w:rsid w:val="598D29D8"/>
    <w:rsid w:val="59AF2A2B"/>
    <w:rsid w:val="63292493"/>
    <w:rsid w:val="69193DEB"/>
    <w:rsid w:val="6D0D2421"/>
    <w:rsid w:val="6DA21CA7"/>
    <w:rsid w:val="6F610A02"/>
    <w:rsid w:val="72C45134"/>
    <w:rsid w:val="77661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8F1A6C0"/>
  <w15:docId w15:val="{8B7B0355-D3EA-4A8F-B0A0-93527038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unhideWhenUsed="1" w:qFormat="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pPr>
      <w:widowControl w:val="0"/>
      <w:ind w:firstLineChars="200" w:firstLine="200"/>
      <w:jc w:val="both"/>
    </w:pPr>
    <w:rPr>
      <w:kern w:val="2"/>
      <w:sz w:val="28"/>
      <w:szCs w:val="28"/>
    </w:rPr>
  </w:style>
  <w:style w:type="paragraph" w:styleId="1">
    <w:name w:val="heading 1"/>
    <w:basedOn w:val="ab"/>
    <w:next w:val="ab"/>
    <w:link w:val="10"/>
    <w:uiPriority w:val="9"/>
    <w:qFormat/>
    <w:pPr>
      <w:keepNext/>
      <w:keepLines/>
      <w:spacing w:beforeLines="100" w:before="100" w:afterLines="100" w:after="100"/>
      <w:ind w:firstLineChars="0" w:firstLine="0"/>
      <w:outlineLvl w:val="0"/>
    </w:pPr>
    <w:rPr>
      <w:rFonts w:eastAsia="黑体"/>
      <w:bCs/>
      <w:kern w:val="44"/>
      <w:sz w:val="21"/>
      <w:szCs w:val="44"/>
    </w:rPr>
  </w:style>
  <w:style w:type="paragraph" w:styleId="2">
    <w:name w:val="heading 2"/>
    <w:basedOn w:val="ab"/>
    <w:next w:val="ab"/>
    <w:link w:val="20"/>
    <w:uiPriority w:val="9"/>
    <w:semiHidden/>
    <w:unhideWhenUsed/>
    <w:qFormat/>
    <w:pPr>
      <w:keepNext/>
      <w:keepLines/>
      <w:spacing w:beforeLines="50" w:before="50" w:afterLines="50" w:after="50"/>
      <w:ind w:firstLineChars="0" w:firstLine="0"/>
      <w:outlineLvl w:val="1"/>
    </w:pPr>
    <w:rPr>
      <w:rFonts w:asciiTheme="majorHAnsi" w:eastAsia="黑体" w:hAnsiTheme="majorHAnsi" w:cstheme="majorBidi"/>
      <w:bCs/>
      <w:sz w:val="21"/>
      <w:szCs w:val="32"/>
    </w:rPr>
  </w:style>
  <w:style w:type="paragraph" w:styleId="3">
    <w:name w:val="heading 3"/>
    <w:basedOn w:val="ab"/>
    <w:next w:val="ab"/>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b"/>
    <w:next w:val="ab"/>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rPr>
  </w:style>
  <w:style w:type="character" w:default="1" w:styleId="ac">
    <w:name w:val="Default Paragraph Font"/>
    <w:uiPriority w:val="1"/>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TOC7">
    <w:name w:val="toc 7"/>
    <w:basedOn w:val="ab"/>
    <w:next w:val="ab"/>
    <w:autoRedefine/>
    <w:uiPriority w:val="39"/>
    <w:unhideWhenUsed/>
    <w:qFormat/>
    <w:pPr>
      <w:ind w:leftChars="1200" w:left="2520"/>
    </w:pPr>
    <w:rPr>
      <w:rFonts w:asciiTheme="minorHAnsi" w:eastAsiaTheme="minorEastAsia" w:hAnsiTheme="minorHAnsi" w:cstheme="minorBidi"/>
      <w:sz w:val="21"/>
      <w:szCs w:val="22"/>
    </w:rPr>
  </w:style>
  <w:style w:type="paragraph" w:styleId="af">
    <w:name w:val="Note Heading"/>
    <w:basedOn w:val="ab"/>
    <w:next w:val="ab"/>
    <w:link w:val="af0"/>
    <w:uiPriority w:val="99"/>
    <w:unhideWhenUsed/>
    <w:qFormat/>
    <w:pPr>
      <w:jc w:val="center"/>
    </w:pPr>
    <w:rPr>
      <w:rFonts w:asciiTheme="minorHAnsi" w:eastAsiaTheme="minorEastAsia" w:hAnsiTheme="minorHAnsi" w:cstheme="minorBidi"/>
      <w:sz w:val="21"/>
      <w:szCs w:val="22"/>
    </w:rPr>
  </w:style>
  <w:style w:type="paragraph" w:styleId="af1">
    <w:name w:val="Document Map"/>
    <w:basedOn w:val="ab"/>
    <w:link w:val="af2"/>
    <w:uiPriority w:val="99"/>
    <w:unhideWhenUsed/>
    <w:qFormat/>
    <w:rPr>
      <w:rFonts w:ascii="宋体"/>
      <w:sz w:val="18"/>
      <w:szCs w:val="18"/>
    </w:rPr>
  </w:style>
  <w:style w:type="paragraph" w:styleId="af3">
    <w:name w:val="annotation text"/>
    <w:basedOn w:val="ab"/>
    <w:link w:val="af4"/>
    <w:unhideWhenUsed/>
    <w:qFormat/>
    <w:pPr>
      <w:jc w:val="left"/>
    </w:pPr>
  </w:style>
  <w:style w:type="paragraph" w:styleId="af5">
    <w:name w:val="Body Text"/>
    <w:basedOn w:val="ab"/>
    <w:link w:val="af6"/>
    <w:semiHidden/>
    <w:qFormat/>
    <w:rPr>
      <w:rFonts w:ascii="宋体" w:hAnsi="宋体" w:cs="宋体"/>
      <w:lang w:eastAsia="en-US"/>
    </w:rPr>
  </w:style>
  <w:style w:type="paragraph" w:styleId="TOC5">
    <w:name w:val="toc 5"/>
    <w:basedOn w:val="ab"/>
    <w:next w:val="ab"/>
    <w:autoRedefine/>
    <w:uiPriority w:val="39"/>
    <w:unhideWhenUsed/>
    <w:qFormat/>
    <w:pPr>
      <w:ind w:leftChars="800" w:left="1680"/>
    </w:pPr>
    <w:rPr>
      <w:rFonts w:asciiTheme="minorHAnsi" w:eastAsiaTheme="minorEastAsia" w:hAnsiTheme="minorHAnsi" w:cstheme="minorBidi"/>
      <w:sz w:val="21"/>
      <w:szCs w:val="22"/>
    </w:rPr>
  </w:style>
  <w:style w:type="paragraph" w:styleId="TOC3">
    <w:name w:val="toc 3"/>
    <w:basedOn w:val="ab"/>
    <w:next w:val="ab"/>
    <w:autoRedefine/>
    <w:uiPriority w:val="39"/>
    <w:unhideWhenUsed/>
    <w:qFormat/>
    <w:pPr>
      <w:ind w:leftChars="400" w:left="840"/>
    </w:pPr>
  </w:style>
  <w:style w:type="paragraph" w:styleId="TOC8">
    <w:name w:val="toc 8"/>
    <w:basedOn w:val="ab"/>
    <w:next w:val="ab"/>
    <w:autoRedefine/>
    <w:uiPriority w:val="39"/>
    <w:unhideWhenUsed/>
    <w:qFormat/>
    <w:pPr>
      <w:ind w:leftChars="1400" w:left="2940"/>
    </w:pPr>
    <w:rPr>
      <w:rFonts w:asciiTheme="minorHAnsi" w:eastAsiaTheme="minorEastAsia" w:hAnsiTheme="minorHAnsi" w:cstheme="minorBidi"/>
      <w:sz w:val="21"/>
      <w:szCs w:val="22"/>
    </w:rPr>
  </w:style>
  <w:style w:type="paragraph" w:styleId="af7">
    <w:name w:val="Date"/>
    <w:basedOn w:val="ab"/>
    <w:next w:val="ab"/>
    <w:link w:val="af8"/>
    <w:uiPriority w:val="99"/>
    <w:semiHidden/>
    <w:unhideWhenUsed/>
    <w:qFormat/>
    <w:pPr>
      <w:ind w:leftChars="2500" w:left="100"/>
    </w:pPr>
  </w:style>
  <w:style w:type="paragraph" w:styleId="af9">
    <w:name w:val="footer"/>
    <w:basedOn w:val="ab"/>
    <w:link w:val="af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fb">
    <w:name w:val="header"/>
    <w:basedOn w:val="ab"/>
    <w:link w:val="af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TOC1">
    <w:name w:val="toc 1"/>
    <w:basedOn w:val="ab"/>
    <w:next w:val="ab"/>
    <w:autoRedefine/>
    <w:uiPriority w:val="39"/>
    <w:unhideWhenUsed/>
    <w:qFormat/>
    <w:pPr>
      <w:tabs>
        <w:tab w:val="right" w:leader="dot" w:pos="9354"/>
      </w:tabs>
      <w:spacing w:beforeLines="25" w:before="95" w:afterLines="25" w:after="95"/>
      <w:ind w:firstLineChars="0" w:firstLine="0"/>
    </w:pPr>
    <w:rPr>
      <w:rFonts w:ascii="黑体" w:eastAsia="黑体" w:hAnsi="黑体" w:cs="仿宋_GB2312"/>
      <w:b/>
      <w:bCs/>
      <w:kern w:val="0"/>
      <w:sz w:val="21"/>
      <w:szCs w:val="21"/>
    </w:rPr>
  </w:style>
  <w:style w:type="paragraph" w:styleId="TOC4">
    <w:name w:val="toc 4"/>
    <w:basedOn w:val="ab"/>
    <w:next w:val="ab"/>
    <w:autoRedefine/>
    <w:uiPriority w:val="39"/>
    <w:unhideWhenUsed/>
    <w:qFormat/>
    <w:pPr>
      <w:ind w:leftChars="600" w:left="1260"/>
    </w:pPr>
    <w:rPr>
      <w:rFonts w:asciiTheme="minorHAnsi" w:eastAsiaTheme="minorEastAsia" w:hAnsiTheme="minorHAnsi" w:cstheme="minorBidi"/>
      <w:sz w:val="21"/>
      <w:szCs w:val="22"/>
    </w:rPr>
  </w:style>
  <w:style w:type="paragraph" w:styleId="TOC6">
    <w:name w:val="toc 6"/>
    <w:basedOn w:val="ab"/>
    <w:next w:val="ab"/>
    <w:autoRedefine/>
    <w:uiPriority w:val="39"/>
    <w:unhideWhenUsed/>
    <w:qFormat/>
    <w:pPr>
      <w:ind w:leftChars="1000" w:left="2100"/>
    </w:pPr>
    <w:rPr>
      <w:rFonts w:asciiTheme="minorHAnsi" w:eastAsiaTheme="minorEastAsia" w:hAnsiTheme="minorHAnsi" w:cstheme="minorBidi"/>
      <w:sz w:val="21"/>
      <w:szCs w:val="22"/>
    </w:rPr>
  </w:style>
  <w:style w:type="paragraph" w:styleId="31">
    <w:name w:val="Body Text Indent 3"/>
    <w:basedOn w:val="ab"/>
    <w:qFormat/>
    <w:pPr>
      <w:widowControl/>
      <w:spacing w:after="120"/>
      <w:ind w:leftChars="200" w:left="420"/>
      <w:jc w:val="left"/>
    </w:pPr>
    <w:rPr>
      <w:rFonts w:ascii="仿宋_GB2312" w:eastAsia="仿宋_GB2312" w:hAnsi="宋体"/>
      <w:sz w:val="16"/>
      <w:szCs w:val="16"/>
    </w:rPr>
  </w:style>
  <w:style w:type="paragraph" w:styleId="TOC2">
    <w:name w:val="toc 2"/>
    <w:basedOn w:val="ab"/>
    <w:next w:val="ab"/>
    <w:autoRedefine/>
    <w:uiPriority w:val="39"/>
    <w:unhideWhenUsed/>
    <w:qFormat/>
    <w:pPr>
      <w:tabs>
        <w:tab w:val="right" w:leader="dot" w:pos="9344"/>
      </w:tabs>
      <w:ind w:firstLineChars="100" w:firstLine="240"/>
    </w:pPr>
  </w:style>
  <w:style w:type="paragraph" w:styleId="TOC9">
    <w:name w:val="toc 9"/>
    <w:basedOn w:val="ab"/>
    <w:next w:val="ab"/>
    <w:autoRedefine/>
    <w:uiPriority w:val="39"/>
    <w:unhideWhenUsed/>
    <w:qFormat/>
    <w:pPr>
      <w:ind w:leftChars="1600" w:left="3360"/>
    </w:pPr>
    <w:rPr>
      <w:rFonts w:asciiTheme="minorHAnsi" w:eastAsiaTheme="minorEastAsia" w:hAnsiTheme="minorHAnsi" w:cstheme="minorBidi"/>
      <w:sz w:val="21"/>
      <w:szCs w:val="22"/>
    </w:rPr>
  </w:style>
  <w:style w:type="paragraph" w:styleId="afd">
    <w:name w:val="Normal (Web)"/>
    <w:basedOn w:val="ab"/>
    <w:uiPriority w:val="99"/>
    <w:semiHidden/>
    <w:unhideWhenUsed/>
    <w:pPr>
      <w:spacing w:beforeAutospacing="1" w:afterAutospacing="1"/>
      <w:jc w:val="left"/>
    </w:pPr>
    <w:rPr>
      <w:kern w:val="0"/>
      <w:sz w:val="24"/>
    </w:rPr>
  </w:style>
  <w:style w:type="paragraph" w:styleId="afe">
    <w:name w:val="Title"/>
    <w:basedOn w:val="ab"/>
    <w:next w:val="ab"/>
    <w:link w:val="aff"/>
    <w:uiPriority w:val="10"/>
    <w:qFormat/>
    <w:pPr>
      <w:spacing w:beforeLines="50" w:before="50" w:afterLines="50" w:after="50"/>
      <w:ind w:firstLineChars="0" w:firstLine="0"/>
      <w:jc w:val="left"/>
      <w:outlineLvl w:val="0"/>
    </w:pPr>
    <w:rPr>
      <w:rFonts w:asciiTheme="majorHAnsi" w:eastAsia="黑体" w:hAnsiTheme="majorHAnsi" w:cstheme="majorBidi"/>
      <w:bCs/>
      <w:sz w:val="21"/>
      <w:szCs w:val="32"/>
    </w:rPr>
  </w:style>
  <w:style w:type="paragraph" w:styleId="aff0">
    <w:name w:val="annotation subject"/>
    <w:basedOn w:val="af3"/>
    <w:next w:val="af3"/>
    <w:link w:val="aff1"/>
    <w:uiPriority w:val="99"/>
    <w:semiHidden/>
    <w:unhideWhenUsed/>
    <w:qFormat/>
    <w:rPr>
      <w:b/>
      <w:bCs/>
    </w:rPr>
  </w:style>
  <w:style w:type="table" w:styleId="aff2">
    <w:name w:val="Table Grid"/>
    <w:basedOn w:val="a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basedOn w:val="ac"/>
    <w:uiPriority w:val="22"/>
    <w:qFormat/>
    <w:rPr>
      <w:b/>
      <w:bCs/>
    </w:rPr>
  </w:style>
  <w:style w:type="character" w:styleId="aff4">
    <w:name w:val="Hyperlink"/>
    <w:basedOn w:val="ac"/>
    <w:uiPriority w:val="99"/>
    <w:unhideWhenUsed/>
    <w:qFormat/>
    <w:rPr>
      <w:color w:val="0000FF" w:themeColor="hyperlink"/>
      <w:u w:val="single"/>
    </w:rPr>
  </w:style>
  <w:style w:type="character" w:styleId="aff5">
    <w:name w:val="annotation reference"/>
    <w:basedOn w:val="ac"/>
    <w:unhideWhenUsed/>
    <w:qFormat/>
    <w:rPr>
      <w:sz w:val="21"/>
      <w:szCs w:val="21"/>
    </w:rPr>
  </w:style>
  <w:style w:type="paragraph" w:customStyle="1" w:styleId="aff6">
    <w:name w:val="图标题"/>
    <w:basedOn w:val="af"/>
    <w:qFormat/>
    <w:pPr>
      <w:spacing w:line="400" w:lineRule="exact"/>
    </w:pPr>
    <w:rPr>
      <w:b/>
      <w:sz w:val="18"/>
      <w:szCs w:val="21"/>
    </w:rPr>
  </w:style>
  <w:style w:type="character" w:customStyle="1" w:styleId="af0">
    <w:name w:val="注释标题 字符"/>
    <w:basedOn w:val="ac"/>
    <w:link w:val="af"/>
    <w:uiPriority w:val="99"/>
    <w:semiHidden/>
    <w:qFormat/>
  </w:style>
  <w:style w:type="character" w:customStyle="1" w:styleId="afc">
    <w:name w:val="页眉 字符"/>
    <w:basedOn w:val="ac"/>
    <w:link w:val="afb"/>
    <w:uiPriority w:val="99"/>
    <w:qFormat/>
    <w:rPr>
      <w:sz w:val="18"/>
      <w:szCs w:val="18"/>
    </w:rPr>
  </w:style>
  <w:style w:type="character" w:customStyle="1" w:styleId="afa">
    <w:name w:val="页脚 字符"/>
    <w:basedOn w:val="ac"/>
    <w:link w:val="af9"/>
    <w:uiPriority w:val="99"/>
    <w:qFormat/>
    <w:rPr>
      <w:sz w:val="18"/>
      <w:szCs w:val="18"/>
    </w:rPr>
  </w:style>
  <w:style w:type="character" w:customStyle="1" w:styleId="af2">
    <w:name w:val="文档结构图 字符"/>
    <w:basedOn w:val="ac"/>
    <w:link w:val="af1"/>
    <w:uiPriority w:val="99"/>
    <w:semiHidden/>
    <w:qFormat/>
    <w:rPr>
      <w:rFonts w:ascii="宋体" w:eastAsia="宋体" w:hAnsi="Times New Roman" w:cs="Times New Roman"/>
      <w:sz w:val="18"/>
      <w:szCs w:val="18"/>
    </w:rPr>
  </w:style>
  <w:style w:type="paragraph" w:styleId="aff7">
    <w:name w:val="List Paragraph"/>
    <w:basedOn w:val="ab"/>
    <w:uiPriority w:val="34"/>
    <w:unhideWhenUsed/>
    <w:qFormat/>
    <w:pPr>
      <w:ind w:firstLine="420"/>
    </w:pPr>
  </w:style>
  <w:style w:type="character" w:customStyle="1" w:styleId="NormalCharacter">
    <w:name w:val="NormalCharacter"/>
    <w:qFormat/>
  </w:style>
  <w:style w:type="character" w:customStyle="1" w:styleId="af4">
    <w:name w:val="批注文字 字符"/>
    <w:basedOn w:val="ac"/>
    <w:link w:val="af3"/>
    <w:qFormat/>
    <w:rPr>
      <w:rFonts w:ascii="Times New Roman" w:eastAsia="宋体" w:hAnsi="Times New Roman" w:cs="Times New Roman"/>
      <w:kern w:val="2"/>
      <w:sz w:val="28"/>
      <w:szCs w:val="28"/>
    </w:rPr>
  </w:style>
  <w:style w:type="character" w:customStyle="1" w:styleId="aff1">
    <w:name w:val="批注主题 字符"/>
    <w:basedOn w:val="af4"/>
    <w:link w:val="aff0"/>
    <w:uiPriority w:val="99"/>
    <w:semiHidden/>
    <w:qFormat/>
    <w:rPr>
      <w:rFonts w:ascii="Times New Roman" w:eastAsia="宋体" w:hAnsi="Times New Roman" w:cs="Times New Roman"/>
      <w:b/>
      <w:bCs/>
      <w:kern w:val="2"/>
      <w:sz w:val="28"/>
      <w:szCs w:val="28"/>
    </w:rPr>
  </w:style>
  <w:style w:type="paragraph" w:customStyle="1" w:styleId="aff8">
    <w:name w:val="文字内容（宋体小四）"/>
    <w:basedOn w:val="ab"/>
    <w:qFormat/>
    <w:pPr>
      <w:spacing w:line="360" w:lineRule="auto"/>
    </w:pPr>
    <w:rPr>
      <w:bCs/>
      <w:sz w:val="24"/>
      <w:szCs w:val="24"/>
    </w:rPr>
  </w:style>
  <w:style w:type="character" w:customStyle="1" w:styleId="af8">
    <w:name w:val="日期 字符"/>
    <w:basedOn w:val="ac"/>
    <w:link w:val="af7"/>
    <w:uiPriority w:val="99"/>
    <w:semiHidden/>
    <w:qFormat/>
    <w:rPr>
      <w:rFonts w:ascii="Times New Roman" w:eastAsia="宋体" w:hAnsi="Times New Roman" w:cs="Times New Roman"/>
      <w:kern w:val="2"/>
      <w:sz w:val="28"/>
      <w:szCs w:val="28"/>
    </w:rPr>
  </w:style>
  <w:style w:type="paragraph" w:customStyle="1" w:styleId="aff9">
    <w:name w:val="标准文件_段"/>
    <w:link w:val="Char"/>
    <w:qFormat/>
    <w:pPr>
      <w:autoSpaceDE w:val="0"/>
      <w:autoSpaceDN w:val="0"/>
      <w:ind w:firstLineChars="200" w:firstLine="200"/>
      <w:jc w:val="both"/>
    </w:pPr>
    <w:rPr>
      <w:rFonts w:ascii="宋体"/>
      <w:sz w:val="21"/>
    </w:rPr>
  </w:style>
  <w:style w:type="paragraph" w:customStyle="1" w:styleId="affa">
    <w:name w:val="标准文件_二级无标题"/>
    <w:basedOn w:val="affb"/>
    <w:qFormat/>
    <w:pPr>
      <w:spacing w:beforeLines="0" w:before="0" w:afterLines="0" w:after="0"/>
      <w:outlineLvl w:val="9"/>
    </w:pPr>
    <w:rPr>
      <w:rFonts w:ascii="宋体" w:eastAsia="宋体"/>
    </w:rPr>
  </w:style>
  <w:style w:type="paragraph" w:customStyle="1" w:styleId="affb">
    <w:name w:val="标准文件_二级条标题"/>
    <w:next w:val="aff9"/>
    <w:qFormat/>
    <w:pPr>
      <w:widowControl w:val="0"/>
      <w:spacing w:beforeLines="50" w:before="50" w:afterLines="50" w:after="50"/>
      <w:jc w:val="both"/>
      <w:outlineLvl w:val="2"/>
    </w:pPr>
    <w:rPr>
      <w:rFonts w:ascii="黑体" w:eastAsia="黑体"/>
      <w:sz w:val="21"/>
    </w:rPr>
  </w:style>
  <w:style w:type="paragraph" w:customStyle="1" w:styleId="affc">
    <w:name w:val="标准文件_一级条标题"/>
    <w:basedOn w:val="affd"/>
    <w:next w:val="aff9"/>
    <w:link w:val="affe"/>
    <w:qFormat/>
    <w:pPr>
      <w:numPr>
        <w:ilvl w:val="2"/>
      </w:numPr>
      <w:spacing w:beforeLines="50" w:before="50" w:afterLines="50" w:after="50"/>
      <w:outlineLvl w:val="1"/>
    </w:pPr>
  </w:style>
  <w:style w:type="paragraph" w:customStyle="1" w:styleId="affd">
    <w:name w:val="标准文件_章标题"/>
    <w:next w:val="aff9"/>
    <w:link w:val="afff"/>
    <w:qFormat/>
    <w:pPr>
      <w:spacing w:beforeLines="100" w:before="100" w:afterLines="100" w:after="100"/>
      <w:jc w:val="both"/>
      <w:outlineLvl w:val="0"/>
    </w:pPr>
    <w:rPr>
      <w:rFonts w:ascii="黑体" w:eastAsia="黑体"/>
      <w:sz w:val="21"/>
    </w:rPr>
  </w:style>
  <w:style w:type="paragraph" w:customStyle="1" w:styleId="a1">
    <w:name w:val="标准文件_字母编号列项（一级）"/>
    <w:qFormat/>
    <w:pPr>
      <w:numPr>
        <w:numId w:val="1"/>
      </w:numPr>
      <w:jc w:val="both"/>
    </w:pPr>
    <w:rPr>
      <w:rFonts w:ascii="宋体"/>
      <w:sz w:val="21"/>
    </w:rPr>
  </w:style>
  <w:style w:type="paragraph" w:customStyle="1" w:styleId="a7">
    <w:name w:val="标准文件_正文表标题"/>
    <w:next w:val="aff9"/>
    <w:qFormat/>
    <w:pPr>
      <w:numPr>
        <w:numId w:val="2"/>
      </w:numPr>
      <w:tabs>
        <w:tab w:val="left" w:pos="0"/>
      </w:tabs>
      <w:spacing w:beforeLines="50" w:before="50" w:afterLines="50" w:after="50"/>
      <w:jc w:val="center"/>
    </w:pPr>
    <w:rPr>
      <w:rFonts w:ascii="黑体" w:eastAsia="黑体"/>
      <w:sz w:val="21"/>
    </w:rPr>
  </w:style>
  <w:style w:type="table" w:customStyle="1" w:styleId="TableNormal">
    <w:name w:val="Table Normal"/>
    <w:uiPriority w:val="2"/>
    <w:qFormat/>
    <w:pPr>
      <w:widowControl w:val="0"/>
      <w:autoSpaceDE w:val="0"/>
      <w:autoSpaceDN w:val="0"/>
    </w:pPr>
    <w:rPr>
      <w:kern w:val="2"/>
      <w:sz w:val="22"/>
      <w:szCs w:val="24"/>
      <w:lang w:eastAsia="en-US"/>
    </w:rPr>
    <w:tblPr>
      <w:tblCellMar>
        <w:top w:w="0" w:type="dxa"/>
        <w:left w:w="0" w:type="dxa"/>
        <w:bottom w:w="0" w:type="dxa"/>
        <w:right w:w="0" w:type="dxa"/>
      </w:tblCellMar>
    </w:tblPr>
  </w:style>
  <w:style w:type="paragraph" w:customStyle="1" w:styleId="a2">
    <w:name w:val="标准文件_数字编号列项（二级）"/>
    <w:qFormat/>
    <w:pPr>
      <w:numPr>
        <w:ilvl w:val="1"/>
        <w:numId w:val="1"/>
      </w:numPr>
      <w:jc w:val="both"/>
    </w:pPr>
    <w:rPr>
      <w:rFonts w:ascii="宋体"/>
      <w:sz w:val="21"/>
    </w:rPr>
  </w:style>
  <w:style w:type="table" w:customStyle="1" w:styleId="21">
    <w:name w:val="网格型2"/>
    <w:basedOn w:val="ad"/>
    <w:uiPriority w:val="59"/>
    <w:qFormat/>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正文文本 字符"/>
    <w:basedOn w:val="ac"/>
    <w:link w:val="af5"/>
    <w:semiHidden/>
    <w:qFormat/>
    <w:rPr>
      <w:rFonts w:ascii="宋体" w:eastAsia="宋体" w:hAnsi="宋体" w:cs="宋体"/>
      <w:kern w:val="2"/>
      <w:sz w:val="28"/>
      <w:szCs w:val="28"/>
      <w:lang w:eastAsia="en-US"/>
    </w:rPr>
  </w:style>
  <w:style w:type="paragraph" w:customStyle="1" w:styleId="a0">
    <w:name w:val="标准文件_术语条一"/>
    <w:basedOn w:val="ab"/>
    <w:next w:val="aff9"/>
    <w:qFormat/>
    <w:pPr>
      <w:widowControl/>
      <w:numPr>
        <w:ilvl w:val="2"/>
        <w:numId w:val="3"/>
      </w:numPr>
    </w:pPr>
    <w:rPr>
      <w:rFonts w:ascii="宋体"/>
      <w:kern w:val="0"/>
      <w:sz w:val="21"/>
      <w:szCs w:val="20"/>
    </w:rPr>
  </w:style>
  <w:style w:type="paragraph" w:customStyle="1" w:styleId="a8">
    <w:name w:val="标准文件_附录标识"/>
    <w:next w:val="aff9"/>
    <w:qFormat/>
    <w:pPr>
      <w:numPr>
        <w:numId w:val="4"/>
      </w:numPr>
      <w:shd w:val="clear" w:color="FFFFFF" w:fill="FFFFFF"/>
      <w:tabs>
        <w:tab w:val="left" w:pos="6406"/>
      </w:tabs>
      <w:spacing w:before="560" w:afterLines="50" w:after="50"/>
      <w:ind w:left="5246"/>
      <w:jc w:val="center"/>
      <w:outlineLvl w:val="0"/>
    </w:pPr>
    <w:rPr>
      <w:rFonts w:ascii="黑体" w:eastAsia="黑体"/>
      <w:sz w:val="21"/>
    </w:rPr>
  </w:style>
  <w:style w:type="paragraph" w:customStyle="1" w:styleId="a9">
    <w:name w:val="标准文件_附录一级条标题"/>
    <w:next w:val="aff9"/>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a">
    <w:name w:val="标准文件_附录二级条标题"/>
    <w:basedOn w:val="a9"/>
    <w:next w:val="aff9"/>
    <w:qFormat/>
    <w:pPr>
      <w:widowControl/>
      <w:numPr>
        <w:ilvl w:val="2"/>
      </w:numPr>
      <w:wordWrap w:val="0"/>
      <w:overflowPunct w:val="0"/>
      <w:autoSpaceDE w:val="0"/>
      <w:autoSpaceDN w:val="0"/>
      <w:textAlignment w:val="baseline"/>
      <w:outlineLvl w:val="3"/>
    </w:pPr>
  </w:style>
  <w:style w:type="paragraph" w:customStyle="1" w:styleId="a4">
    <w:name w:val="标准文件_附录图标题"/>
    <w:next w:val="aff9"/>
    <w:qFormat/>
    <w:pPr>
      <w:numPr>
        <w:ilvl w:val="1"/>
        <w:numId w:val="5"/>
      </w:numPr>
      <w:adjustRightInd w:val="0"/>
      <w:snapToGrid w:val="0"/>
      <w:spacing w:beforeLines="50" w:before="50" w:afterLines="50" w:after="50"/>
      <w:jc w:val="center"/>
    </w:pPr>
    <w:rPr>
      <w:rFonts w:ascii="黑体" w:eastAsia="黑体"/>
      <w:sz w:val="21"/>
    </w:rPr>
  </w:style>
  <w:style w:type="paragraph" w:customStyle="1" w:styleId="a3">
    <w:name w:val="标准文件_附录图标号"/>
    <w:basedOn w:val="aff9"/>
    <w:next w:val="aff9"/>
    <w:qFormat/>
    <w:pPr>
      <w:numPr>
        <w:numId w:val="5"/>
      </w:numPr>
      <w:spacing w:line="14" w:lineRule="exact"/>
      <w:ind w:firstLineChars="0" w:firstLine="0"/>
      <w:jc w:val="center"/>
    </w:pPr>
    <w:rPr>
      <w:rFonts w:ascii="黑体" w:eastAsia="黑体" w:hAnsi="黑体"/>
      <w:vanish/>
      <w:sz w:val="2"/>
      <w:szCs w:val="21"/>
    </w:rPr>
  </w:style>
  <w:style w:type="paragraph" w:customStyle="1" w:styleId="a5">
    <w:name w:val="标准文件_附录表标号"/>
    <w:basedOn w:val="aff9"/>
    <w:next w:val="aff9"/>
    <w:qFormat/>
    <w:pPr>
      <w:numPr>
        <w:numId w:val="6"/>
      </w:numPr>
      <w:spacing w:line="14" w:lineRule="exact"/>
      <w:ind w:firstLineChars="0" w:firstLine="0"/>
      <w:jc w:val="center"/>
    </w:pPr>
    <w:rPr>
      <w:rFonts w:eastAsia="黑体"/>
      <w:vanish/>
      <w:sz w:val="2"/>
    </w:rPr>
  </w:style>
  <w:style w:type="paragraph" w:customStyle="1" w:styleId="afff0">
    <w:name w:val="标准文件_附录二级无标题"/>
    <w:basedOn w:val="aa"/>
    <w:qFormat/>
    <w:pPr>
      <w:spacing w:beforeLines="0" w:before="0" w:afterLines="0" w:after="0" w:line="276" w:lineRule="auto"/>
      <w:outlineLvl w:val="9"/>
    </w:pPr>
    <w:rPr>
      <w:rFonts w:ascii="宋体" w:eastAsia="宋体"/>
    </w:rPr>
  </w:style>
  <w:style w:type="paragraph" w:customStyle="1" w:styleId="a6">
    <w:name w:val="标准文件_附录表标题"/>
    <w:next w:val="aff9"/>
    <w:qFormat/>
    <w:pPr>
      <w:numPr>
        <w:ilvl w:val="1"/>
        <w:numId w:val="6"/>
      </w:numPr>
      <w:adjustRightInd w:val="0"/>
      <w:snapToGrid w:val="0"/>
      <w:spacing w:beforeLines="50" w:before="50" w:afterLines="50" w:after="50"/>
      <w:jc w:val="center"/>
      <w:textAlignment w:val="baseline"/>
    </w:pPr>
    <w:rPr>
      <w:rFonts w:ascii="黑体" w:eastAsia="黑体"/>
      <w:kern w:val="21"/>
      <w:sz w:val="21"/>
    </w:rPr>
  </w:style>
  <w:style w:type="table" w:customStyle="1" w:styleId="41">
    <w:name w:val="网格型4"/>
    <w:basedOn w:val="ad"/>
    <w:uiPriority w:val="59"/>
    <w:qFormat/>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修订1"/>
    <w:hidden/>
    <w:uiPriority w:val="99"/>
    <w:unhideWhenUsed/>
    <w:qFormat/>
    <w:rPr>
      <w:kern w:val="2"/>
      <w:sz w:val="28"/>
      <w:szCs w:val="28"/>
    </w:rPr>
  </w:style>
  <w:style w:type="paragraph" w:customStyle="1" w:styleId="afff1">
    <w:name w:val="标准文件_编号列项（三级）"/>
    <w:qFormat/>
    <w:pPr>
      <w:ind w:left="1701" w:hanging="425"/>
    </w:pPr>
    <w:rPr>
      <w:rFonts w:ascii="宋体"/>
      <w:sz w:val="21"/>
    </w:rPr>
  </w:style>
  <w:style w:type="paragraph" w:customStyle="1" w:styleId="afff2">
    <w:name w:val="标准文件_附录三级条标题"/>
    <w:next w:val="aff9"/>
    <w:qFormat/>
    <w:pPr>
      <w:widowControl w:val="0"/>
      <w:spacing w:beforeLines="50" w:before="50" w:afterLines="50" w:after="50"/>
      <w:jc w:val="both"/>
      <w:outlineLvl w:val="4"/>
    </w:pPr>
    <w:rPr>
      <w:rFonts w:ascii="黑体" w:eastAsia="黑体"/>
      <w:kern w:val="21"/>
      <w:sz w:val="21"/>
    </w:rPr>
  </w:style>
  <w:style w:type="paragraph" w:customStyle="1" w:styleId="afff3">
    <w:name w:val="标准文件_附录四级条标题"/>
    <w:next w:val="aff9"/>
    <w:qFormat/>
    <w:pPr>
      <w:widowControl w:val="0"/>
      <w:spacing w:beforeLines="50" w:before="50" w:afterLines="50" w:after="50"/>
      <w:jc w:val="both"/>
      <w:outlineLvl w:val="5"/>
    </w:pPr>
    <w:rPr>
      <w:rFonts w:ascii="黑体" w:eastAsia="黑体"/>
      <w:kern w:val="21"/>
      <w:sz w:val="21"/>
    </w:rPr>
  </w:style>
  <w:style w:type="paragraph" w:customStyle="1" w:styleId="afff4">
    <w:name w:val="标准文件_附录五级条标题"/>
    <w:next w:val="aff9"/>
    <w:qFormat/>
    <w:pPr>
      <w:widowControl w:val="0"/>
      <w:spacing w:beforeLines="50" w:before="50" w:afterLines="50" w:after="50"/>
      <w:jc w:val="both"/>
      <w:outlineLvl w:val="6"/>
    </w:pPr>
    <w:rPr>
      <w:rFonts w:ascii="黑体" w:eastAsia="黑体"/>
      <w:kern w:val="21"/>
      <w:sz w:val="21"/>
    </w:rPr>
  </w:style>
  <w:style w:type="character" w:customStyle="1" w:styleId="10">
    <w:name w:val="标题 1 字符"/>
    <w:basedOn w:val="ac"/>
    <w:link w:val="1"/>
    <w:uiPriority w:val="9"/>
    <w:qFormat/>
    <w:rPr>
      <w:rFonts w:eastAsia="黑体"/>
      <w:bCs/>
      <w:kern w:val="44"/>
      <w:sz w:val="21"/>
      <w:szCs w:val="44"/>
    </w:rPr>
  </w:style>
  <w:style w:type="paragraph" w:customStyle="1" w:styleId="TOC10">
    <w:name w:val="TOC 标题1"/>
    <w:basedOn w:val="1"/>
    <w:next w:val="ab"/>
    <w:uiPriority w:val="39"/>
    <w:unhideWhenUsed/>
    <w:qFormat/>
    <w:pPr>
      <w:widowControl/>
      <w:spacing w:before="240" w:after="0" w:line="259" w:lineRule="auto"/>
      <w:jc w:val="left"/>
      <w:outlineLvl w:val="9"/>
    </w:pPr>
    <w:rPr>
      <w:rFonts w:asciiTheme="majorHAnsi" w:eastAsiaTheme="majorEastAsia" w:hAnsiTheme="majorHAnsi" w:cstheme="majorBidi"/>
      <w:b/>
      <w:bCs w:val="0"/>
      <w:color w:val="365F91" w:themeColor="accent1" w:themeShade="BF"/>
      <w:kern w:val="0"/>
      <w:sz w:val="32"/>
      <w:szCs w:val="32"/>
    </w:rPr>
  </w:style>
  <w:style w:type="character" w:customStyle="1" w:styleId="12">
    <w:name w:val="未处理的提及1"/>
    <w:basedOn w:val="ac"/>
    <w:uiPriority w:val="99"/>
    <w:semiHidden/>
    <w:unhideWhenUsed/>
    <w:qFormat/>
    <w:rPr>
      <w:color w:val="605E5C"/>
      <w:shd w:val="clear" w:color="auto" w:fill="E1DFDD"/>
    </w:rPr>
  </w:style>
  <w:style w:type="table" w:customStyle="1" w:styleId="410">
    <w:name w:val="网格型41"/>
    <w:basedOn w:val="ad"/>
    <w:qFormat/>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一级标题"/>
    <w:basedOn w:val="ab"/>
    <w:link w:val="afff6"/>
    <w:qFormat/>
    <w:pPr>
      <w:adjustRightInd w:val="0"/>
      <w:snapToGrid w:val="0"/>
      <w:spacing w:line="312" w:lineRule="auto"/>
      <w:jc w:val="left"/>
      <w:outlineLvl w:val="0"/>
    </w:pPr>
    <w:rPr>
      <w:rFonts w:asciiTheme="minorEastAsia" w:eastAsiaTheme="minorEastAsia" w:hAnsiTheme="minorEastAsia" w:cs="仿宋_GB2312"/>
      <w:b/>
      <w:bCs/>
      <w:kern w:val="0"/>
      <w:sz w:val="24"/>
      <w:szCs w:val="24"/>
    </w:rPr>
  </w:style>
  <w:style w:type="character" w:customStyle="1" w:styleId="afff6">
    <w:name w:val="一级标题 字符"/>
    <w:basedOn w:val="ac"/>
    <w:link w:val="afff5"/>
    <w:qFormat/>
    <w:rPr>
      <w:rFonts w:asciiTheme="minorEastAsia" w:hAnsiTheme="minorEastAsia" w:cs="仿宋_GB2312"/>
      <w:b/>
      <w:bCs/>
      <w:sz w:val="24"/>
      <w:szCs w:val="24"/>
    </w:rPr>
  </w:style>
  <w:style w:type="paragraph" w:customStyle="1" w:styleId="afff7">
    <w:name w:val="二级标题"/>
    <w:basedOn w:val="ab"/>
    <w:link w:val="afff8"/>
    <w:qFormat/>
    <w:pPr>
      <w:adjustRightInd w:val="0"/>
      <w:snapToGrid w:val="0"/>
      <w:spacing w:line="312" w:lineRule="auto"/>
      <w:jc w:val="left"/>
      <w:outlineLvl w:val="1"/>
    </w:pPr>
    <w:rPr>
      <w:rFonts w:cs="仿宋_GB2312"/>
      <w:kern w:val="0"/>
      <w:sz w:val="24"/>
      <w:szCs w:val="24"/>
    </w:rPr>
  </w:style>
  <w:style w:type="character" w:customStyle="1" w:styleId="afff8">
    <w:name w:val="二级标题 字符"/>
    <w:basedOn w:val="ac"/>
    <w:link w:val="afff7"/>
    <w:qFormat/>
    <w:rPr>
      <w:rFonts w:ascii="Times New Roman" w:eastAsia="宋体" w:hAnsi="Times New Roman" w:cs="仿宋_GB2312"/>
      <w:sz w:val="24"/>
      <w:szCs w:val="24"/>
    </w:rPr>
  </w:style>
  <w:style w:type="paragraph" w:customStyle="1" w:styleId="afff9">
    <w:name w:val="三级标题"/>
    <w:basedOn w:val="affc"/>
    <w:link w:val="afffa"/>
    <w:qFormat/>
    <w:pPr>
      <w:spacing w:beforeLines="0" w:before="0" w:afterLines="0" w:after="0" w:line="312" w:lineRule="auto"/>
      <w:ind w:firstLineChars="200" w:firstLine="200"/>
      <w:outlineLvl w:val="2"/>
    </w:pPr>
    <w:rPr>
      <w:rFonts w:ascii="Times New Roman" w:eastAsia="宋体"/>
      <w:color w:val="000000" w:themeColor="text1"/>
      <w:sz w:val="24"/>
    </w:rPr>
  </w:style>
  <w:style w:type="character" w:customStyle="1" w:styleId="afff">
    <w:name w:val="标准文件_章标题 字符"/>
    <w:basedOn w:val="ac"/>
    <w:link w:val="affd"/>
    <w:qFormat/>
    <w:rPr>
      <w:rFonts w:ascii="黑体" w:eastAsia="黑体"/>
      <w:sz w:val="21"/>
    </w:rPr>
  </w:style>
  <w:style w:type="character" w:customStyle="1" w:styleId="affe">
    <w:name w:val="标准文件_一级条标题 字符"/>
    <w:basedOn w:val="afff"/>
    <w:link w:val="affc"/>
    <w:qFormat/>
    <w:rPr>
      <w:rFonts w:ascii="黑体" w:eastAsia="黑体"/>
      <w:sz w:val="21"/>
    </w:rPr>
  </w:style>
  <w:style w:type="character" w:customStyle="1" w:styleId="afffa">
    <w:name w:val="三级标题 字符"/>
    <w:basedOn w:val="affe"/>
    <w:link w:val="afff9"/>
    <w:qFormat/>
    <w:rPr>
      <w:rFonts w:ascii="Times New Roman" w:eastAsia="宋体" w:hAnsi="Times New Roman" w:cs="Times New Roman"/>
      <w:color w:val="000000" w:themeColor="text1"/>
      <w:sz w:val="24"/>
    </w:rPr>
  </w:style>
  <w:style w:type="table" w:customStyle="1" w:styleId="13">
    <w:name w:val="网格型1"/>
    <w:basedOn w:val="ad"/>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d"/>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段"/>
    <w:link w:val="Char0"/>
    <w:qFormat/>
    <w:pPr>
      <w:tabs>
        <w:tab w:val="center" w:pos="4201"/>
        <w:tab w:val="right" w:leader="dot" w:pos="9298"/>
      </w:tabs>
      <w:autoSpaceDE w:val="0"/>
      <w:autoSpaceDN w:val="0"/>
      <w:ind w:firstLineChars="200" w:firstLine="420"/>
      <w:jc w:val="both"/>
    </w:pPr>
    <w:rPr>
      <w:rFonts w:ascii="宋体"/>
      <w:sz w:val="21"/>
    </w:rPr>
  </w:style>
  <w:style w:type="character" w:customStyle="1" w:styleId="Char0">
    <w:name w:val="段 Char"/>
    <w:link w:val="afffb"/>
    <w:qFormat/>
    <w:rPr>
      <w:rFonts w:ascii="宋体"/>
      <w:sz w:val="21"/>
    </w:rPr>
  </w:style>
  <w:style w:type="table" w:customStyle="1" w:styleId="5">
    <w:name w:val="网格型5"/>
    <w:basedOn w:val="ad"/>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目次、标准名称标题"/>
    <w:basedOn w:val="ab"/>
    <w:next w:val="afffb"/>
    <w:qFormat/>
    <w:pPr>
      <w:keepNext/>
      <w:pageBreakBefore/>
      <w:widowControl/>
      <w:shd w:val="clear" w:color="FFFFFF" w:fill="FFFFFF"/>
      <w:spacing w:before="640" w:after="560" w:line="460" w:lineRule="exact"/>
      <w:ind w:firstLineChars="0" w:firstLine="0"/>
      <w:jc w:val="center"/>
      <w:outlineLvl w:val="0"/>
    </w:pPr>
    <w:rPr>
      <w:rFonts w:ascii="黑体" w:eastAsia="黑体"/>
      <w:kern w:val="0"/>
      <w:sz w:val="32"/>
      <w:szCs w:val="20"/>
    </w:rPr>
  </w:style>
  <w:style w:type="paragraph" w:customStyle="1" w:styleId="14">
    <w:name w:val="样式1"/>
    <w:basedOn w:val="ab"/>
    <w:link w:val="15"/>
    <w:qFormat/>
    <w:pPr>
      <w:adjustRightInd w:val="0"/>
      <w:snapToGrid w:val="0"/>
      <w:spacing w:beforeLines="100" w:before="312" w:afterLines="100" w:after="312"/>
      <w:ind w:firstLineChars="0" w:firstLine="0"/>
      <w:outlineLvl w:val="0"/>
    </w:pPr>
    <w:rPr>
      <w:rFonts w:ascii="黑体" w:eastAsia="黑体" w:hAnsi="黑体" w:cs="仿宋_GB2312"/>
      <w:kern w:val="0"/>
      <w:sz w:val="21"/>
      <w:szCs w:val="21"/>
    </w:rPr>
  </w:style>
  <w:style w:type="character" w:customStyle="1" w:styleId="20">
    <w:name w:val="标题 2 字符"/>
    <w:basedOn w:val="ac"/>
    <w:link w:val="2"/>
    <w:uiPriority w:val="9"/>
    <w:semiHidden/>
    <w:qFormat/>
    <w:rPr>
      <w:rFonts w:asciiTheme="majorHAnsi" w:eastAsia="黑体" w:hAnsiTheme="majorHAnsi" w:cstheme="majorBidi"/>
      <w:bCs/>
      <w:kern w:val="2"/>
      <w:sz w:val="21"/>
      <w:szCs w:val="32"/>
    </w:rPr>
  </w:style>
  <w:style w:type="character" w:customStyle="1" w:styleId="15">
    <w:name w:val="样式1 字符"/>
    <w:basedOn w:val="ac"/>
    <w:link w:val="14"/>
    <w:qFormat/>
    <w:rPr>
      <w:rFonts w:ascii="黑体" w:eastAsia="黑体" w:hAnsi="黑体" w:cs="仿宋_GB2312"/>
      <w:sz w:val="21"/>
      <w:szCs w:val="21"/>
    </w:rPr>
  </w:style>
  <w:style w:type="character" w:customStyle="1" w:styleId="aff">
    <w:name w:val="标题 字符"/>
    <w:basedOn w:val="ac"/>
    <w:link w:val="afe"/>
    <w:uiPriority w:val="10"/>
    <w:qFormat/>
    <w:rPr>
      <w:rFonts w:asciiTheme="majorHAnsi" w:eastAsia="黑体" w:hAnsiTheme="majorHAnsi" w:cstheme="majorBidi"/>
      <w:bCs/>
      <w:kern w:val="2"/>
      <w:sz w:val="21"/>
      <w:szCs w:val="32"/>
    </w:rPr>
  </w:style>
  <w:style w:type="paragraph" w:customStyle="1" w:styleId="22">
    <w:name w:val="修订2"/>
    <w:hidden/>
    <w:uiPriority w:val="99"/>
    <w:semiHidden/>
    <w:qFormat/>
    <w:rPr>
      <w:kern w:val="2"/>
      <w:sz w:val="28"/>
      <w:szCs w:val="28"/>
    </w:rPr>
  </w:style>
  <w:style w:type="paragraph" w:customStyle="1" w:styleId="afffd">
    <w:name w:val="标准文件_正文标准名称"/>
    <w:qFormat/>
    <w:pPr>
      <w:spacing w:before="560" w:after="640" w:line="400" w:lineRule="exact"/>
      <w:jc w:val="center"/>
    </w:pPr>
    <w:rPr>
      <w:rFonts w:ascii="黑体" w:eastAsia="黑体" w:hAnsi="黑体"/>
      <w:kern w:val="2"/>
      <w:sz w:val="32"/>
      <w:szCs w:val="32"/>
    </w:rPr>
  </w:style>
  <w:style w:type="character" w:customStyle="1" w:styleId="30">
    <w:name w:val="标题 3 字符"/>
    <w:basedOn w:val="ac"/>
    <w:link w:val="3"/>
    <w:uiPriority w:val="9"/>
    <w:semiHidden/>
    <w:qFormat/>
    <w:rPr>
      <w:b/>
      <w:bCs/>
      <w:kern w:val="2"/>
      <w:sz w:val="32"/>
      <w:szCs w:val="32"/>
    </w:rPr>
  </w:style>
  <w:style w:type="character" w:customStyle="1" w:styleId="40">
    <w:name w:val="标题 4 字符"/>
    <w:basedOn w:val="ac"/>
    <w:link w:val="4"/>
    <w:uiPriority w:val="9"/>
    <w:semiHidden/>
    <w:qFormat/>
    <w:rPr>
      <w:rFonts w:asciiTheme="majorHAnsi" w:eastAsiaTheme="majorEastAsia" w:hAnsiTheme="majorHAnsi" w:cstheme="majorBidi"/>
      <w:b/>
      <w:bCs/>
      <w:kern w:val="2"/>
      <w:sz w:val="28"/>
      <w:szCs w:val="28"/>
    </w:rPr>
  </w:style>
  <w:style w:type="character" w:styleId="afffe">
    <w:name w:val="Placeholder Text"/>
    <w:basedOn w:val="ac"/>
    <w:uiPriority w:val="99"/>
    <w:semiHidden/>
    <w:qFormat/>
    <w:rPr>
      <w:color w:val="666666"/>
    </w:rPr>
  </w:style>
  <w:style w:type="paragraph" w:customStyle="1" w:styleId="a">
    <w:name w:val="标准文件_参考文献条目"/>
    <w:qFormat/>
    <w:pPr>
      <w:numPr>
        <w:numId w:val="7"/>
      </w:numPr>
    </w:pPr>
    <w:rPr>
      <w:rFonts w:ascii="宋体"/>
    </w:rPr>
  </w:style>
  <w:style w:type="character" w:customStyle="1" w:styleId="Char">
    <w:name w:val="标准文件_段 Char"/>
    <w:link w:val="aff9"/>
    <w:qFormat/>
    <w:rPr>
      <w:rFonts w:ascii="宋体"/>
      <w:sz w:val="21"/>
    </w:rPr>
  </w:style>
  <w:style w:type="character" w:customStyle="1" w:styleId="23">
    <w:name w:val="未处理的提及2"/>
    <w:basedOn w:val="ac"/>
    <w:uiPriority w:val="99"/>
    <w:semiHidden/>
    <w:unhideWhenUsed/>
    <w:qFormat/>
    <w:rPr>
      <w:color w:val="605E5C"/>
      <w:shd w:val="clear" w:color="auto" w:fill="E1DFDD"/>
    </w:rPr>
  </w:style>
  <w:style w:type="paragraph" w:styleId="affff">
    <w:name w:val="Revision"/>
    <w:hidden/>
    <w:uiPriority w:val="99"/>
    <w:semiHidden/>
    <w:rsid w:val="000349FF"/>
    <w:rPr>
      <w:kern w:val="2"/>
      <w:sz w:val="28"/>
      <w:szCs w:val="28"/>
    </w:rPr>
  </w:style>
  <w:style w:type="character" w:styleId="affff0">
    <w:name w:val="Unresolved Mention"/>
    <w:basedOn w:val="ac"/>
    <w:uiPriority w:val="99"/>
    <w:semiHidden/>
    <w:unhideWhenUsed/>
    <w:rsid w:val="00E66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g"/><Relationship Id="rId26" Type="http://schemas.openxmlformats.org/officeDocument/2006/relationships/image" Target="media/image7.wmf"/><Relationship Id="rId39" Type="http://schemas.openxmlformats.org/officeDocument/2006/relationships/image" Target="media/image17.png"/><Relationship Id="rId21" Type="http://schemas.openxmlformats.org/officeDocument/2006/relationships/oleObject" Target="embeddings/oleObject1.bin"/><Relationship Id="rId34" Type="http://schemas.openxmlformats.org/officeDocument/2006/relationships/image" Target="media/image12.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4.wmf"/><Relationship Id="rId29" Type="http://schemas.openxmlformats.org/officeDocument/2006/relationships/oleObject" Target="embeddings/oleObject5.bin"/><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wmf"/><Relationship Id="rId32" Type="http://schemas.openxmlformats.org/officeDocument/2006/relationships/image" Target="media/image10.jpg"/><Relationship Id="rId37" Type="http://schemas.openxmlformats.org/officeDocument/2006/relationships/image" Target="media/image15.png"/><Relationship Id="rId40"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oleObject" Target="embeddings/oleObject2.bin"/><Relationship Id="rId28" Type="http://schemas.openxmlformats.org/officeDocument/2006/relationships/image" Target="media/image8.wmf"/><Relationship Id="rId36" Type="http://schemas.openxmlformats.org/officeDocument/2006/relationships/image" Target="media/image14.png"/><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oleObject" Target="embeddings/oleObject6.bin"/><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image" Target="media/image9.wmf"/><Relationship Id="rId35" Type="http://schemas.openxmlformats.org/officeDocument/2006/relationships/image" Target="media/image13.jpe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1.jpeg"/><Relationship Id="rId25" Type="http://schemas.openxmlformats.org/officeDocument/2006/relationships/oleObject" Target="embeddings/oleObject3.bin"/><Relationship Id="rId33" Type="http://schemas.openxmlformats.org/officeDocument/2006/relationships/image" Target="media/image11.png"/><Relationship Id="rId38" Type="http://schemas.openxmlformats.org/officeDocument/2006/relationships/image" Target="media/image1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1C29BC-55D7-4059-ABA6-932077713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1099</TotalTime>
  <Pages>43</Pages>
  <Words>5173</Words>
  <Characters>29489</Characters>
  <Application>Microsoft Office Word</Application>
  <DocSecurity>0</DocSecurity>
  <Lines>245</Lines>
  <Paragraphs>69</Paragraphs>
  <ScaleCrop>false</ScaleCrop>
  <Company>Microsoft</Company>
  <LinksUpToDate>false</LinksUpToDate>
  <CharactersWithSpaces>34593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WT</dc:creator>
  <cp:lastModifiedBy>Hanxiang Liu</cp:lastModifiedBy>
  <cp:revision>246</cp:revision>
  <cp:lastPrinted>2025-07-08T01:40:00Z</cp:lastPrinted>
  <dcterms:created xsi:type="dcterms:W3CDTF">2025-08-18T07:34:00Z</dcterms:created>
  <dcterms:modified xsi:type="dcterms:W3CDTF">2025-08-28T14:11:00Z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84FFBA8736984F4FBCDF754AC7F85BF8_13</vt:lpwstr>
  </property>
  <property fmtid="{D5CDD505-2E9C-101B-9397-08002B2CF9AE}" pid="4" name="KSOTemplateDocerSaveRecord">
    <vt:lpwstr>eyJoZGlkIjoiZGQ1MDljMDUwMDgwYTI2YzE2NWYzNDUwMzM1NDFhYmIiLCJ1c2VySWQiOiI0NTU0Mzk1MjYifQ==</vt:lpwstr>
  </property>
</Properties>
</file>