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2022年新入会会员名单</w:t>
      </w:r>
    </w:p>
    <w:tbl>
      <w:tblPr>
        <w:tblStyle w:val="3"/>
        <w:tblW w:w="13790" w:type="dxa"/>
        <w:tblInd w:w="0" w:type="dxa"/>
        <w:shd w:val="clear" w:color="auto" w:fill="auto"/>
        <w:tblLayout w:type="fixed"/>
        <w:tblCellMar>
          <w:top w:w="0" w:type="dxa"/>
          <w:left w:w="0" w:type="dxa"/>
          <w:bottom w:w="0" w:type="dxa"/>
          <w:right w:w="0" w:type="dxa"/>
        </w:tblCellMar>
      </w:tblPr>
      <w:tblGrid>
        <w:gridCol w:w="746"/>
        <w:gridCol w:w="1294"/>
        <w:gridCol w:w="2749"/>
        <w:gridCol w:w="6376"/>
        <w:gridCol w:w="1337"/>
        <w:gridCol w:w="1288"/>
      </w:tblGrid>
      <w:tr>
        <w:tblPrEx>
          <w:tblLayout w:type="fixed"/>
          <w:tblCellMar>
            <w:top w:w="0" w:type="dxa"/>
            <w:left w:w="0" w:type="dxa"/>
            <w:bottom w:w="0" w:type="dxa"/>
            <w:right w:w="0" w:type="dxa"/>
          </w:tblCellMar>
        </w:tblPrEx>
        <w:trPr>
          <w:trHeight w:val="48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44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北京中地泓科环境科技有限公司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有评估、勘查、施工3个丙级资质。主要从事：经营范围包括技术推广、技术开发、技术服务、技术转让、技术咨询；大气污染治理；水污染治理；土壤污染治理；会议服务；承办展览展示；经济贸易咨询；零售机械设备、仪器仪表、电子产品、环保专用设备、污水处理设备、环境监测设备；货物进出口、技术进出口、代理进出口；专业承包；城市园林绿化；施工总承包。</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和舆图（北京）科技有限公司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主要从事：技术开发、技术推广、技术转让、技术咨询、技术服务；计算机技术培训；计算机系统服务；数据处理；计算机维修；基础软件服务；应用软件服务；基础地质勘查；地球物理勘查；销售机械设备、电子产品、通讯设备、计算机、软件及辅助设备、文化用品、专用设备；建设工程项目管理；工程勘察；工程设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68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北京江伟时代科技有限公司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是一家专注于安全监测产品研发、生产、销售和系统集成的高新技术企业公司紧跟市场发展，充分利用物联网、云计算、大数据、智能移动等技术，结合公司智能传感、数据采集、软件平台的研发优势，研制了多系列自动化监测设备和系统平台，产品广泛应用于国土、气象、水利水电、岩土、市政、隧道、桥梁、建筑、交通等领域。主要包括滑坡、泥石流、边坡、沉降、冰湖、气象、景区、大坝、海绵城市、地下综合管廊、桥梁、隧道、建筑物、道路的安全监测及预警。</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11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21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北京一彩自然科学技术研究有限公司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主要从事：自然科学研究与试验发展；计算机系统服务；软件开发；数据处理（数据处理中的银行卡中心、PUE值在1.5以上的云计算数据中心除外）；工程和技术研究与试验发展；专业承包；施工总承包；医学研究（不含诊疗活动）；旅游资源开发（不含旅行社业务）；旅游信息咨询；影视策划；文艺创作；电脑图文设计；组织文化艺术交流活动（不含演出）；承办展览展示活动；企业策划；市场调查；教育咨询；产品设计；会议服务；版权贸易；投资管理；技术开发、技术推广、技术转让、技术咨询、技术服务；设计、代理、制作、发布广告；销售文具用品、金属材料、矿产品</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9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北京市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中国地质装备集团有限公司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司成立于1987年，原属地质矿产部、国土资源部，1999年加入世界500强企业中国机械工业集团有限公司（以下简称“国机集团”），为国机集团所属全资子公司。中地装集团依托钻探机械、钻采工具、物探仪器和分析仪器四大主导产品板块，面向地质勘探行业提供全产业链条装备，产品覆盖地球物理勘探测量、地质钻探取心验证和地球化学分析测试等地质勘探主要流程，并从地质勘探向工程施工、灾害治理、油气钻采、环保安全等领域拓展延伸，主要包括钻探机械、钻采工具、物探仪器、分析仪器等产品的研发、制造与销售。</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1323"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21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天津市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中煤科工生态环境科技有限公司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设计甲级资质，中煤科工生态环境科技有限公司是中国煤炭科工集团有限公司独资设立的二级企业。主要从事：技术服务、技术开发、技术咨询、技术交流、技术转让、技术推广；生态资源监测；选矿；软件开发；工程管理服务；规划设计管理；固体废物治理；环境保护监测；土地调查评估服务；基础地质勘查；生态恢复及生态保护服务；水污染治理；生态环境材料销售；新型有机活性材料销售；地质灾害治理服务；土地整治服务；地理遥感信息服务；房地产评估；水泥制品制造；试验机制造；建筑砌块制造；自然生态系统保护管理；大气污染治理；</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9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河北省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秦皇岛中冶地五一五勘测有限公司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施工4个甲级资质。主要业务包括：遥感测绘服务；地理信息系统工程服务；地质灾害治理服务；岩土工程勘察服务；工程监理；工程勘察服务；土壤污染治理与修复服务；环境保护监测；水污染治理服务；大气污染治理服务；地基与基础工程、园林绿化工程、海洋工程、水利工程的设计、施工；农村土地整理服务；工程设计活动；规划设计管理；土地规划管理服务；地质勘査技术服务；防洪除涝技术咨询服务；水文服务；计算机软件技术开发；计算机系统集成服务； 计算机、软件及辅助设备的销售等多个领域。</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068"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68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河北省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中国建筑材料工业地质勘查中心河北总队</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和监理乙级资质，勘查和设计丙级。中国建筑材料工业地质勘查中心河北总队，隶属中国建材集团有限公司，是地质勘查类国有事业单位。是专门从事建材、非金属资源地质矿产勘查、工程测量、航空摄影测量与遥感、地籍测绘、房产测绘、岩土工程地质勘察与施工、地质灾害防治、化学分析、岩矿测试和岩土测试的科研、生产单位，也是建材地勘单位中唯一拥有“航空摄影测量与遥感”资质与技术的队伍</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河北省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河北省地矿局第八地质大队 （河北省海洋地质资源调查中心）</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和监理4个丙级资质。河北省地质矿产勘查开发局第八地质大队前身为河北省地矿局第八地质大队，为河北省地矿局直属的事业单位。具有地质灾害治理工程勘查、设计、评估、监理，地质测绘、工程测量、土地规划、地理信息、岩土工程勘察、地基与基础工程施工、地下水资源调查、水资源论证等多项资质。</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68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河北省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煜环环境科技有限公司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业务范围以土壤及地下水修复为核心，涵盖农田、矿山、河道等生态修复相关的研发、咨询、设计、治理、运营、管理等全产业链条。具有一支高素质、专业化的研发创新、咨询服务、施工管理团队和丰富的项目运营管理经验。累计完成污染场地调查与风险评估、土壤修复、农田面源污染防治、固废治理、矿山修复、水源地划分及调整、河湖整治（黑臭水体治理）、应急预案编制、地下水环评等各类项目</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11</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河北省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中冶一局环境科技有限公司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持有评估、勘查和设计3个丙级资质。公司主要从事生态环境治理与修复、地质勘查、检测分析、地理信息等服务。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山西省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山西集天科技工程有限公司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持有评估和设计2个丙级资质，业务范围主要集中在矿山工程；土石方工程；地质灾害治理工程；工程技术咨询服务和项目管理服务等方面。</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13</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黑龙江省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黑龙江省龙水国际地质工程股份有限公司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勘查乙级资质。主要负责全局水工环产业投资、项目研发、产业培植和市场拓展工作。主要从事：主要包括地热及矿泉水资源勘查与开发；水文地质与工程地质勘查；地质环境调查与评价；地质灾害防治工程的勘查与设计；地质遗迹调查与评价、地质公园建设规划与水工环综合研究和技术咨询。</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黑龙江省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北京中环世纪工程设计有限责任公司黑龙江分公司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热及矿泉水资源勘查与开发；水文地质与工程地质勘查；地质环境调查与评价；地质灾害防治工程的勘查与设计；地质遗迹调查与评价、地质公园建设规划及水工环综合研究和技术咨询；机电工程施工。</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44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安徽省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安徽省煤田地质局水文勘探队</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甲级，勘查和设计乙级资质。从事煤田地质勘探、水文地质勘探、矿井冻结造孔、矿山注浆堵水、市政建筑工程、地质灾害危险性评估及治理工程、机械加工制造、水源凿井、工程勘察等业务。秉持“五大发展理念”和水勘文化精神，主动融入地方经济发展，为政府和社会提供更多领域、更大范围、更高水平的公益性和社会化服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bl>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
        <w:tblW w:w="13790" w:type="dxa"/>
        <w:tblInd w:w="0" w:type="dxa"/>
        <w:shd w:val="clear" w:color="auto" w:fill="auto"/>
        <w:tblLayout w:type="fixed"/>
        <w:tblCellMar>
          <w:top w:w="0" w:type="dxa"/>
          <w:left w:w="0" w:type="dxa"/>
          <w:bottom w:w="0" w:type="dxa"/>
          <w:right w:w="0" w:type="dxa"/>
        </w:tblCellMar>
      </w:tblPr>
      <w:tblGrid>
        <w:gridCol w:w="746"/>
        <w:gridCol w:w="1294"/>
        <w:gridCol w:w="2749"/>
        <w:gridCol w:w="6376"/>
        <w:gridCol w:w="1337"/>
        <w:gridCol w:w="1288"/>
      </w:tblGrid>
      <w:tr>
        <w:tblPrEx>
          <w:shd w:val="clear" w:color="auto" w:fill="auto"/>
          <w:tblLayout w:type="fixed"/>
          <w:tblCellMar>
            <w:top w:w="0" w:type="dxa"/>
            <w:left w:w="0" w:type="dxa"/>
            <w:bottom w:w="0" w:type="dxa"/>
            <w:right w:w="0" w:type="dxa"/>
          </w:tblCellMar>
        </w:tblPrEx>
        <w:trPr>
          <w:trHeight w:val="1158"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9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16</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安徽省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华东冶金地质勘查局八一一地质队</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和设计乙级资质，勘查和监理丙级资质。是华东冶金地质勘查局所属国有地勘事业单位，拥有固体矿产勘查甲级、地质钻探乙级、地质坑探乙级、地球物理勘查乙级、地球化学勘查丙级和水文地质、工程地质与环境地质丙级，除地勘资质之外，我队还拥有工程勘察综合类甲级、工程测量甲级、非煤矿山安全评价乙级、职业健康评价丙级、建筑施工一级、地基与基础施工一级、安全生产标准化评审二级、安全作业培训二级、金属非金属矿山企业安全生产标准化评审三级、建筑装修、装饰三级等多项资质。</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17</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江西省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江西省新大地建设监理有限公司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监理甲级资质，隶属江西省地质局，现具有房屋建筑工程监理甲级资质、地质灾害防治工程监理甲级资质、市政公用工程监理乙级资质、矿山工程监理乙级资质、人防工程监理乙级资质。公司通过了质量管理、职业健康安全管理、环境管理等体系认证。</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江苏省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无锡茂耀光伏科技有限公司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专业从事以太阳能和风力发电为主要形式的新能源供电系统产品的设计、生产与销售活动。公司在服务于海外知名能源企业的同时，也为国内众多大型国有企业、军工企业、龙头企业、上市企业和专业科研院所提供OEM、ODM与检验检测服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江苏省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建基建设集团有限公司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施工乙级资质，苏南地区最早获建设部批准的地基与基础专业承包壹级资质企业之一及ISO9001、ISO14000、OHSAS18000认证企业。目前拥有建筑总承包二级、市政三级资质。</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088"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江苏省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镇江八一四勘察测绘有限公司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监理4个丙级资质，隶属于江苏省有色金属华东地质勘查局,是一支具有二十余年光荣传统和卓越成就的原中央部属国有企业。主要从事：乙级地球物理、地球化学、城市物探、工程地质、工程测绘、水文物探、凿井工程、水文工程的技术开发、转让、咨询；化验测试、仪器检修、浅层天然气探采经营等。</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浙江省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宁波具信网络信息技术有限公司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司在UWB、RFID、GPS\北斗定位技术等方面拥有多年研发经验。由公司完全自主研发的基于UWB的高精度定位和微小形变监测产品，系统精度最高达1mm，可根据用户需求，提供三维、二维定位，以及一维测距等多种解决方案，实现人员、资产、设备的精准定位和对建筑和微小形变的实时监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22</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浙江省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宁波极位智能科技有限公司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是智能设备的研发、设计、生产（另设分支机构经营）及销售；计算机软硬件开发、生产（另设分支机构经营）及销售；物联网技术的研发；物联网设备的开发、销售；3D打印技术的研发、销售；智能室内外定位技术的研发、成果转让及技术咨询服务；网页设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23</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福建省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福建省岩田基建工程技术有限公司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桩基工程、基坑围护、土石方工程、地基处理、高边坡支护与治理、工程勘察、地灾防治、土地综合整治、生态修复、岩土工程投资主体EPC总承包、地下空间开发等。公司遵循“造福顾客、关爱员工、尊重伙伴、回报股东、敬天爱人”的企业价值观。</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012"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93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24</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福建省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福建远勤建设工程有限公司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施工甲级资质，主要从事：市政公用工程施工总承包、机电工程总承包、建筑工程施工总承包、建筑装修装饰工程专业承包、钢结构工程专业承包、建筑幕墙工程专业承包、古建筑工程专业承包、施工劳务、城市园林绿化工程施工、特种工程等多专业施工范围的综合性建筑。</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2059"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25</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福建省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福建汇川物联网技术科技股份有限公司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主要从事：提供远程非接触式视频监控测量综合解决方案的物联网创新服务商。通过了ISO27001信息安全管理体系、ISO20000信息技术服务管理体系、ISO9001质量管理体系、ISO14001环境管理体系、ISO 45001职业健康安全管理体系等多项国际标准体系认证。</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2915"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26</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山东赤沨环保科技有限公司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主要从事：检验检测服务；室内环境检测；水利工程质量检测；各类工程建设活动；建设工程设计；建设工程勘察；安全生产检验检测。技术服务、技术开发、技术咨询、技术交流、技术转让、技术推广。</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128"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678"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27</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山东省土地发展集团有限公司</w:t>
            </w:r>
          </w:p>
        </w:tc>
        <w:tc>
          <w:tcPr>
            <w:tcW w:w="6376" w:type="dxa"/>
            <w:tcBorders>
              <w:top w:val="single" w:color="000000" w:sz="4" w:space="0"/>
              <w:left w:val="nil"/>
              <w:bottom w:val="nil"/>
              <w:right w:val="nil"/>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是省政府2015年批复成立的省管功能型国有资本投资运营公司。主要从事：土地资源要素的市场化运作；重大交通设施、沿线站场和重要区段土地综合开发；城乡建设用地增减挂钩、土地综合整治、未利用地开发、土壤污染治理与修复服务、矿山生态环境恢复服务、自然资源资产管理第三方服务、填海造田项目的投资和建设；利用土地资源和土地要素等开展投融资和资本运作；开展土地综合开发利用；股权投资及管理。</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19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28</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山东省</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sz w:val="24"/>
                <w:szCs w:val="24"/>
                <w:u w:val="none"/>
              </w:rPr>
            </w:pPr>
            <w:r>
              <w:rPr>
                <w:rFonts w:hint="eastAsia" w:ascii="仿宋_GB2312" w:hAnsi="仿宋_GB2312" w:eastAsia="仿宋_GB2312" w:cs="仿宋_GB2312"/>
                <w:i w:val="0"/>
                <w:color w:val="333333"/>
                <w:kern w:val="0"/>
                <w:sz w:val="24"/>
                <w:szCs w:val="24"/>
                <w:u w:val="none"/>
                <w:lang w:val="en-US" w:eastAsia="zh-CN" w:bidi="ar"/>
              </w:rPr>
              <w:t>山东景闰工程研究设计有限公司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持有评估、设计和监理乙级资质，勘查丙级资质，主要从事：包括采矿、地质、井建、选矿、材料；非注册专业包括电气（供电）、建筑、结构、机械、暖通、给排水、动力、环境保护、概预算、经济分析。公司技术人员有的曾主持参加过国内外大中型冶金工程矿山的设计，有的曾是大型设计院或国家大中型企业的高级技术人员，分别在许多国内外著名杂志上发表了诸多论文，获得诸多科技成果，具有深厚的理论基础和丰富的实践经验，能承担本资质范围内工程设计业务。 </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29</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山东省</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sz w:val="24"/>
                <w:szCs w:val="24"/>
                <w:u w:val="none"/>
              </w:rPr>
            </w:pPr>
            <w:r>
              <w:rPr>
                <w:rFonts w:hint="eastAsia" w:ascii="仿宋_GB2312" w:hAnsi="仿宋_GB2312" w:eastAsia="仿宋_GB2312" w:cs="仿宋_GB2312"/>
                <w:i w:val="0"/>
                <w:color w:val="333333"/>
                <w:kern w:val="0"/>
                <w:sz w:val="24"/>
                <w:szCs w:val="24"/>
                <w:u w:val="none"/>
                <w:lang w:val="en-US" w:eastAsia="zh-CN" w:bidi="ar"/>
              </w:rPr>
              <w:t>青岛冠中生态股份有限公司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持有设计丙级资质，施工乙级资质。主要从事：生态修复，具体包括植被恢复、水土保持、防沙治沙、土壤修复和水环境治理等工作，还从事部分城市环境建设业务。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30</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山东省</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sz w:val="24"/>
                <w:szCs w:val="24"/>
                <w:u w:val="none"/>
              </w:rPr>
            </w:pPr>
            <w:r>
              <w:rPr>
                <w:rFonts w:hint="eastAsia" w:ascii="仿宋_GB2312" w:hAnsi="仿宋_GB2312" w:eastAsia="仿宋_GB2312" w:cs="仿宋_GB2312"/>
                <w:i w:val="0"/>
                <w:color w:val="333333"/>
                <w:kern w:val="0"/>
                <w:sz w:val="24"/>
                <w:szCs w:val="24"/>
                <w:u w:val="none"/>
                <w:lang w:val="en-US" w:eastAsia="zh-CN" w:bidi="ar"/>
              </w:rPr>
              <w:t>山东正元地质资源勘查有限责任公司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和设计3乙级资质，施工甲级资质，隶属于中国冶金地质总局山东局。是一家集地质矿产勘查开发、区域地质调查、地质勘查（水文地质、工程地质、环境地质）、环境污染防治、地质灾害防治（评估、勘查、设计、施工）、土地整理、岩土工程勘察、测试分析于一体的综合性国有企业。</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31</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航天行云科技有限公司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是由中国航天科工集团有限公司所属中国航天三江集团有限公司控股。主要从事：卫星及通信设备的设计、研发、制造、试验、销售、技术服务；物联网终端的设计、研发、制造、试验、销售、服务，行业应用大数据增值服务等。</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9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32</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湖北浩源勘测有限公司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勘查、设计和施工3丙级资质。主要从事：摄影测量与遥感外业、摄影测量与遥感内业；地理信息系统工程：地理信息系统采集、地理信息系统处理、地理信息系统及数据库建设；工程测量：控制测量、地形测量、规划测量、建筑工程测量、变形形变与精密测量、市政工程测量、水利工程测量、线路与桥梁测量、地下管线测量、矿山测量；不动产测绘：地籍测绘、房产测绘、行政区域界线测绘；地图编制：地形图、教学地图、电子地图、真三维地图、其他专用地图；建筑工程的勘察、咨询、设计；地质灾害防治与测量。</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1323"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21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33</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阳新县鑫源水利水电建筑工程有限公司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施工丙级资质，主要从事：建筑装修装饰工程专业承包壹级、水利水电工程施工总承包贰级、房屋建筑工程施工总承包贰级、公用市政工程施工总承包贰级、公路工程施工总承包叁级；建筑幕墙工程专业承包贰级、地基基础工程专业承包贰级、防水防腐保温工程专业承包贰级；公路路面工程专业承包叁级、公路路基工程专业承包叁级、桥梁工程专业承包叁级、隧道工程专业承包叁级、环保工程专业承包叁级、仿古建筑专业承包叁级、水利水电机电安装工程专业承包叁级、水工金属结构制作与安装工程专业承包叁级、地质灾害治理施工丙级、自有房屋出租等。</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24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34</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武汉鑫华兴建设工程有限公司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和施工4个乙级资质，主要从事：房屋建筑工程施工总承包；地基与基础专业工程专业承包（见资质证）；地质灾害防治工程施工；地质环境治理和地质灾害防治有关的岩土工程施工；岩土工程勘察与施工；土地测绘；矿山测绘、地形测量；地质灾害治理设计、地质灾害勘查与勘察、地质灾害治理监理、地质灾害防治工程监测；环境保护工程设计、监测、施工与恢复；矿山恢复、绿化与治理；土壤重金属修复与治理；土地平整与治理工程；土地复垦与治理工程；市政设施工程施工；施工机械租赁；建筑劳务分包；土石方工程、模板工程、脚手架工程、机电安装工程（不含电梯）的设计及施工等。</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35</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湖南省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湖南恒炬勘查有限公司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甲级，勘查、设计、施工3个乙级资质。从事地质勘查、土地规划、测绘、社会风险稳定评估等技术服务的中介公司。同时还持有空间规划乙级，测绘乙级，绿色矿山第三方评估和社会风险稳定评估得到主管部门备案认可，公司通过了长城（天津）质量保证中心认证的质量管理体系和健康安全管理体系。</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264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36</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广东省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深圳市荣鹏建筑工程有限公司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房屋建筑工程、通信设施养护工程、地质灾害施工、建筑装修装饰工程、市政公用工程、土石方工程、园林绿化工程、管道工程、公路路面工程、建筑结构加固工程、体育场地工程、电力工程、水利水电工程、消防设施工程、防水防腐保温工程、钢结构工程、古建筑工程、环保工程、人防工程的施工；种植农作物；安防工程；高速公路；公路；市政道路养护工程；桥梁、隧道养护工程；公路、高速公路、城市道路安全设施养护工程；高速公路、公路、市政道路机电设施养护工程；水利河道养护工程；照明设施养护工程。城市与道路照明工程的咨询、设计、管理及施工、工程勘察(工程测量、岩土工程勘察)；水库、水渠、堤坝、水闸等水利工程设施、设备以及供水排水泵站的运行、维护、管理；管道检测；水质检测；市政维护管理。</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bl>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
        <w:tblW w:w="13790" w:type="dxa"/>
        <w:tblInd w:w="0" w:type="dxa"/>
        <w:shd w:val="clear" w:color="auto" w:fill="auto"/>
        <w:tblLayout w:type="fixed"/>
        <w:tblCellMar>
          <w:top w:w="0" w:type="dxa"/>
          <w:left w:w="0" w:type="dxa"/>
          <w:bottom w:w="0" w:type="dxa"/>
          <w:right w:w="0" w:type="dxa"/>
        </w:tblCellMar>
      </w:tblPr>
      <w:tblGrid>
        <w:gridCol w:w="746"/>
        <w:gridCol w:w="1294"/>
        <w:gridCol w:w="2749"/>
        <w:gridCol w:w="6376"/>
        <w:gridCol w:w="1337"/>
        <w:gridCol w:w="1288"/>
      </w:tblGrid>
      <w:tr>
        <w:tblPrEx>
          <w:shd w:val="clear" w:color="auto" w:fill="auto"/>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37</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重庆市</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重庆市地质矿产勘查开发局川东南地质大队</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和监理4个乙级资质，主要从事：为国家建设提供地矿勘查、监测服务。区域地质调查矿产、水文、工程、灾害地质及地球物理勘查工程地质勘查与施工矿产品勘查与开发地形测绘及印制岩矿、土壤及水质分析、鉴定与测试。</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96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38</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四川省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中新凯瑞工程咨询有限公司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监理甲级资质，公司主营工程咨询业务。经营范围涵盖众多领域，主要包括项目前期咨询业务、工程招投标代理、政府采购、工程监理、工程造价咨询、工程项目管理、工程全过程咨询、工程测绘服务、消防设施维护和保养检测以及消防安全评估等业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39</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四川省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荣县鹏程建设工程监理有限公司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主要从事：房屋建筑工程三等监理业务。房屋建筑工程监理乙级、市政公用工程监理丙级、公路工程监理丙级。可以开展相应类别工程的项目管理、技术咨询等业务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40</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四川省</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sz w:val="24"/>
                <w:szCs w:val="24"/>
                <w:u w:val="none"/>
              </w:rPr>
            </w:pPr>
            <w:r>
              <w:rPr>
                <w:rFonts w:hint="eastAsia" w:ascii="仿宋_GB2312" w:hAnsi="仿宋_GB2312" w:eastAsia="仿宋_GB2312" w:cs="仿宋_GB2312"/>
                <w:i w:val="0"/>
                <w:color w:val="333333"/>
                <w:kern w:val="0"/>
                <w:sz w:val="24"/>
                <w:szCs w:val="24"/>
                <w:u w:val="none"/>
                <w:lang w:val="en-US" w:eastAsia="zh-CN" w:bidi="ar"/>
              </w:rPr>
              <w:t>四川超凌工程咨询有限公司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监理丙级资质，主要从事：住宅房屋建筑；建筑装饰、装修和其他建筑业；建筑劳务分包；核电工程施工；体育场地设施工程施工；游乐设施工程施工；水井钻探施工；工程环保设施施工；园林绿化工程施工；消防设施工程；市政公用工程；公路工程建筑；水利水电工程建筑；工程监理服务；全过程工程咨询服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bl>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
        <w:tblW w:w="13790" w:type="dxa"/>
        <w:tblInd w:w="0" w:type="dxa"/>
        <w:shd w:val="clear" w:color="auto" w:fill="auto"/>
        <w:tblLayout w:type="fixed"/>
        <w:tblCellMar>
          <w:top w:w="0" w:type="dxa"/>
          <w:left w:w="0" w:type="dxa"/>
          <w:bottom w:w="0" w:type="dxa"/>
          <w:right w:w="0" w:type="dxa"/>
        </w:tblCellMar>
      </w:tblPr>
      <w:tblGrid>
        <w:gridCol w:w="746"/>
        <w:gridCol w:w="1294"/>
        <w:gridCol w:w="2749"/>
        <w:gridCol w:w="6376"/>
        <w:gridCol w:w="1337"/>
        <w:gridCol w:w="1288"/>
      </w:tblGrid>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41</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四川省</w:t>
            </w:r>
          </w:p>
        </w:tc>
        <w:tc>
          <w:tcPr>
            <w:tcW w:w="27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333333"/>
                <w:sz w:val="24"/>
                <w:szCs w:val="24"/>
                <w:u w:val="none"/>
              </w:rPr>
            </w:pPr>
            <w:r>
              <w:rPr>
                <w:rFonts w:hint="eastAsia" w:ascii="仿宋_GB2312" w:hAnsi="仿宋_GB2312" w:eastAsia="仿宋_GB2312" w:cs="仿宋_GB2312"/>
                <w:i w:val="0"/>
                <w:color w:val="333333"/>
                <w:kern w:val="0"/>
                <w:sz w:val="24"/>
                <w:szCs w:val="24"/>
                <w:u w:val="none"/>
                <w:lang w:val="en-US" w:eastAsia="zh-CN" w:bidi="ar"/>
              </w:rPr>
              <w:t>四川中德华太工程管理咨询有限公司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监理甲级资质，2021年通过GB/T19001-2016/ISO9001:2015质量管理体系认证和GB/T45001-2020/ISO45001:2018职业健康安全管理体 系认证证书，具备完善的质量管理体系和安全生产管理体系。公司主要以建设工程监理、施工总承包为主，开展相应类别的建设工程项目管理、工程造价咨询、技术咨询服务等</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shd w:val="clear" w:color="auto" w:fill="auto"/>
          <w:tblLayout w:type="fixed"/>
          <w:tblCellMar>
            <w:top w:w="0" w:type="dxa"/>
            <w:left w:w="0" w:type="dxa"/>
            <w:bottom w:w="0" w:type="dxa"/>
            <w:right w:w="0" w:type="dxa"/>
          </w:tblCellMar>
        </w:tblPrEx>
        <w:trPr>
          <w:trHeight w:val="72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42</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贵州省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中国电建集团贵州电力设计研究院有限公司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持有评估、勘查、设计和施工4个乙级资质，从事电力系统规划设计，发电工程、输电工程、变电工程以及工业与民用建筑工程的勘测、设计、咨询、监理和工程总承包业务的国家甲级勘测设计院。</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144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43</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贵州省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贵州省地质矿产勘查开发局一一五地质大队</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是贵州省地矿局下属正县级事业单位。产业也从建队初期的矿产地质、岩矿芯钻探发展到区域地质矿产调查、矿产地质勘查、地球物理勘查、地球化学勘查、水工环地质勘查、岩土工程勘察设计与施工、钻探施工、地基基础工程、隧道工程、农业地质、城市地质、旅游地质、测绘、地质灾害评估和地质灾害防治工程勘查设计与施工、数字矿山、国土空间规划等领域。</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bl>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
        <w:tblW w:w="13790" w:type="dxa"/>
        <w:tblInd w:w="0" w:type="dxa"/>
        <w:shd w:val="clear" w:color="auto" w:fill="auto"/>
        <w:tblLayout w:type="fixed"/>
        <w:tblCellMar>
          <w:top w:w="0" w:type="dxa"/>
          <w:left w:w="0" w:type="dxa"/>
          <w:bottom w:w="0" w:type="dxa"/>
          <w:right w:w="0" w:type="dxa"/>
        </w:tblCellMar>
      </w:tblPr>
      <w:tblGrid>
        <w:gridCol w:w="746"/>
        <w:gridCol w:w="1294"/>
        <w:gridCol w:w="2749"/>
        <w:gridCol w:w="6376"/>
        <w:gridCol w:w="1337"/>
        <w:gridCol w:w="1288"/>
      </w:tblGrid>
      <w:tr>
        <w:tblPrEx>
          <w:shd w:val="clear" w:color="auto" w:fill="auto"/>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省（市、区）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申请单位名称</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资质情况和从事业务简介</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入会情况</w:t>
            </w:r>
          </w:p>
        </w:tc>
      </w:tr>
      <w:tr>
        <w:tblPrEx>
          <w:tblLayout w:type="fixed"/>
          <w:tblCellMar>
            <w:top w:w="0" w:type="dxa"/>
            <w:left w:w="0" w:type="dxa"/>
            <w:bottom w:w="0" w:type="dxa"/>
            <w:right w:w="0" w:type="dxa"/>
          </w:tblCellMar>
        </w:tblPrEx>
        <w:trPr>
          <w:trHeight w:val="12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44</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甘肃省</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甘肃省有色金属地质勘查局白银矿产勘查院</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持有评估、勘查、设计和监理4乙级资质，专业从事区域地质调查，固体矿产勘查，环境污染防治，环境工程设计，勘察工程施工，岩矿鉴定及岩矿测试，地质钻探，测绘，地质灾害危险性评估，地质灾害治理工程设计、勘查、监理、水文、水资源调查评价，水资源论证，旅游规划设计，文物保护工程施工，文物保护工程勘察设计等业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r>
        <w:tblPrEx>
          <w:tblLayout w:type="fixed"/>
          <w:tblCellMar>
            <w:top w:w="0" w:type="dxa"/>
            <w:left w:w="0" w:type="dxa"/>
            <w:bottom w:w="0" w:type="dxa"/>
            <w:right w:w="0" w:type="dxa"/>
          </w:tblCellMar>
        </w:tblPrEx>
        <w:trPr>
          <w:trHeight w:val="1440" w:hRule="atLeast"/>
        </w:trPr>
        <w:tc>
          <w:tcPr>
            <w:tcW w:w="74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45</w:t>
            </w:r>
          </w:p>
        </w:tc>
        <w:tc>
          <w:tcPr>
            <w:tcW w:w="1294"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宁夏回族自治区</w:t>
            </w:r>
          </w:p>
        </w:tc>
        <w:tc>
          <w:tcPr>
            <w:tcW w:w="27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诚捷祥集团</w:t>
            </w:r>
            <w:bookmarkStart w:id="0" w:name="_GoBack"/>
            <w:bookmarkEnd w:id="0"/>
            <w:r>
              <w:rPr>
                <w:rFonts w:hint="eastAsia" w:ascii="仿宋_GB2312" w:hAnsi="仿宋_GB2312" w:eastAsia="仿宋_GB2312" w:cs="仿宋_GB2312"/>
                <w:i w:val="0"/>
                <w:color w:val="000000"/>
                <w:kern w:val="0"/>
                <w:sz w:val="24"/>
                <w:szCs w:val="24"/>
                <w:u w:val="none"/>
                <w:lang w:val="en-US" w:eastAsia="zh-CN" w:bidi="ar"/>
              </w:rPr>
              <w:t>有限公司</w:t>
            </w:r>
          </w:p>
        </w:tc>
        <w:tc>
          <w:tcPr>
            <w:tcW w:w="637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施工乙级资质，是一家涉及工程设计、建筑施工、检测研究、生产加工、培训规划、危货运输为一体的多元化企业。公司具有建筑、公路、水利水电、市政、电力、园林绿化、石油化工、地质灾害治理、公路养护、电力承装（承修、承试）、压力管道特种设备安装（GB1、GB2、GC2）、建筑行业乙级、风景园林、环保专业乙级设计等40余项资质</w:t>
            </w:r>
          </w:p>
        </w:tc>
        <w:tc>
          <w:tcPr>
            <w:tcW w:w="1337"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其他详情见单位简介</w:t>
            </w:r>
          </w:p>
        </w:tc>
        <w:tc>
          <w:tcPr>
            <w:tcW w:w="1288"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自愿申请入会，并提交诚信声明</w:t>
            </w:r>
          </w:p>
        </w:tc>
      </w:tr>
    </w:tbl>
    <w:p>
      <w:pPr>
        <w:jc w:val="center"/>
        <w:rPr>
          <w:rFonts w:hint="eastAsia" w:ascii="仿宋_GB2312" w:hAnsi="仿宋_GB2312" w:eastAsia="仿宋_GB2312" w:cs="仿宋_GB2312"/>
          <w:b/>
          <w:bCs/>
          <w:sz w:val="24"/>
          <w:szCs w:val="24"/>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D6148"/>
    <w:rsid w:val="09BE5BB1"/>
    <w:rsid w:val="2D03544F"/>
    <w:rsid w:val="3A2376BC"/>
    <w:rsid w:val="3E090B77"/>
    <w:rsid w:val="5AA82382"/>
    <w:rsid w:val="69895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hj</dc:creator>
  <cp:lastModifiedBy>郝净</cp:lastModifiedBy>
  <dcterms:modified xsi:type="dcterms:W3CDTF">2022-03-23T08:48:42Z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