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7314" w14:textId="40D7B9D3" w:rsidR="00575058" w:rsidRDefault="002A619E">
      <w:pPr>
        <w:pStyle w:val="2"/>
      </w:pPr>
      <w:r>
        <w:rPr>
          <w:rFonts w:hint="eastAsia"/>
        </w:rPr>
        <w:t>附件</w:t>
      </w:r>
      <w:r w:rsidR="005E6DA7">
        <w:t>1</w:t>
      </w:r>
      <w:r>
        <w:rPr>
          <w:rFonts w:hint="eastAsia"/>
        </w:rPr>
        <w:t>：</w:t>
      </w:r>
    </w:p>
    <w:p w14:paraId="784ABE86" w14:textId="77777777" w:rsidR="00575058" w:rsidRDefault="002A619E">
      <w:pPr>
        <w:pStyle w:val="2"/>
        <w:jc w:val="center"/>
        <w:rPr>
          <w:sz w:val="44"/>
          <w:szCs w:val="44"/>
        </w:rPr>
      </w:pPr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</w:rPr>
        <w:t>说明</w:t>
      </w:r>
    </w:p>
    <w:p w14:paraId="667C08F9" w14:textId="77777777" w:rsidR="00575058" w:rsidRDefault="002A619E" w:rsidP="002A619E">
      <w:pPr>
        <w:pStyle w:val="3"/>
        <w:numPr>
          <w:ilvl w:val="0"/>
          <w:numId w:val="1"/>
        </w:numPr>
      </w:pPr>
      <w:r>
        <w:rPr>
          <w:rFonts w:hint="eastAsia"/>
        </w:rPr>
        <w:t>登录网址</w:t>
      </w:r>
    </w:p>
    <w:p w14:paraId="3F7120AF" w14:textId="77777777" w:rsidR="00575058" w:rsidRDefault="007A1F13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hyperlink r:id="rId8" w:history="1">
        <w:r w:rsidR="002A619E"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https://caghp.org.cn/</w:t>
        </w:r>
      </w:hyperlink>
    </w:p>
    <w:p w14:paraId="71FFA673" w14:textId="77777777"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注册登录</w:t>
      </w:r>
    </w:p>
    <w:p w14:paraId="77A1718D" w14:textId="77777777" w:rsidR="00575058" w:rsidRDefault="002A619E">
      <w:pPr>
        <w:pStyle w:val="a5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登录【中国地质灾害防治工程行业协会】网站，在【业务办理】中点击【教育培训】进入注册页面。</w:t>
      </w:r>
    </w:p>
    <w:p w14:paraId="078E1E18" w14:textId="77777777" w:rsidR="00575058" w:rsidRDefault="002A619E">
      <w:pPr>
        <w:pStyle w:val="a3"/>
        <w:widowControl/>
        <w:shd w:val="clear" w:color="auto" w:fill="FFFFFF"/>
        <w:spacing w:beforeAutospacing="0" w:afterAutospacing="0" w:line="360" w:lineRule="auto"/>
        <w:ind w:firstLine="900"/>
        <w:rPr>
          <w:rFonts w:ascii="宋体" w:eastAsia="宋体" w:hAnsi="宋体" w:cs="宋体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222222"/>
          <w:sz w:val="30"/>
          <w:szCs w:val="30"/>
          <w:shd w:val="clear" w:color="auto" w:fill="FFFFFF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 w14:paraId="72253989" w14:textId="77777777" w:rsidR="00575058" w:rsidRDefault="002A619E">
      <w:pPr>
        <w:jc w:val="center"/>
      </w:pPr>
      <w:r>
        <w:rPr>
          <w:noProof/>
        </w:rPr>
        <w:drawing>
          <wp:inline distT="0" distB="0" distL="0" distR="0" wp14:anchorId="7C2A84D7" wp14:editId="0637286B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D2D2A" w14:textId="77777777" w:rsidR="00575058" w:rsidRDefault="002A619E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（一）注册页面</w:t>
      </w:r>
    </w:p>
    <w:p w14:paraId="0F5A696C" w14:textId="77777777"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1.初次注册：按照提示要求，录入个人相关信息；</w:t>
      </w:r>
    </w:p>
    <w:p w14:paraId="1A8AFA73" w14:textId="77777777"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2.参加过协会组织的会议的人员无需注册，直接点击左侧已有“已有账号，去登录”，进入登录页面。</w:t>
      </w:r>
    </w:p>
    <w:p w14:paraId="60B6D9AE" w14:textId="77777777" w:rsidR="00575058" w:rsidRDefault="002A619E">
      <w:r>
        <w:rPr>
          <w:noProof/>
        </w:rPr>
        <w:lastRenderedPageBreak/>
        <w:drawing>
          <wp:inline distT="0" distB="0" distL="0" distR="0" wp14:anchorId="0D1636B7" wp14:editId="283DB38B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9C220" w14:textId="77777777" w:rsidR="00575058" w:rsidRDefault="002A619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（二）登录账号</w:t>
      </w:r>
    </w:p>
    <w:p w14:paraId="14291E45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1.初次注册用户，注册成功后，方可点击进入登录页面。</w:t>
      </w:r>
    </w:p>
    <w:p w14:paraId="087AEBFA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用户名：注册的身份证号</w:t>
      </w:r>
    </w:p>
    <w:p w14:paraId="6EBB7E0E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密码：注册密码</w:t>
      </w:r>
    </w:p>
    <w:p w14:paraId="29DFCDAF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2.参加过协会组织的会议的人员，请使用以下用户名和密码直接登录。</w:t>
      </w:r>
    </w:p>
    <w:p w14:paraId="09E269F3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用户名：用户名为参会人员身份证号</w:t>
      </w:r>
    </w:p>
    <w:p w14:paraId="4E074BAB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密码：原始密码为参会人员手机号后六位，已经修改过密码的学员请使用修改后的密码登录。忘记登录密码，请点击登录页面“找回密码”。</w:t>
      </w:r>
    </w:p>
    <w:p w14:paraId="08EEC866" w14:textId="77777777" w:rsidR="00575058" w:rsidRDefault="002A619E">
      <w:r>
        <w:rPr>
          <w:noProof/>
        </w:rPr>
        <w:lastRenderedPageBreak/>
        <w:drawing>
          <wp:inline distT="0" distB="0" distL="0" distR="0" wp14:anchorId="621DA3A6" wp14:editId="261C147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AC66" w14:textId="77777777"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报名流程</w:t>
      </w:r>
    </w:p>
    <w:p w14:paraId="22049980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成功登录系统后，显示当前可以报名的课程列表。点击您所需报名的课程【报名】，进入课程报名页面。</w:t>
      </w:r>
    </w:p>
    <w:p w14:paraId="2581922D" w14:textId="77777777" w:rsidR="00575058" w:rsidRDefault="002A619E">
      <w:r>
        <w:rPr>
          <w:noProof/>
        </w:rPr>
        <w:drawing>
          <wp:inline distT="0" distB="0" distL="0" distR="0" wp14:anchorId="1E48CD34" wp14:editId="69F5066D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1978B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请完整填写报名信息后，点击【提交】，提示” 您已成功报名”，并会随后收到短信提醒，代表已经报名成功。所填写报名页面信息，学员可以进行修改。</w:t>
      </w:r>
    </w:p>
    <w:p w14:paraId="61AFAF79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注意：1.除单位会员编号和单位是否为会员，其他项均为必填；</w:t>
      </w:r>
    </w:p>
    <w:p w14:paraId="2BEB9817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2.注意手机号、邮箱、邮编、固定电话等信息的规范性；、</w:t>
      </w:r>
    </w:p>
    <w:p w14:paraId="083669C0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3.注意选择证书名称。</w:t>
      </w:r>
    </w:p>
    <w:p w14:paraId="2A83917D" w14:textId="77777777"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0468D3" wp14:editId="5C364FB3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13EBB" w14:textId="77777777"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A9C7958" wp14:editId="4FE7ED59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04900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报名查询</w:t>
      </w:r>
    </w:p>
    <w:p w14:paraId="6F7D6043" w14:textId="77777777" w:rsidR="00575058" w:rsidRPr="00832321" w:rsidRDefault="002A619E" w:rsidP="0083232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32321">
        <w:rPr>
          <w:rFonts w:ascii="仿宋_GB2312" w:eastAsia="仿宋_GB2312" w:hAnsi="仿宋_GB2312" w:cs="仿宋_GB2312" w:hint="eastAsia"/>
          <w:sz w:val="32"/>
          <w:szCs w:val="32"/>
        </w:rPr>
        <w:t>报名成功后，点击【我的培训】查看即可报名的所有课程，并可进行取消报名。</w:t>
      </w:r>
    </w:p>
    <w:p w14:paraId="37E2CD52" w14:textId="77777777" w:rsidR="00575058" w:rsidRDefault="002A619E">
      <w:r>
        <w:rPr>
          <w:noProof/>
        </w:rPr>
        <w:lastRenderedPageBreak/>
        <w:drawing>
          <wp:inline distT="0" distB="0" distL="0" distR="0" wp14:anchorId="0F895B02" wp14:editId="23750FE1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9AAF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缴费与发票</w:t>
      </w:r>
    </w:p>
    <w:p w14:paraId="7399E185" w14:textId="77777777"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报名并缴费成功后，点击【缴费及发票】，选择相应报名课程，点击【</w:t>
      </w:r>
      <w:r>
        <w:rPr>
          <w:rFonts w:ascii="仿宋_GB2312" w:eastAsia="仿宋_GB2312" w:hAnsi="仿宋_GB2312" w:cs="仿宋_GB2312" w:hint="eastAsia"/>
          <w:color w:val="666666"/>
          <w:sz w:val="32"/>
          <w:szCs w:val="32"/>
          <w:shd w:val="clear" w:color="auto" w:fill="F2F2F2"/>
        </w:rPr>
        <w:t>未上传|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上传缴费凭证】上传缴费凭证。如果申请电子发票成功的点击【查看发票二维码及发票编号】，扫二维码进行电子发票开具。如果未成功申请电子发票的，协会培训结束后会安排统一邮寄纸质发票。</w:t>
      </w:r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0" distR="0" wp14:anchorId="5CEEEE66" wp14:editId="553C99B8">
            <wp:extent cx="6235846" cy="11201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7185" cy="11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32"/>
          <w:szCs w:val="32"/>
        </w:rPr>
        <w:t xml:space="preserve">    </w:t>
      </w:r>
    </w:p>
    <w:p w14:paraId="716DA320" w14:textId="77777777"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14:paraId="1617ED8D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个人信息修改</w:t>
      </w:r>
    </w:p>
    <w:p w14:paraId="2F00F57E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个人基本信息修改，可以点击【个人信息】栏进行修改，包括密码修改。</w:t>
      </w:r>
    </w:p>
    <w:p w14:paraId="52D6B040" w14:textId="77777777" w:rsidR="00575058" w:rsidRDefault="002A619E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E1F972" wp14:editId="482B3679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45A0D" w14:textId="60D171B8" w:rsidR="002A619E" w:rsidRDefault="002A619E" w:rsidP="002A619E">
      <w:pPr>
        <w:pStyle w:val="3"/>
        <w:numPr>
          <w:ilvl w:val="0"/>
          <w:numId w:val="1"/>
        </w:numPr>
      </w:pPr>
      <w:r w:rsidRPr="002A619E">
        <w:t>通知附件</w:t>
      </w:r>
      <w:bookmarkStart w:id="0" w:name="_Hlk91251667"/>
      <w:r w:rsidR="008B3607">
        <w:rPr>
          <w:rFonts w:hint="eastAsia"/>
        </w:rPr>
        <w:t>及课程微信交流群二维码</w:t>
      </w:r>
      <w:bookmarkEnd w:id="0"/>
      <w:r w:rsidRPr="002A619E">
        <w:t>下载</w:t>
      </w:r>
    </w:p>
    <w:p w14:paraId="206F4D30" w14:textId="3C7A728C"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登录</w:t>
      </w:r>
      <w:r w:rsidRPr="002A619E">
        <w:rPr>
          <w:rFonts w:ascii="仿宋_GB2312" w:eastAsia="仿宋_GB2312" w:hAnsi="仿宋_GB2312" w:cs="仿宋_GB2312"/>
          <w:sz w:val="32"/>
          <w:szCs w:val="32"/>
        </w:rPr>
        <w:t>后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2A619E">
        <w:rPr>
          <w:rFonts w:ascii="仿宋_GB2312" w:eastAsia="仿宋_GB2312" w:hAnsi="仿宋_GB2312" w:cs="仿宋_GB2312"/>
          <w:sz w:val="32"/>
          <w:szCs w:val="32"/>
        </w:rPr>
        <w:t>点击课程左侧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“＋”，展开后显示可下载的附件</w:t>
      </w:r>
      <w:r w:rsidR="008B3607" w:rsidRPr="008B3607">
        <w:rPr>
          <w:rFonts w:ascii="仿宋_GB2312" w:eastAsia="仿宋_GB2312" w:hAnsi="仿宋_GB2312" w:cs="仿宋_GB2312"/>
          <w:sz w:val="32"/>
          <w:szCs w:val="32"/>
        </w:rPr>
        <w:t>及</w:t>
      </w:r>
      <w:r w:rsidR="008B3607" w:rsidRPr="008B3607">
        <w:rPr>
          <w:rFonts w:ascii="仿宋_GB2312" w:eastAsia="仿宋_GB2312" w:hAnsi="仿宋_GB2312" w:cs="仿宋_GB2312" w:hint="eastAsia"/>
          <w:sz w:val="32"/>
          <w:szCs w:val="32"/>
        </w:rPr>
        <w:t>课程微信交流群二维码</w:t>
      </w:r>
    </w:p>
    <w:p w14:paraId="68F0E135" w14:textId="77777777" w:rsidR="002A619E" w:rsidRDefault="002A619E" w:rsidP="002A619E">
      <w:r>
        <w:rPr>
          <w:noProof/>
        </w:rPr>
        <w:drawing>
          <wp:inline distT="0" distB="0" distL="0" distR="0" wp14:anchorId="3CD5924E" wp14:editId="685A85B6">
            <wp:extent cx="5274310" cy="1016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A5FC" w14:textId="77777777" w:rsidR="002A619E" w:rsidRDefault="002A619E" w:rsidP="002A619E">
      <w:r>
        <w:rPr>
          <w:noProof/>
        </w:rPr>
        <w:drawing>
          <wp:inline distT="0" distB="0" distL="0" distR="0" wp14:anchorId="73C88CFA" wp14:editId="6FD5484E">
            <wp:extent cx="5274310" cy="9302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BECB" w14:textId="77777777"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A619E">
        <w:rPr>
          <w:rFonts w:ascii="仿宋_GB2312" w:eastAsia="仿宋_GB2312" w:hAnsi="仿宋_GB2312" w:cs="仿宋_GB2312"/>
          <w:sz w:val="32"/>
          <w:szCs w:val="32"/>
        </w:rPr>
        <w:t>点击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【下载】，即可下载附件</w:t>
      </w:r>
    </w:p>
    <w:p w14:paraId="013C2A2C" w14:textId="77777777" w:rsidR="002A619E" w:rsidRPr="002A619E" w:rsidRDefault="002A619E" w:rsidP="002A619E">
      <w:r>
        <w:rPr>
          <w:noProof/>
        </w:rPr>
        <w:drawing>
          <wp:inline distT="0" distB="0" distL="0" distR="0" wp14:anchorId="6443D158" wp14:editId="18C3044C">
            <wp:extent cx="5274310" cy="9893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19E" w:rsidRPr="002A6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3CFE" w14:textId="77777777" w:rsidR="007A1F13" w:rsidRDefault="007A1F13" w:rsidP="008B3607">
      <w:r>
        <w:separator/>
      </w:r>
    </w:p>
  </w:endnote>
  <w:endnote w:type="continuationSeparator" w:id="0">
    <w:p w14:paraId="32255EEA" w14:textId="77777777" w:rsidR="007A1F13" w:rsidRDefault="007A1F13" w:rsidP="008B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CC9D" w14:textId="77777777" w:rsidR="007A1F13" w:rsidRDefault="007A1F13" w:rsidP="008B3607">
      <w:r>
        <w:separator/>
      </w:r>
    </w:p>
  </w:footnote>
  <w:footnote w:type="continuationSeparator" w:id="0">
    <w:p w14:paraId="3093CE67" w14:textId="77777777" w:rsidR="007A1F13" w:rsidRDefault="007A1F13" w:rsidP="008B3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00838"/>
    <w:multiLevelType w:val="hybridMultilevel"/>
    <w:tmpl w:val="69042BD6"/>
    <w:lvl w:ilvl="0" w:tplc="A014C6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1803D2"/>
    <w:multiLevelType w:val="hybridMultilevel"/>
    <w:tmpl w:val="8D1E3D20"/>
    <w:lvl w:ilvl="0" w:tplc="97AC348A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29"/>
    <w:rsid w:val="00137BF7"/>
    <w:rsid w:val="00151662"/>
    <w:rsid w:val="002A619E"/>
    <w:rsid w:val="002C1929"/>
    <w:rsid w:val="004E467E"/>
    <w:rsid w:val="005435BD"/>
    <w:rsid w:val="00575058"/>
    <w:rsid w:val="005E6DA7"/>
    <w:rsid w:val="007A1F13"/>
    <w:rsid w:val="007C76C6"/>
    <w:rsid w:val="00832321"/>
    <w:rsid w:val="008B3607"/>
    <w:rsid w:val="00A46CE7"/>
    <w:rsid w:val="00B925E7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129CB8"/>
  <w15:docId w15:val="{7E68F0D5-4707-49DD-84B0-6EA001B4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323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832321"/>
    <w:rPr>
      <w:b/>
      <w:bCs/>
      <w:kern w:val="2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B3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B3607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B3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B36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ghp.org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LI IRIS</cp:lastModifiedBy>
  <cp:revision>9</cp:revision>
  <dcterms:created xsi:type="dcterms:W3CDTF">2021-04-13T07:26:00Z</dcterms:created>
  <dcterms:modified xsi:type="dcterms:W3CDTF">2021-12-24T07:21:00Z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