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ind w:leftChars="0"/>
        <w:jc w:val="both"/>
        <w:rPr>
          <w:rFonts w:hint="default" w:eastAsiaTheme="major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2：</w:t>
      </w:r>
    </w:p>
    <w:p>
      <w:pPr>
        <w:pStyle w:val="2"/>
        <w:numPr>
          <w:ilvl w:val="0"/>
          <w:numId w:val="0"/>
        </w:numPr>
        <w:ind w:leftChars="0"/>
        <w:jc w:val="center"/>
        <w:rPr>
          <w:sz w:val="44"/>
          <w:szCs w:val="44"/>
        </w:rPr>
      </w:pPr>
      <w:r>
        <w:rPr>
          <w:sz w:val="44"/>
          <w:szCs w:val="44"/>
        </w:rPr>
        <w:t>教育培训</w:t>
      </w:r>
      <w:r>
        <w:rPr>
          <w:rFonts w:hint="eastAsia"/>
          <w:sz w:val="44"/>
          <w:szCs w:val="44"/>
          <w:lang w:eastAsia="zh-CN"/>
        </w:rPr>
        <w:t>新系统</w:t>
      </w:r>
      <w:r>
        <w:rPr>
          <w:sz w:val="44"/>
          <w:szCs w:val="44"/>
        </w:rPr>
        <w:t>报名操作</w:t>
      </w:r>
      <w:r>
        <w:rPr>
          <w:rFonts w:hint="eastAsia"/>
          <w:sz w:val="44"/>
          <w:szCs w:val="44"/>
          <w:lang w:eastAsia="zh-CN"/>
        </w:rPr>
        <w:t>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一、登录网址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"https://caghp.org.cn/"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https://caghp.org.cn/</w:t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二、注册登录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登录</w:t>
      </w:r>
      <w:r>
        <w:rPr>
          <w:rFonts w:hint="eastAsia" w:ascii="仿宋_GB2312" w:hAnsi="仿宋_GB2312" w:eastAsia="仿宋_GB2312" w:cs="仿宋_GB2312"/>
          <w:sz w:val="32"/>
          <w:szCs w:val="32"/>
        </w:rPr>
        <w:t>【中国地质灾害防治工程行业协会】网站，在【业务办理】中点击【教育培训】进入注册页面。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9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sz w:val="30"/>
          <w:szCs w:val="30"/>
          <w:shd w:val="clear" w:fill="FFFFFF"/>
          <w:lang w:eastAsia="zh-CN"/>
        </w:rPr>
        <w:t>特别提醒：为保障每位学员单独生成有效个人培训记录，请各单位报名人员（包含代报名人员务必使用学员本人身份证一一注册报名，注册手机号可以同时一号多人使用。</w:t>
      </w:r>
    </w:p>
    <w:p>
      <w:pPr>
        <w:jc w:val="center"/>
      </w:pPr>
      <w:bookmarkStart w:id="0" w:name="_GoBack"/>
      <w:bookmarkEnd w:id="0"/>
      <w:r>
        <w:drawing>
          <wp:inline distT="0" distB="0" distL="0" distR="0">
            <wp:extent cx="3901440" cy="2245360"/>
            <wp:effectExtent l="0" t="0" r="381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20565" cy="225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（一）注册页面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初次注册：按照提示要求，录入个人相关信息；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参加过协会组织的会议的人员无需注册，直接点击左侧已有“已有账号，去登录”，进入登录页面。</w:t>
      </w:r>
    </w:p>
    <w:p>
      <w:r>
        <w:drawing>
          <wp:inline distT="0" distB="0" distL="0" distR="0">
            <wp:extent cx="5853430" cy="298958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r="4722"/>
                    <a:stretch>
                      <a:fillRect/>
                    </a:stretch>
                  </pic:blipFill>
                  <pic:spPr>
                    <a:xfrm>
                      <a:off x="0" y="0"/>
                      <a:ext cx="5876256" cy="30013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（二）登录账号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初次注册用户，注册成功后，方可点击进入登录页面。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用户名：注册的身份证号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密码：注册密码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参加过协会组织的会议的人员，请使用以下用户名和密码直接登录。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用户名：用户名为参会人员身份证号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密码：原始密码为参会人员手机号后六位，已经修改过密码的学员请使用修改后的密码登录。忘记登录密码，请点击登录页面“找回密码”。</w:t>
      </w:r>
    </w:p>
    <w:p>
      <w:r>
        <w:drawing>
          <wp:inline distT="0" distB="0" distL="0" distR="0">
            <wp:extent cx="5989320" cy="26428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3981" cy="265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三、报名流程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成功登录系统后，显示当前可以报名的课程列表。点击您所需报名的课程【报名】，进入课程报名页面。</w:t>
      </w:r>
    </w:p>
    <w:p>
      <w:r>
        <w:drawing>
          <wp:inline distT="0" distB="0" distL="0" distR="0">
            <wp:extent cx="5502275" cy="1649730"/>
            <wp:effectExtent l="0" t="0" r="3175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2275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请完整填写报名信息后，点击【提交】，提示” 您已成功报名”，并会随后收到短信提醒，代表已经报名成功。所填写报名页面信息，学员可以进行修改。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注意：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除单位会员编号和单位是否为会员，其他项均为必填；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注意手机号、邮箱、邮编、固定电话等信息的规范性；、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注意选择证书名称。</w:t>
      </w:r>
    </w:p>
    <w:p>
      <w:pPr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5274310" cy="566356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6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3489960" cy="1082040"/>
            <wp:effectExtent l="0" t="0" r="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rcRect l="1080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3490263" cy="10821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四、报名查询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报名成功后，点击【我的培训】查看即可报名的所有课程，并可进行取消报名。</w:t>
      </w:r>
    </w:p>
    <w:p>
      <w:r>
        <w:drawing>
          <wp:inline distT="0" distB="0" distL="0" distR="0">
            <wp:extent cx="5274310" cy="10934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五、缴费与发票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报名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并缴费成功后</w:t>
      </w:r>
      <w:r>
        <w:rPr>
          <w:rFonts w:hint="eastAsia" w:ascii="仿宋_GB2312" w:hAnsi="仿宋_GB2312" w:eastAsia="仿宋_GB2312" w:cs="仿宋_GB2312"/>
          <w:sz w:val="32"/>
          <w:szCs w:val="32"/>
        </w:rPr>
        <w:t>，点击【缴费及发票】，选择相应报名课程，点击【</w:t>
      </w:r>
      <w:r>
        <w:rPr>
          <w:rFonts w:hint="eastAsia" w:ascii="仿宋_GB2312" w:hAnsi="仿宋_GB2312" w:eastAsia="仿宋_GB2312" w:cs="仿宋_GB2312"/>
          <w:color w:val="666666"/>
          <w:sz w:val="32"/>
          <w:szCs w:val="32"/>
          <w:shd w:val="clear" w:color="auto" w:fill="F2F2F2"/>
        </w:rPr>
        <w:t>未上传|</w:t>
      </w:r>
      <w:r>
        <w:rPr>
          <w:rFonts w:hint="eastAsia" w:ascii="仿宋_GB2312" w:hAnsi="仿宋_GB2312" w:eastAsia="仿宋_GB2312" w:cs="仿宋_GB2312"/>
          <w:sz w:val="32"/>
          <w:szCs w:val="32"/>
        </w:rPr>
        <w:t>上传缴费凭证】上传缴费凭证。如果申请电子发票成功的点击【查看发票二维码及发票编号】，扫二维码进行电子发票开具。如果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未成功申请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电子发票的，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</w:t>
      </w:r>
      <w:r>
        <w:rPr>
          <w:rFonts w:hint="eastAsia" w:ascii="仿宋_GB2312" w:hAnsi="仿宋_GB2312" w:eastAsia="仿宋_GB2312" w:cs="仿宋_GB2312"/>
          <w:sz w:val="32"/>
          <w:szCs w:val="32"/>
        </w:rPr>
        <w:t>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培训结束后会安排统一</w:t>
      </w:r>
      <w:r>
        <w:rPr>
          <w:rFonts w:hint="eastAsia" w:ascii="仿宋_GB2312" w:hAnsi="仿宋_GB2312" w:eastAsia="仿宋_GB2312" w:cs="仿宋_GB2312"/>
          <w:sz w:val="32"/>
          <w:szCs w:val="32"/>
        </w:rPr>
        <w:t>邮寄纸质发票。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drawing>
          <wp:inline distT="0" distB="0" distL="0" distR="0">
            <wp:extent cx="5274310" cy="947420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 xml:space="preserve">    六、个人信息修改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个人基本信息修改，可以点击【个人信息】栏进行修改，包括密码修改。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sz w:val="28"/>
          <w:szCs w:val="28"/>
        </w:rPr>
      </w:pPr>
      <w:r>
        <w:drawing>
          <wp:inline distT="0" distB="0" distL="0" distR="0">
            <wp:extent cx="5274310" cy="258889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29"/>
    <w:rsid w:val="00137BF7"/>
    <w:rsid w:val="002C1929"/>
    <w:rsid w:val="004E467E"/>
    <w:rsid w:val="005435BD"/>
    <w:rsid w:val="007C76C6"/>
    <w:rsid w:val="00A46CE7"/>
    <w:rsid w:val="00B925E7"/>
    <w:rsid w:val="00EE0C62"/>
    <w:rsid w:val="00FF2B1B"/>
    <w:rsid w:val="028C075B"/>
    <w:rsid w:val="100D32DE"/>
    <w:rsid w:val="2F632968"/>
    <w:rsid w:val="31975D95"/>
    <w:rsid w:val="352873A8"/>
    <w:rsid w:val="43655CF4"/>
    <w:rsid w:val="48557141"/>
    <w:rsid w:val="5ACB10F5"/>
    <w:rsid w:val="6226031A"/>
    <w:rsid w:val="653D7FF8"/>
    <w:rsid w:val="664C212A"/>
    <w:rsid w:val="75870805"/>
    <w:rsid w:val="7ACF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标题 2 Char"/>
    <w:basedOn w:val="5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98</Words>
  <Characters>565</Characters>
  <Lines>4</Lines>
  <Paragraphs>1</Paragraphs>
  <TotalTime>0</TotalTime>
  <ScaleCrop>false</ScaleCrop>
  <LinksUpToDate>false</LinksUpToDate>
  <CharactersWithSpaces>662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2021-04-13T07:26:00Z</dcterms:created>
  <dc:creator>马永华</dc:creator>
  <cp:lastModifiedBy>王欣泉</cp:lastModifiedBy>
  <dcterms:modified xsi:type="dcterms:W3CDTF">2021-06-22T02:01:14Z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8F7D5B8EAF5C4524B3F4EBC2CEACFFB4</vt:lpwstr>
  </property>
</Properties>
</file>