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Chars="0"/>
        <w:jc w:val="both"/>
        <w:rPr>
          <w:rFonts w:hint="default" w:eastAsiaTheme="major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2：</w:t>
      </w:r>
    </w:p>
    <w:p>
      <w:pPr>
        <w:pStyle w:val="2"/>
        <w:numPr>
          <w:ilvl w:val="0"/>
          <w:numId w:val="0"/>
        </w:numPr>
        <w:ind w:leftChars="0"/>
        <w:jc w:val="center"/>
        <w:rPr>
          <w:sz w:val="44"/>
          <w:szCs w:val="44"/>
        </w:rPr>
      </w:pPr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  <w:lang w:eastAsia="zh-CN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  <w:lang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一、登录网址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"https://caghp.org.cn/"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https://caghp.org.cn/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二、注册登录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【中国地质灾害防治工程行业协会】网站，在【业务办理】中点击【教育培训】进入注册页面。</w:t>
      </w:r>
    </w:p>
    <w:p>
      <w:pPr>
        <w:jc w:val="center"/>
      </w:pPr>
      <w:r>
        <w:drawing>
          <wp:inline distT="0" distB="0" distL="0" distR="0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（一）注册页面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初次注册：按照提示要求，录入个人相关信息；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参加过协会组织的会议的人员无需注册，直接点击左侧已有“已有账号，去登录”，进入登录页面。</w:t>
      </w:r>
    </w:p>
    <w:p>
      <w:r>
        <w:drawing>
          <wp:inline distT="0" distB="0" distL="0" distR="0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（二）登录账号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初次注册用户，注册成功后，方可点击进入登录页面。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用户名：注册的身份证号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密码：注册密码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参加过协会组织的会议的人员，请使用以下用户名和密码直接登录。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用户名：用户名为参会人员身份证号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密码：原始密码为参会人员手机号后六位，已经修改过密码的学员请使用修改后的密码登录。忘记登录密码，请点击登录页面“找回密码”。</w:t>
      </w:r>
      <w:bookmarkStart w:id="0" w:name="_GoBack"/>
      <w:bookmarkEnd w:id="0"/>
    </w:p>
    <w:p>
      <w:r>
        <w:drawing>
          <wp:inline distT="0" distB="0" distL="0" distR="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三、报名流程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成功登录系统后，显示当前可以报名的课程列表。点击您所需报名的课程【报名】，进入课程报名页面。</w:t>
      </w:r>
    </w:p>
    <w:p>
      <w:r>
        <w:drawing>
          <wp:inline distT="0" distB="0" distL="0" distR="0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请完整填写报名信息后，点击【提交】，提示” 您已成功报名”，并会随后收到短信提醒，代表已经报名成功。所填写报名页面信息，学员可以进行修改。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除单位会员编号和单位是否为会员，其他项均为必填；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注意手机号、邮箱、邮编、固定电话等信息的规范性；、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注意选择证书名称。</w:t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四、报名查询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报名成功后，点击【我的培训】查看即可报名的所有课程，并可进行取消报名。</w:t>
      </w:r>
    </w:p>
    <w:p>
      <w:r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五、缴费与发票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并缴费成功后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，点击【缴费及发票】，选择相应报名课程，点击【</w:t>
      </w:r>
      <w:r>
        <w:rPr>
          <w:rFonts w:hint="eastAsia" w:ascii="仿宋_GB2312" w:hAnsi="仿宋_GB2312" w:eastAsia="仿宋_GB2312" w:cs="仿宋_GB2312"/>
          <w:color w:val="666666"/>
          <w:sz w:val="32"/>
          <w:szCs w:val="32"/>
          <w:shd w:val="clear" w:color="auto" w:fill="F2F2F2"/>
        </w:rPr>
        <w:t>未上传|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上传缴费凭证】上传缴费凭证。如果申请电子发票成功的点击【查看发票二维码及发票编号】，扫二维码进行电子发票开具。如果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未成功申请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电子发票的，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</w:t>
      </w:r>
      <w:r>
        <w:rPr>
          <w:rFonts w:hint="eastAsia" w:ascii="仿宋_GB2312" w:hAnsi="仿宋_GB2312" w:eastAsia="仿宋_GB2312" w:cs="仿宋_GB2312"/>
          <w:sz w:val="32"/>
          <w:szCs w:val="32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培训结束后会安排统一</w:t>
      </w:r>
      <w:r>
        <w:rPr>
          <w:rFonts w:hint="eastAsia" w:ascii="仿宋_GB2312" w:hAnsi="仿宋_GB2312" w:eastAsia="仿宋_GB2312" w:cs="仿宋_GB2312"/>
          <w:sz w:val="32"/>
          <w:szCs w:val="32"/>
        </w:rPr>
        <w:t>邮寄纸质发票。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0" distR="0">
            <wp:extent cx="5274310" cy="9474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 xml:space="preserve">    六、个人信息修改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个人基本信息修改，可以点击【个人信息】栏进行修改，包括密码修改。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8"/>
          <w:szCs w:val="28"/>
        </w:rPr>
      </w:pPr>
      <w:r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29"/>
    <w:rsid w:val="00137BF7"/>
    <w:rsid w:val="002C1929"/>
    <w:rsid w:val="004E467E"/>
    <w:rsid w:val="005435BD"/>
    <w:rsid w:val="007C76C6"/>
    <w:rsid w:val="00A46CE7"/>
    <w:rsid w:val="00B925E7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标题 2 Char"/>
    <w:basedOn w:val="4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98</Words>
  <Characters>565</Characters>
  <Lines>4</Lines>
  <Paragraphs>1</Paragraphs>
  <TotalTime>0</TotalTime>
  <ScaleCrop>false</ScaleCrop>
  <LinksUpToDate>false</LinksUpToDate>
  <CharactersWithSpaces>662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2021-04-13T07:26:00Z</dcterms:created>
  <dc:creator>马永华</dc:creator>
  <cp:lastModifiedBy>王欣泉</cp:lastModifiedBy>
  <dcterms:modified xsi:type="dcterms:W3CDTF">2021-04-14T01:50:01Z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