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E5" w:rsidRPr="002360A4" w:rsidRDefault="001952E5" w:rsidP="001952E5">
      <w:pPr>
        <w:jc w:val="left"/>
        <w:rPr>
          <w:rFonts w:ascii="黑体" w:eastAsia="黑体" w:hAnsi="黑体"/>
          <w:b/>
          <w:sz w:val="36"/>
          <w:szCs w:val="36"/>
        </w:rPr>
      </w:pPr>
      <w:r w:rsidRPr="002360A4">
        <w:rPr>
          <w:rFonts w:ascii="黑体" w:eastAsia="黑体" w:hAnsi="黑体" w:hint="eastAsia"/>
          <w:sz w:val="32"/>
          <w:szCs w:val="32"/>
          <w:shd w:val="clear" w:color="000000" w:fill="FFFFFF"/>
        </w:rPr>
        <w:t>附件：</w:t>
      </w:r>
      <w:r w:rsidRPr="002360A4">
        <w:rPr>
          <w:rFonts w:ascii="黑体" w:eastAsia="黑体" w:hAnsi="黑体" w:hint="eastAsia"/>
          <w:b/>
          <w:sz w:val="36"/>
          <w:szCs w:val="36"/>
        </w:rPr>
        <w:t xml:space="preserve">  </w:t>
      </w:r>
    </w:p>
    <w:p w:rsidR="001952E5" w:rsidRPr="00704E79" w:rsidRDefault="001952E5" w:rsidP="001952E5">
      <w:pPr>
        <w:jc w:val="center"/>
        <w:rPr>
          <w:b/>
          <w:sz w:val="36"/>
          <w:szCs w:val="36"/>
        </w:rPr>
      </w:pPr>
      <w:r w:rsidRPr="001B2541">
        <w:rPr>
          <w:rFonts w:hint="eastAsia"/>
          <w:b/>
          <w:sz w:val="36"/>
          <w:szCs w:val="36"/>
        </w:rPr>
        <w:t>宁波浙海大酒店乘车路线</w:t>
      </w:r>
    </w:p>
    <w:p w:rsidR="001952E5" w:rsidRDefault="001952E5" w:rsidP="001952E5">
      <w:pPr>
        <w:rPr>
          <w:b/>
          <w:sz w:val="32"/>
          <w:szCs w:val="32"/>
        </w:rPr>
      </w:pPr>
    </w:p>
    <w:p w:rsidR="001952E5" w:rsidRDefault="001952E5" w:rsidP="001952E5">
      <w:pPr>
        <w:ind w:firstLineChars="200" w:firstLine="643"/>
        <w:rPr>
          <w:rFonts w:ascii="宋体" w:eastAsia="宋体" w:hAnsi="宋体"/>
          <w:b/>
          <w:sz w:val="32"/>
          <w:szCs w:val="32"/>
          <w:shd w:val="clear" w:color="000000" w:fill="FFFFFF"/>
        </w:rPr>
      </w:pPr>
      <w:r w:rsidRPr="002360A4">
        <w:rPr>
          <w:rFonts w:ascii="宋体" w:eastAsia="宋体" w:hAnsi="宋体" w:hint="eastAsia"/>
          <w:b/>
          <w:sz w:val="32"/>
          <w:szCs w:val="32"/>
          <w:shd w:val="clear" w:color="000000" w:fill="FFFFFF"/>
        </w:rPr>
        <w:t>一、宁波火车站南广场（从南广场出站）</w:t>
      </w:r>
    </w:p>
    <w:p w:rsidR="001952E5" w:rsidRPr="002360A4" w:rsidRDefault="001952E5" w:rsidP="001952E5">
      <w:pPr>
        <w:ind w:firstLineChars="200" w:firstLine="640"/>
        <w:rPr>
          <w:rFonts w:ascii="宋体" w:eastAsia="宋体" w:hAnsi="宋体"/>
          <w:b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（一）</w:t>
      </w:r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156路：南广场上车，乘6</w:t>
      </w:r>
      <w:proofErr w:type="gramStart"/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站至联丰</w:t>
      </w:r>
      <w:proofErr w:type="gramEnd"/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世纪苑下车，往西步行15分钟到酒店；</w:t>
      </w:r>
    </w:p>
    <w:p w:rsidR="001952E5" w:rsidRPr="001B2541" w:rsidRDefault="001952E5" w:rsidP="001952E5">
      <w:pPr>
        <w:rPr>
          <w:rFonts w:ascii="仿宋_GB2312" w:eastAsia="仿宋_GB2312" w:hAnsi="仿宋_GB2312"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/>
          <w:sz w:val="32"/>
          <w:szCs w:val="32"/>
          <w:shd w:val="clear" w:color="000000" w:fill="FFFFFF"/>
        </w:rPr>
        <w:t xml:space="preserve">    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（二）</w:t>
      </w:r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505路：先步行10分钟至尹江路三市路口公交车站，乘505路5站后在联丰新村站下车，往西步行5分钟即到酒店；</w:t>
      </w:r>
    </w:p>
    <w:p w:rsidR="001952E5" w:rsidRPr="001B2541" w:rsidRDefault="001952E5" w:rsidP="001952E5">
      <w:pPr>
        <w:rPr>
          <w:rFonts w:ascii="仿宋_GB2312" w:eastAsia="仿宋_GB2312" w:hAnsi="仿宋_GB2312"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/>
          <w:sz w:val="32"/>
          <w:szCs w:val="32"/>
          <w:shd w:val="clear" w:color="000000" w:fill="FFFFFF"/>
        </w:rPr>
        <w:t xml:space="preserve">    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（三）</w:t>
      </w:r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出租车费用大概15元之内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。</w:t>
      </w:r>
    </w:p>
    <w:p w:rsidR="001952E5" w:rsidRPr="002360A4" w:rsidRDefault="001952E5" w:rsidP="001952E5">
      <w:pPr>
        <w:rPr>
          <w:rFonts w:ascii="宋体" w:eastAsia="宋体" w:hAnsi="宋体"/>
          <w:b/>
          <w:sz w:val="32"/>
          <w:szCs w:val="32"/>
          <w:shd w:val="clear" w:color="000000" w:fill="FFFFFF"/>
        </w:rPr>
      </w:pPr>
      <w:r w:rsidRPr="002360A4">
        <w:rPr>
          <w:rFonts w:ascii="宋体" w:eastAsia="宋体" w:hAnsi="宋体"/>
          <w:sz w:val="32"/>
          <w:szCs w:val="32"/>
          <w:shd w:val="clear" w:color="000000" w:fill="FFFFFF"/>
        </w:rPr>
        <w:t xml:space="preserve">   </w:t>
      </w:r>
      <w:r w:rsidRPr="002360A4">
        <w:rPr>
          <w:rFonts w:ascii="宋体" w:eastAsia="宋体" w:hAnsi="宋体"/>
          <w:b/>
          <w:sz w:val="32"/>
          <w:szCs w:val="32"/>
          <w:shd w:val="clear" w:color="000000" w:fill="FFFFFF"/>
        </w:rPr>
        <w:t xml:space="preserve"> 二、宁波火车站北广场（从北广场出站）</w:t>
      </w:r>
    </w:p>
    <w:p w:rsidR="001952E5" w:rsidRPr="001B2541" w:rsidRDefault="001952E5" w:rsidP="001952E5">
      <w:pPr>
        <w:rPr>
          <w:rFonts w:ascii="仿宋_GB2312" w:eastAsia="仿宋_GB2312" w:hAnsi="仿宋_GB2312"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/>
          <w:sz w:val="32"/>
          <w:szCs w:val="32"/>
          <w:shd w:val="clear" w:color="000000" w:fill="FFFFFF"/>
        </w:rPr>
        <w:t xml:space="preserve">    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（一）</w:t>
      </w:r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622路：宁波火车站北上车，4站后在联丰新村站下车，步行5分钟即到酒店；</w:t>
      </w:r>
    </w:p>
    <w:p w:rsidR="001952E5" w:rsidRPr="001B2541" w:rsidRDefault="001952E5" w:rsidP="001952E5">
      <w:pPr>
        <w:rPr>
          <w:rFonts w:ascii="仿宋_GB2312" w:eastAsia="仿宋_GB2312" w:hAnsi="仿宋_GB2312"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/>
          <w:sz w:val="32"/>
          <w:szCs w:val="32"/>
          <w:shd w:val="clear" w:color="000000" w:fill="FFFFFF"/>
        </w:rPr>
        <w:t xml:space="preserve">     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（二）</w:t>
      </w:r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出租车15元之内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。</w:t>
      </w:r>
    </w:p>
    <w:p w:rsidR="001952E5" w:rsidRPr="007A0DAC" w:rsidRDefault="001952E5" w:rsidP="001952E5">
      <w:pPr>
        <w:rPr>
          <w:rFonts w:ascii="仿宋_GB2312" w:eastAsia="仿宋_GB2312" w:hAnsi="仿宋_GB2312"/>
          <w:b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/>
          <w:sz w:val="32"/>
          <w:szCs w:val="32"/>
          <w:shd w:val="clear" w:color="000000" w:fill="FFFFFF"/>
        </w:rPr>
        <w:t xml:space="preserve">     </w:t>
      </w:r>
      <w:r w:rsidRPr="007A0DAC">
        <w:rPr>
          <w:rFonts w:ascii="仿宋_GB2312" w:eastAsia="仿宋_GB2312" w:hAnsi="仿宋_GB2312"/>
          <w:b/>
          <w:sz w:val="32"/>
          <w:szCs w:val="32"/>
          <w:shd w:val="clear" w:color="000000" w:fill="FFFFFF"/>
        </w:rPr>
        <w:t>三、宁波汽车南站</w:t>
      </w:r>
    </w:p>
    <w:p w:rsidR="001952E5" w:rsidRPr="001B2541" w:rsidRDefault="001952E5" w:rsidP="001952E5">
      <w:pPr>
        <w:rPr>
          <w:rFonts w:ascii="仿宋_GB2312" w:eastAsia="仿宋_GB2312" w:hAnsi="仿宋_GB2312"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/>
          <w:sz w:val="32"/>
          <w:szCs w:val="32"/>
          <w:shd w:val="clear" w:color="000000" w:fill="FFFFFF"/>
        </w:rPr>
        <w:t xml:space="preserve">     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（一）</w:t>
      </w:r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156路：汽车南站同火车站南广场同地，乘车线路同上；</w:t>
      </w:r>
    </w:p>
    <w:p w:rsidR="001952E5" w:rsidRPr="001B2541" w:rsidRDefault="001952E5" w:rsidP="001952E5">
      <w:pPr>
        <w:rPr>
          <w:rFonts w:ascii="仿宋_GB2312" w:eastAsia="仿宋_GB2312" w:hAnsi="仿宋_GB2312"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/>
          <w:sz w:val="32"/>
          <w:szCs w:val="32"/>
          <w:shd w:val="clear" w:color="000000" w:fill="FFFFFF"/>
        </w:rPr>
        <w:t xml:space="preserve">     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（二）</w:t>
      </w:r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出租车费用在15元之内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。</w:t>
      </w:r>
      <w:bookmarkStart w:id="0" w:name="_GoBack"/>
    </w:p>
    <w:p w:rsidR="001952E5" w:rsidRPr="007A0DAC" w:rsidRDefault="001952E5" w:rsidP="001952E5">
      <w:pPr>
        <w:rPr>
          <w:rFonts w:ascii="仿宋_GB2312" w:eastAsia="仿宋_GB2312" w:hAnsi="仿宋_GB2312"/>
          <w:b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/>
          <w:sz w:val="32"/>
          <w:szCs w:val="32"/>
          <w:shd w:val="clear" w:color="000000" w:fill="FFFFFF"/>
        </w:rPr>
        <w:t xml:space="preserve">    </w:t>
      </w:r>
      <w:r w:rsidRPr="007A0DAC">
        <w:rPr>
          <w:rFonts w:ascii="仿宋_GB2312" w:eastAsia="仿宋_GB2312" w:hAnsi="仿宋_GB2312"/>
          <w:b/>
          <w:sz w:val="32"/>
          <w:szCs w:val="32"/>
          <w:shd w:val="clear" w:color="000000" w:fill="FFFFFF"/>
        </w:rPr>
        <w:t xml:space="preserve"> 四、机场</w:t>
      </w:r>
    </w:p>
    <w:p w:rsidR="001952E5" w:rsidRPr="001B2541" w:rsidRDefault="001952E5" w:rsidP="001952E5">
      <w:pPr>
        <w:rPr>
          <w:rFonts w:ascii="仿宋_GB2312" w:eastAsia="仿宋_GB2312" w:hAnsi="仿宋_GB2312"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/>
          <w:sz w:val="32"/>
          <w:szCs w:val="32"/>
          <w:shd w:val="clear" w:color="000000" w:fill="FFFFFF"/>
        </w:rPr>
        <w:t xml:space="preserve">      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（一）</w:t>
      </w:r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乘地铁2号线到“丽园南路”站下车转乘出租车起步价即到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；</w:t>
      </w:r>
    </w:p>
    <w:p w:rsidR="001952E5" w:rsidRDefault="001952E5" w:rsidP="001952E5">
      <w:pPr>
        <w:ind w:firstLine="645"/>
        <w:rPr>
          <w:rFonts w:ascii="仿宋_GB2312" w:eastAsia="仿宋_GB2312" w:hAnsi="仿宋_GB2312"/>
          <w:sz w:val="32"/>
          <w:szCs w:val="32"/>
          <w:shd w:val="clear" w:color="000000" w:fill="FFFFFF"/>
        </w:rPr>
      </w:pP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（二）</w:t>
      </w:r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出租车大约35元左右</w:t>
      </w:r>
      <w:r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t>。</w:t>
      </w:r>
    </w:p>
    <w:bookmarkEnd w:id="0"/>
    <w:p w:rsidR="001952E5" w:rsidRPr="001B2541" w:rsidRDefault="001952E5" w:rsidP="001952E5">
      <w:pPr>
        <w:jc w:val="center"/>
        <w:rPr>
          <w:rFonts w:ascii="仿宋_GB2312" w:eastAsia="仿宋_GB2312" w:hAnsi="仿宋_GB2312"/>
          <w:sz w:val="32"/>
          <w:szCs w:val="32"/>
          <w:shd w:val="clear" w:color="000000" w:fill="FFFFFF"/>
        </w:rPr>
      </w:pPr>
      <w:r w:rsidRPr="001B2541">
        <w:rPr>
          <w:rFonts w:ascii="仿宋_GB2312" w:eastAsia="仿宋_GB2312" w:hAnsi="仿宋_GB2312" w:hint="eastAsia"/>
          <w:sz w:val="32"/>
          <w:szCs w:val="32"/>
          <w:shd w:val="clear" w:color="000000" w:fill="FFFFFF"/>
        </w:rPr>
        <w:lastRenderedPageBreak/>
        <w:t>注：所有可到“联丰新村”站的公交车，下车即可看到酒店（</w:t>
      </w:r>
      <w:r w:rsidRPr="001B2541">
        <w:rPr>
          <w:rFonts w:ascii="仿宋_GB2312" w:eastAsia="仿宋_GB2312" w:hAnsi="仿宋_GB2312"/>
          <w:sz w:val="32"/>
          <w:szCs w:val="32"/>
          <w:shd w:val="clear" w:color="000000" w:fill="FFFFFF"/>
        </w:rPr>
        <w:t>506、507、560、28、505、622、357、36、510、20、7等）</w:t>
      </w:r>
      <w:r w:rsidRPr="005873E0">
        <w:rPr>
          <w:rFonts w:ascii="仿宋_GB2312" w:eastAsia="仿宋_GB2312" w:hAnsi="仿宋_GB2312"/>
          <w:noProof/>
          <w:sz w:val="32"/>
          <w:szCs w:val="32"/>
          <w:shd w:val="clear" w:color="000000" w:fill="FFFFFF"/>
        </w:rPr>
        <w:drawing>
          <wp:inline distT="0" distB="0" distL="0" distR="0" wp14:anchorId="61D920CA" wp14:editId="61CBD792">
            <wp:extent cx="4279669" cy="5838825"/>
            <wp:effectExtent l="0" t="0" r="0" b="0"/>
            <wp:docPr id="2" name="图片 2" descr="C:\Users\Administrator\Desktop\微信图片_20200827162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008271626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997" cy="584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2E5" w:rsidRPr="005D3D61" w:rsidRDefault="001952E5" w:rsidP="001952E5"/>
    <w:p w:rsidR="00DF3EE1" w:rsidRPr="001952E5" w:rsidRDefault="00DF3EE1"/>
    <w:sectPr w:rsidR="00DF3EE1" w:rsidRPr="001952E5" w:rsidSect="00155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E5"/>
    <w:rsid w:val="001952E5"/>
    <w:rsid w:val="00D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59810-DAF4-4A01-9C97-DD547A36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王欣泉</dc:creator>
  <cp:keywords/>
  <dc:description/>
  <cp:lastModifiedBy>王欣泉</cp:lastModifiedBy>
  <cp:revision>1</cp:revision>
  <dcterms:created xsi:type="dcterms:W3CDTF">2020-08-28T01:55:00Z</dcterms:created>
  <dcterms:modified xsi:type="dcterms:W3CDTF">2020-08-28T01:55:00Z</dcterms:modified>
</cp:coreProperties>
</file>